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Pr>
          <w:rFonts w:cs="Tahoma"/>
          <w:i/>
          <w:sz w:val="16"/>
          <w:szCs w:val="16"/>
        </w:rPr>
        <w:t>gradenj</w:t>
      </w:r>
      <w:r>
        <w:rPr>
          <w:rFonts w:cs="Tahoma"/>
          <w:i/>
          <w:sz w:val="16"/>
          <w:szCs w:val="16"/>
        </w:rPr>
        <w:t>, in sicer:</w:t>
      </w:r>
    </w:p>
    <w:p w:rsidR="00710C4E" w:rsidRPr="0080290A" w:rsidRDefault="00992691" w:rsidP="00570C67">
      <w:pPr>
        <w:numPr>
          <w:ilvl w:val="0"/>
          <w:numId w:val="30"/>
        </w:numPr>
        <w:spacing w:line="264" w:lineRule="auto"/>
        <w:ind w:left="284" w:hanging="284"/>
        <w:jc w:val="both"/>
        <w:rPr>
          <w:rFonts w:cs="Tahoma"/>
          <w:i/>
          <w:sz w:val="16"/>
          <w:szCs w:val="16"/>
        </w:rPr>
      </w:pPr>
      <w:r>
        <w:rPr>
          <w:rFonts w:cs="Tahoma"/>
          <w:i/>
          <w:sz w:val="16"/>
          <w:szCs w:val="16"/>
        </w:rPr>
        <w:t xml:space="preserve">za zaključena objekta gradnje pri katerih je vsaka od gradenj vključevala tudi </w:t>
      </w:r>
      <w:r w:rsidRPr="0080290A">
        <w:rPr>
          <w:rFonts w:cs="Tahoma"/>
          <w:b/>
          <w:i/>
          <w:sz w:val="16"/>
          <w:szCs w:val="16"/>
        </w:rPr>
        <w:t xml:space="preserve">gradnjo / obnovo </w:t>
      </w:r>
      <w:r w:rsidR="00DE79CD" w:rsidRPr="0080290A">
        <w:rPr>
          <w:rFonts w:cs="Tahoma"/>
          <w:b/>
          <w:i/>
          <w:sz w:val="16"/>
          <w:szCs w:val="16"/>
        </w:rPr>
        <w:t>krožišča</w:t>
      </w:r>
      <w:r w:rsidRPr="0080290A">
        <w:rPr>
          <w:rFonts w:cs="Tahoma"/>
          <w:i/>
          <w:sz w:val="16"/>
          <w:szCs w:val="16"/>
        </w:rPr>
        <w:t xml:space="preserve"> </w:t>
      </w:r>
      <w:r w:rsidR="00710C4E">
        <w:rPr>
          <w:rFonts w:cs="Tahoma"/>
          <w:i/>
          <w:sz w:val="16"/>
          <w:szCs w:val="16"/>
        </w:rPr>
        <w:t xml:space="preserve">in kjer je </w:t>
      </w:r>
      <w:r w:rsidR="000758D2">
        <w:rPr>
          <w:rFonts w:cs="Tahoma"/>
          <w:i/>
          <w:sz w:val="16"/>
          <w:szCs w:val="16"/>
        </w:rPr>
        <w:t xml:space="preserve">vrednost vsakega od referenčnih del (gradnje) znašala vsaj </w:t>
      </w:r>
      <w:r w:rsidR="00086B56" w:rsidRPr="0080290A">
        <w:rPr>
          <w:rFonts w:cs="Tahoma"/>
          <w:i/>
          <w:sz w:val="16"/>
          <w:szCs w:val="16"/>
        </w:rPr>
        <w:t>250.000</w:t>
      </w:r>
      <w:r w:rsidRPr="0080290A">
        <w:rPr>
          <w:rFonts w:cs="Tahoma"/>
          <w:i/>
          <w:sz w:val="16"/>
          <w:szCs w:val="16"/>
        </w:rPr>
        <w:t>,00</w:t>
      </w:r>
      <w:r w:rsidR="000758D2" w:rsidRPr="0080290A">
        <w:rPr>
          <w:rFonts w:cs="Tahoma"/>
          <w:i/>
          <w:sz w:val="16"/>
          <w:szCs w:val="16"/>
        </w:rPr>
        <w:t xml:space="preserve"> EUR z DDV</w:t>
      </w:r>
      <w:r w:rsidR="00BE72A4" w:rsidRPr="0080290A">
        <w:rPr>
          <w:rFonts w:cs="Tahoma"/>
          <w:i/>
          <w:sz w:val="16"/>
          <w:szCs w:val="16"/>
        </w:rPr>
        <w:t xml:space="preserve">, </w:t>
      </w:r>
    </w:p>
    <w:p w:rsidR="00BE72A4" w:rsidRDefault="00BE72A4" w:rsidP="00710C4E">
      <w:pPr>
        <w:spacing w:line="264" w:lineRule="auto"/>
        <w:jc w:val="both"/>
        <w:rPr>
          <w:rFonts w:cs="Tahoma"/>
          <w:i/>
          <w:sz w:val="16"/>
          <w:szCs w:val="16"/>
        </w:rPr>
      </w:pPr>
      <w:r>
        <w:rPr>
          <w:rFonts w:cs="Tahoma"/>
          <w:i/>
          <w:sz w:val="16"/>
          <w:szCs w:val="16"/>
        </w:rPr>
        <w:t>pri katerih je bila oseba, ki je predlagana za odgovornega vodjo del odgovorni vodja vseh del</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szCs w:val="18"/>
              </w:rPr>
            </w:pPr>
            <w:r>
              <w:rPr>
                <w:rFonts w:cs="Tahoma"/>
                <w:szCs w:val="18"/>
              </w:rPr>
              <w:t xml:space="preserve">vključena gradnja / obnova </w:t>
            </w:r>
            <w:r w:rsidR="001562EE">
              <w:rPr>
                <w:rFonts w:cs="Tahoma"/>
                <w:szCs w:val="18"/>
              </w:rPr>
              <w:t>krožišča</w:t>
            </w:r>
          </w:p>
          <w:p w:rsidR="00FD288F" w:rsidRPr="00FD288F" w:rsidRDefault="00FD288F" w:rsidP="00FD288F">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5F059E">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552CEB" w:rsidRDefault="00552CEB" w:rsidP="00552CEB">
      <w:pPr>
        <w:pStyle w:val="Telobesedila"/>
        <w:spacing w:line="264" w:lineRule="auto"/>
        <w:rPr>
          <w:szCs w:val="18"/>
        </w:rPr>
      </w:pPr>
    </w:p>
    <w:p w:rsidR="00BE72A4" w:rsidRDefault="00BE72A4" w:rsidP="00552CEB">
      <w:pPr>
        <w:pStyle w:val="Telobesedila"/>
        <w:spacing w:line="264" w:lineRule="auto"/>
        <w:rPr>
          <w:szCs w:val="18"/>
        </w:rPr>
      </w:pPr>
    </w:p>
    <w:p w:rsidR="000758D2" w:rsidRPr="00BE72A4" w:rsidRDefault="000758D2" w:rsidP="000758D2">
      <w:pPr>
        <w:spacing w:line="264" w:lineRule="auto"/>
        <w:rPr>
          <w:rFonts w:cs="Tahoma"/>
          <w:b/>
          <w:szCs w:val="18"/>
        </w:rPr>
      </w:pPr>
      <w:r w:rsidRPr="00BE72A4">
        <w:rPr>
          <w:rFonts w:cs="Tahoma"/>
          <w:b/>
          <w:szCs w:val="18"/>
        </w:rPr>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lastRenderedPageBreak/>
              <w:t>naslov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E12B7A" w:rsidRDefault="00FD288F" w:rsidP="0006468F">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szCs w:val="18"/>
              </w:rPr>
            </w:pPr>
            <w:r>
              <w:rPr>
                <w:rFonts w:cs="Tahoma"/>
                <w:szCs w:val="18"/>
              </w:rPr>
              <w:t xml:space="preserve">vključena gradnja / obnova </w:t>
            </w:r>
            <w:r w:rsidR="00B3736E">
              <w:rPr>
                <w:rFonts w:cs="Tahoma"/>
                <w:szCs w:val="18"/>
              </w:rPr>
              <w:t>krožišča</w:t>
            </w:r>
          </w:p>
          <w:p w:rsidR="00FD288F" w:rsidRPr="00FD288F" w:rsidRDefault="00FD288F" w:rsidP="0006468F">
            <w:pPr>
              <w:spacing w:line="264" w:lineRule="auto"/>
              <w:jc w:val="both"/>
              <w:rPr>
                <w:rFonts w:cs="Tahoma"/>
                <w:i/>
                <w:sz w:val="16"/>
                <w:szCs w:val="16"/>
              </w:rPr>
            </w:pPr>
            <w:r w:rsidRPr="00FD288F">
              <w:rPr>
                <w:rFonts w:cs="Tahoma"/>
                <w:i/>
                <w:sz w:val="16"/>
                <w:szCs w:val="16"/>
              </w:rPr>
              <w:t>(opomba: 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06468F">
        <w:trPr>
          <w:trHeight w:val="567"/>
        </w:trPr>
        <w:tc>
          <w:tcPr>
            <w:tcW w:w="3613" w:type="dxa"/>
            <w:shd w:val="clear" w:color="auto" w:fill="DEEAF6" w:themeFill="accent1" w:themeFillTint="33"/>
            <w:vAlign w:val="center"/>
          </w:tcPr>
          <w:p w:rsidR="00FD288F" w:rsidRDefault="00FD288F" w:rsidP="00317EBD">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rPr>
                <w:rFonts w:cs="Tahoma"/>
                <w:bCs/>
                <w:color w:val="000000"/>
                <w:szCs w:val="18"/>
              </w:rPr>
            </w:pPr>
            <w:r>
              <w:rPr>
                <w:rFonts w:cs="Tahoma"/>
                <w:bCs/>
                <w:color w:val="000000"/>
                <w:szCs w:val="18"/>
              </w:rPr>
              <w:t xml:space="preserve">odgovorni vodja vseh del </w:t>
            </w:r>
          </w:p>
          <w:p w:rsidR="00FD288F" w:rsidRDefault="00FD288F" w:rsidP="000646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552CEB">
      <w:pPr>
        <w:spacing w:line="312"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lastRenderedPageBreak/>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bookmarkStart w:id="0" w:name="_GoBack"/>
        <w:bookmarkEnd w:id="0"/>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Pr="0081001C"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 xml:space="preserve">in pogodbeno zaposlenih delavcev v našem podjetju, ki bodo sodelovali pri izvedbi naročila </w:t>
      </w:r>
      <w:r w:rsidR="00084F51" w:rsidRPr="0081001C">
        <w:rPr>
          <w:rFonts w:cs="Tahoma"/>
          <w:szCs w:val="18"/>
        </w:rPr>
        <w:t xml:space="preserve">REKONSTRUKCIJA KRIŽIŠČA V KROŽNO KRIŽIŠČE </w:t>
      </w:r>
      <w:r w:rsidR="00084F51" w:rsidRPr="0081001C">
        <w:rPr>
          <w:rFonts w:cs="Tahoma"/>
          <w:bCs/>
          <w:szCs w:val="18"/>
        </w:rPr>
        <w:t>Gregorčičeva cesta LZ 135290, Bazoviška cesta LZ 135290 in Vojkov drevored LZ 135250</w:t>
      </w:r>
      <w:r w:rsidRPr="0081001C">
        <w:rPr>
          <w:rFonts w:cs="Tahoma"/>
          <w:szCs w:val="18"/>
        </w:rPr>
        <w:t>*:</w:t>
      </w:r>
    </w:p>
    <w:p w:rsidR="00552CEB" w:rsidRPr="001256E1"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w:t>
      </w:r>
      <w:proofErr w:type="spellStart"/>
      <w:r w:rsidRPr="00B424B0">
        <w:rPr>
          <w:rFonts w:cs="Tahoma"/>
          <w:i/>
          <w:sz w:val="16"/>
          <w:szCs w:val="16"/>
        </w:rPr>
        <w:t>soponudnikov</w:t>
      </w:r>
      <w:proofErr w:type="spellEnd"/>
      <w:r w:rsidRPr="00B424B0">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sectPr w:rsidR="00552CEB" w:rsidRPr="00BC1AC4" w:rsidSect="0040681E">
      <w:headerReference w:type="default" r:id="rId8"/>
      <w:footerReference w:type="default" r:id="rId9"/>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53" w:rsidRDefault="005E2C53" w:rsidP="00A158C8">
      <w:r>
        <w:separator/>
      </w:r>
    </w:p>
  </w:endnote>
  <w:endnote w:type="continuationSeparator" w:id="0">
    <w:p w:rsidR="005E2C53" w:rsidRDefault="005E2C53"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8F" w:rsidRPr="00A158C8" w:rsidRDefault="0006468F"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81001C">
      <w:rPr>
        <w:rFonts w:cs="Tahoma"/>
        <w:noProof/>
        <w:szCs w:val="18"/>
      </w:rPr>
      <w:t>4</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81001C">
      <w:rPr>
        <w:rFonts w:cs="Tahoma"/>
        <w:noProof/>
        <w:szCs w:val="18"/>
      </w:rPr>
      <w:t>4</w:t>
    </w:r>
    <w:r w:rsidRPr="00A158C8">
      <w:rPr>
        <w:rFonts w:cs="Tahoma"/>
        <w:szCs w:val="18"/>
      </w:rPr>
      <w:fldChar w:fldCharType="end"/>
    </w:r>
  </w:p>
  <w:p w:rsidR="0006468F" w:rsidRDefault="000646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53" w:rsidRDefault="005E2C53" w:rsidP="00A158C8">
      <w:r>
        <w:separator/>
      </w:r>
    </w:p>
  </w:footnote>
  <w:footnote w:type="continuationSeparator" w:id="0">
    <w:p w:rsidR="005E2C53" w:rsidRDefault="005E2C53" w:rsidP="00A1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8F" w:rsidRDefault="0006468F" w:rsidP="00A158C8">
    <w:pPr>
      <w:pStyle w:val="Glava"/>
      <w:jc w:val="center"/>
      <w:rPr>
        <w:rFonts w:cs="Tahoma"/>
        <w:i/>
        <w:szCs w:val="18"/>
      </w:rPr>
    </w:pPr>
    <w:r>
      <w:rPr>
        <w:rFonts w:cs="Tahoma"/>
        <w:i/>
        <w:szCs w:val="18"/>
      </w:rPr>
      <w:t>Javni razpis za oddajo javnega naročila gradnje po postopku naročila male vrednosti</w:t>
    </w:r>
  </w:p>
  <w:p w:rsidR="0006468F" w:rsidRPr="00BD024E" w:rsidRDefault="0006468F" w:rsidP="00A158C8">
    <w:pPr>
      <w:pStyle w:val="Glava"/>
      <w:pBdr>
        <w:bottom w:val="single" w:sz="4" w:space="1" w:color="auto"/>
      </w:pBdr>
      <w:jc w:val="center"/>
      <w:rPr>
        <w:rFonts w:cs="Tahoma"/>
        <w:i/>
        <w:szCs w:val="18"/>
      </w:rPr>
    </w:pPr>
    <w:r>
      <w:rPr>
        <w:rFonts w:cs="Tahoma"/>
        <w:i/>
        <w:szCs w:val="18"/>
      </w:rPr>
      <w:t>REKONSTRUKCIJA KRIŽIŠČA V KROŽNO KRIŽIŠČE</w:t>
    </w:r>
  </w:p>
  <w:p w:rsidR="0006468F" w:rsidRDefault="0006468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6"/>
      </v:shape>
    </w:pict>
  </w:numPicBullet>
  <w:abstractNum w:abstractNumId="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3">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7">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49">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3">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8">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59">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6">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69">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5">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6">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1">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4">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5">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6"/>
  </w:num>
  <w:num w:numId="2">
    <w:abstractNumId w:val="59"/>
  </w:num>
  <w:num w:numId="3">
    <w:abstractNumId w:val="39"/>
  </w:num>
  <w:num w:numId="4">
    <w:abstractNumId w:val="62"/>
  </w:num>
  <w:num w:numId="5">
    <w:abstractNumId w:val="16"/>
  </w:num>
  <w:num w:numId="6">
    <w:abstractNumId w:val="74"/>
  </w:num>
  <w:num w:numId="7">
    <w:abstractNumId w:val="17"/>
  </w:num>
  <w:num w:numId="8">
    <w:abstractNumId w:val="84"/>
  </w:num>
  <w:num w:numId="9">
    <w:abstractNumId w:val="9"/>
  </w:num>
  <w:num w:numId="10">
    <w:abstractNumId w:val="63"/>
  </w:num>
  <w:num w:numId="11">
    <w:abstractNumId w:val="65"/>
  </w:num>
  <w:num w:numId="12">
    <w:abstractNumId w:val="40"/>
  </w:num>
  <w:num w:numId="13">
    <w:abstractNumId w:val="77"/>
  </w:num>
  <w:num w:numId="14">
    <w:abstractNumId w:val="81"/>
  </w:num>
  <w:num w:numId="15">
    <w:abstractNumId w:val="44"/>
  </w:num>
  <w:num w:numId="16">
    <w:abstractNumId w:val="50"/>
  </w:num>
  <w:num w:numId="17">
    <w:abstractNumId w:val="52"/>
  </w:num>
  <w:num w:numId="18">
    <w:abstractNumId w:val="27"/>
  </w:num>
  <w:num w:numId="19">
    <w:abstractNumId w:val="37"/>
  </w:num>
  <w:num w:numId="20">
    <w:abstractNumId w:val="29"/>
  </w:num>
  <w:num w:numId="21">
    <w:abstractNumId w:val="12"/>
  </w:num>
  <w:num w:numId="22">
    <w:abstractNumId w:val="58"/>
  </w:num>
  <w:num w:numId="23">
    <w:abstractNumId w:val="8"/>
  </w:num>
  <w:num w:numId="24">
    <w:abstractNumId w:val="53"/>
  </w:num>
  <w:num w:numId="25">
    <w:abstractNumId w:val="75"/>
  </w:num>
  <w:num w:numId="26">
    <w:abstractNumId w:val="79"/>
  </w:num>
  <w:num w:numId="27">
    <w:abstractNumId w:val="66"/>
  </w:num>
  <w:num w:numId="28">
    <w:abstractNumId w:val="15"/>
  </w:num>
  <w:num w:numId="29">
    <w:abstractNumId w:val="14"/>
  </w:num>
  <w:num w:numId="30">
    <w:abstractNumId w:val="7"/>
  </w:num>
  <w:num w:numId="31">
    <w:abstractNumId w:val="25"/>
  </w:num>
  <w:num w:numId="32">
    <w:abstractNumId w:val="85"/>
  </w:num>
  <w:num w:numId="33">
    <w:abstractNumId w:val="2"/>
  </w:num>
  <w:num w:numId="34">
    <w:abstractNumId w:val="83"/>
  </w:num>
  <w:num w:numId="35">
    <w:abstractNumId w:val="80"/>
  </w:num>
  <w:num w:numId="36">
    <w:abstractNumId w:val="46"/>
  </w:num>
  <w:num w:numId="37">
    <w:abstractNumId w:val="42"/>
  </w:num>
  <w:num w:numId="38">
    <w:abstractNumId w:val="4"/>
  </w:num>
  <w:num w:numId="39">
    <w:abstractNumId w:val="5"/>
  </w:num>
  <w:num w:numId="40">
    <w:abstractNumId w:val="35"/>
  </w:num>
  <w:num w:numId="41">
    <w:abstractNumId w:val="0"/>
  </w:num>
  <w:num w:numId="42">
    <w:abstractNumId w:val="23"/>
  </w:num>
  <w:num w:numId="43">
    <w:abstractNumId w:val="24"/>
  </w:num>
  <w:num w:numId="44">
    <w:abstractNumId w:val="60"/>
  </w:num>
  <w:num w:numId="45">
    <w:abstractNumId w:val="3"/>
  </w:num>
  <w:num w:numId="46">
    <w:abstractNumId w:val="67"/>
  </w:num>
  <w:num w:numId="47">
    <w:abstractNumId w:val="30"/>
  </w:num>
  <w:num w:numId="48">
    <w:abstractNumId w:val="6"/>
  </w:num>
  <w:num w:numId="49">
    <w:abstractNumId w:val="11"/>
  </w:num>
  <w:num w:numId="50">
    <w:abstractNumId w:val="41"/>
  </w:num>
  <w:num w:numId="51">
    <w:abstractNumId w:val="56"/>
  </w:num>
  <w:num w:numId="52">
    <w:abstractNumId w:val="82"/>
  </w:num>
  <w:num w:numId="53">
    <w:abstractNumId w:val="49"/>
  </w:num>
  <w:num w:numId="54">
    <w:abstractNumId w:val="22"/>
  </w:num>
  <w:num w:numId="55">
    <w:abstractNumId w:val="47"/>
  </w:num>
  <w:num w:numId="56">
    <w:abstractNumId w:val="43"/>
  </w:num>
  <w:num w:numId="57">
    <w:abstractNumId w:val="73"/>
  </w:num>
  <w:num w:numId="58">
    <w:abstractNumId w:val="13"/>
  </w:num>
  <w:num w:numId="59">
    <w:abstractNumId w:val="72"/>
  </w:num>
  <w:num w:numId="60">
    <w:abstractNumId w:val="45"/>
  </w:num>
  <w:num w:numId="61">
    <w:abstractNumId w:val="19"/>
  </w:num>
  <w:num w:numId="62">
    <w:abstractNumId w:val="48"/>
  </w:num>
  <w:num w:numId="63">
    <w:abstractNumId w:val="34"/>
  </w:num>
  <w:num w:numId="64">
    <w:abstractNumId w:val="33"/>
  </w:num>
  <w:num w:numId="65">
    <w:abstractNumId w:val="36"/>
  </w:num>
  <w:num w:numId="66">
    <w:abstractNumId w:val="78"/>
  </w:num>
  <w:num w:numId="67">
    <w:abstractNumId w:val="55"/>
  </w:num>
  <w:num w:numId="68">
    <w:abstractNumId w:val="64"/>
  </w:num>
  <w:num w:numId="69">
    <w:abstractNumId w:val="57"/>
  </w:num>
  <w:num w:numId="70">
    <w:abstractNumId w:val="21"/>
  </w:num>
  <w:num w:numId="71">
    <w:abstractNumId w:val="10"/>
  </w:num>
  <w:num w:numId="72">
    <w:abstractNumId w:val="54"/>
  </w:num>
  <w:num w:numId="73">
    <w:abstractNumId w:val="20"/>
  </w:num>
  <w:num w:numId="74">
    <w:abstractNumId w:val="38"/>
  </w:num>
  <w:num w:numId="75">
    <w:abstractNumId w:val="1"/>
  </w:num>
  <w:num w:numId="76">
    <w:abstractNumId w:val="26"/>
  </w:num>
  <w:num w:numId="77">
    <w:abstractNumId w:val="61"/>
  </w:num>
  <w:num w:numId="78">
    <w:abstractNumId w:val="51"/>
  </w:num>
  <w:num w:numId="79">
    <w:abstractNumId w:val="70"/>
  </w:num>
  <w:num w:numId="80">
    <w:abstractNumId w:val="18"/>
  </w:num>
  <w:num w:numId="81">
    <w:abstractNumId w:val="71"/>
  </w:num>
  <w:num w:numId="82">
    <w:abstractNumId w:val="86"/>
  </w:num>
  <w:num w:numId="83">
    <w:abstractNumId w:val="31"/>
  </w:num>
  <w:num w:numId="84">
    <w:abstractNumId w:val="68"/>
  </w:num>
  <w:num w:numId="85">
    <w:abstractNumId w:val="32"/>
  </w:num>
  <w:num w:numId="86">
    <w:abstractNumId w:val="28"/>
  </w:num>
  <w:num w:numId="87">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07552"/>
    <w:rsid w:val="00015051"/>
    <w:rsid w:val="00015B44"/>
    <w:rsid w:val="0002088C"/>
    <w:rsid w:val="00024238"/>
    <w:rsid w:val="00024839"/>
    <w:rsid w:val="000276DD"/>
    <w:rsid w:val="00027E57"/>
    <w:rsid w:val="000308F5"/>
    <w:rsid w:val="0003345E"/>
    <w:rsid w:val="000369A0"/>
    <w:rsid w:val="00043652"/>
    <w:rsid w:val="00043BF4"/>
    <w:rsid w:val="00043DDA"/>
    <w:rsid w:val="00053C15"/>
    <w:rsid w:val="00054236"/>
    <w:rsid w:val="0006468F"/>
    <w:rsid w:val="00064890"/>
    <w:rsid w:val="00065D28"/>
    <w:rsid w:val="00067E1B"/>
    <w:rsid w:val="00070471"/>
    <w:rsid w:val="00071DDF"/>
    <w:rsid w:val="00072125"/>
    <w:rsid w:val="000758D2"/>
    <w:rsid w:val="0007693C"/>
    <w:rsid w:val="000777D8"/>
    <w:rsid w:val="00081DC7"/>
    <w:rsid w:val="000841D7"/>
    <w:rsid w:val="00084F51"/>
    <w:rsid w:val="0008634F"/>
    <w:rsid w:val="00086A44"/>
    <w:rsid w:val="00086B56"/>
    <w:rsid w:val="000A05EA"/>
    <w:rsid w:val="000A1C14"/>
    <w:rsid w:val="000A79EC"/>
    <w:rsid w:val="000B1D44"/>
    <w:rsid w:val="000B3472"/>
    <w:rsid w:val="000B4B3E"/>
    <w:rsid w:val="000B59DB"/>
    <w:rsid w:val="000B7A8B"/>
    <w:rsid w:val="000C30F4"/>
    <w:rsid w:val="000C4ACE"/>
    <w:rsid w:val="000C7B4A"/>
    <w:rsid w:val="000D16BE"/>
    <w:rsid w:val="000D45AF"/>
    <w:rsid w:val="000D62B7"/>
    <w:rsid w:val="000D6CDF"/>
    <w:rsid w:val="000E0A2E"/>
    <w:rsid w:val="000E4F3B"/>
    <w:rsid w:val="000E754B"/>
    <w:rsid w:val="000E796A"/>
    <w:rsid w:val="000F52E7"/>
    <w:rsid w:val="000F6684"/>
    <w:rsid w:val="000F71CC"/>
    <w:rsid w:val="000F7923"/>
    <w:rsid w:val="000F7952"/>
    <w:rsid w:val="00100DA0"/>
    <w:rsid w:val="00105BD2"/>
    <w:rsid w:val="00106FD5"/>
    <w:rsid w:val="001104E2"/>
    <w:rsid w:val="0011612B"/>
    <w:rsid w:val="0012758D"/>
    <w:rsid w:val="00130684"/>
    <w:rsid w:val="00132113"/>
    <w:rsid w:val="00136280"/>
    <w:rsid w:val="0014198D"/>
    <w:rsid w:val="00143007"/>
    <w:rsid w:val="0014712D"/>
    <w:rsid w:val="00147F0B"/>
    <w:rsid w:val="0015137D"/>
    <w:rsid w:val="00152461"/>
    <w:rsid w:val="001562EE"/>
    <w:rsid w:val="00160A19"/>
    <w:rsid w:val="00166C25"/>
    <w:rsid w:val="0016743E"/>
    <w:rsid w:val="00170341"/>
    <w:rsid w:val="00174309"/>
    <w:rsid w:val="00174809"/>
    <w:rsid w:val="00181FB8"/>
    <w:rsid w:val="00186C0C"/>
    <w:rsid w:val="00192B47"/>
    <w:rsid w:val="00192E9C"/>
    <w:rsid w:val="0019698E"/>
    <w:rsid w:val="00197471"/>
    <w:rsid w:val="001B6B57"/>
    <w:rsid w:val="001C1904"/>
    <w:rsid w:val="001C407F"/>
    <w:rsid w:val="001C43AA"/>
    <w:rsid w:val="001C6C38"/>
    <w:rsid w:val="001C6D83"/>
    <w:rsid w:val="001D3D9F"/>
    <w:rsid w:val="001D4868"/>
    <w:rsid w:val="001D52E2"/>
    <w:rsid w:val="001E320A"/>
    <w:rsid w:val="001F00C5"/>
    <w:rsid w:val="001F50DF"/>
    <w:rsid w:val="00200399"/>
    <w:rsid w:val="00200C83"/>
    <w:rsid w:val="00207F5E"/>
    <w:rsid w:val="0021212B"/>
    <w:rsid w:val="00212A43"/>
    <w:rsid w:val="00216C55"/>
    <w:rsid w:val="00230AC9"/>
    <w:rsid w:val="00232EB4"/>
    <w:rsid w:val="00233E29"/>
    <w:rsid w:val="00235677"/>
    <w:rsid w:val="0023646C"/>
    <w:rsid w:val="002422C6"/>
    <w:rsid w:val="00245060"/>
    <w:rsid w:val="00247584"/>
    <w:rsid w:val="002507BC"/>
    <w:rsid w:val="00253C2A"/>
    <w:rsid w:val="0025496D"/>
    <w:rsid w:val="00256A60"/>
    <w:rsid w:val="0026088F"/>
    <w:rsid w:val="00261445"/>
    <w:rsid w:val="00266E76"/>
    <w:rsid w:val="00271A4C"/>
    <w:rsid w:val="00272D3A"/>
    <w:rsid w:val="00275611"/>
    <w:rsid w:val="00276BF0"/>
    <w:rsid w:val="00283EA2"/>
    <w:rsid w:val="00286C32"/>
    <w:rsid w:val="002876C5"/>
    <w:rsid w:val="002A3DA0"/>
    <w:rsid w:val="002A6E2E"/>
    <w:rsid w:val="002A7528"/>
    <w:rsid w:val="002B0AA6"/>
    <w:rsid w:val="002B15F5"/>
    <w:rsid w:val="002B1941"/>
    <w:rsid w:val="002B3CC2"/>
    <w:rsid w:val="002B4462"/>
    <w:rsid w:val="002C016D"/>
    <w:rsid w:val="002C0FC5"/>
    <w:rsid w:val="002C28DB"/>
    <w:rsid w:val="002C2FB6"/>
    <w:rsid w:val="002C4354"/>
    <w:rsid w:val="002D095D"/>
    <w:rsid w:val="002D2C2A"/>
    <w:rsid w:val="002E43B0"/>
    <w:rsid w:val="002E715D"/>
    <w:rsid w:val="002E7A7C"/>
    <w:rsid w:val="002F06B8"/>
    <w:rsid w:val="002F1CBA"/>
    <w:rsid w:val="002F387C"/>
    <w:rsid w:val="002F3D64"/>
    <w:rsid w:val="003142F3"/>
    <w:rsid w:val="00316419"/>
    <w:rsid w:val="00316931"/>
    <w:rsid w:val="00317EBD"/>
    <w:rsid w:val="00323409"/>
    <w:rsid w:val="003331A2"/>
    <w:rsid w:val="00342D02"/>
    <w:rsid w:val="003434F0"/>
    <w:rsid w:val="003547CF"/>
    <w:rsid w:val="003615E6"/>
    <w:rsid w:val="00364E88"/>
    <w:rsid w:val="0038533C"/>
    <w:rsid w:val="0038562B"/>
    <w:rsid w:val="00387862"/>
    <w:rsid w:val="003900EB"/>
    <w:rsid w:val="0039087C"/>
    <w:rsid w:val="003A191F"/>
    <w:rsid w:val="003A258D"/>
    <w:rsid w:val="003A3CA5"/>
    <w:rsid w:val="003A42E4"/>
    <w:rsid w:val="003A53EF"/>
    <w:rsid w:val="003A5F48"/>
    <w:rsid w:val="003B1C59"/>
    <w:rsid w:val="003B1CEB"/>
    <w:rsid w:val="003B453F"/>
    <w:rsid w:val="003B7490"/>
    <w:rsid w:val="003B7B7C"/>
    <w:rsid w:val="003C1353"/>
    <w:rsid w:val="003C7421"/>
    <w:rsid w:val="003D60C3"/>
    <w:rsid w:val="003D7EFF"/>
    <w:rsid w:val="003E1E93"/>
    <w:rsid w:val="003E3348"/>
    <w:rsid w:val="003E3D05"/>
    <w:rsid w:val="003E6D63"/>
    <w:rsid w:val="003F3DFE"/>
    <w:rsid w:val="003F7336"/>
    <w:rsid w:val="0040681E"/>
    <w:rsid w:val="00406C44"/>
    <w:rsid w:val="00410B7A"/>
    <w:rsid w:val="0041429B"/>
    <w:rsid w:val="004155B2"/>
    <w:rsid w:val="004201E7"/>
    <w:rsid w:val="00425A63"/>
    <w:rsid w:val="00431487"/>
    <w:rsid w:val="00433300"/>
    <w:rsid w:val="00444FD1"/>
    <w:rsid w:val="00450223"/>
    <w:rsid w:val="00455141"/>
    <w:rsid w:val="00461C98"/>
    <w:rsid w:val="00464711"/>
    <w:rsid w:val="00467B68"/>
    <w:rsid w:val="00476B2B"/>
    <w:rsid w:val="00477472"/>
    <w:rsid w:val="0047751B"/>
    <w:rsid w:val="00477943"/>
    <w:rsid w:val="00477EAB"/>
    <w:rsid w:val="00480639"/>
    <w:rsid w:val="00480DD7"/>
    <w:rsid w:val="00484910"/>
    <w:rsid w:val="0048571C"/>
    <w:rsid w:val="004857AC"/>
    <w:rsid w:val="00496498"/>
    <w:rsid w:val="0049753B"/>
    <w:rsid w:val="004A0474"/>
    <w:rsid w:val="004A4837"/>
    <w:rsid w:val="004A6AC4"/>
    <w:rsid w:val="004B2015"/>
    <w:rsid w:val="004B3E62"/>
    <w:rsid w:val="004C014E"/>
    <w:rsid w:val="004C2DA9"/>
    <w:rsid w:val="004C59EB"/>
    <w:rsid w:val="004D10E1"/>
    <w:rsid w:val="004E11D6"/>
    <w:rsid w:val="004E3E62"/>
    <w:rsid w:val="004F0968"/>
    <w:rsid w:val="0050070B"/>
    <w:rsid w:val="005039A4"/>
    <w:rsid w:val="00507D73"/>
    <w:rsid w:val="00510352"/>
    <w:rsid w:val="0051164D"/>
    <w:rsid w:val="00520839"/>
    <w:rsid w:val="00525189"/>
    <w:rsid w:val="005303E9"/>
    <w:rsid w:val="005316E0"/>
    <w:rsid w:val="00531B94"/>
    <w:rsid w:val="0053294C"/>
    <w:rsid w:val="00535406"/>
    <w:rsid w:val="0053619B"/>
    <w:rsid w:val="00544C05"/>
    <w:rsid w:val="00544E2E"/>
    <w:rsid w:val="00544F74"/>
    <w:rsid w:val="0054577B"/>
    <w:rsid w:val="005478F1"/>
    <w:rsid w:val="00552109"/>
    <w:rsid w:val="005522C4"/>
    <w:rsid w:val="00552CEB"/>
    <w:rsid w:val="00566BDA"/>
    <w:rsid w:val="00570A58"/>
    <w:rsid w:val="00570C67"/>
    <w:rsid w:val="00575D3B"/>
    <w:rsid w:val="005767B4"/>
    <w:rsid w:val="00576E76"/>
    <w:rsid w:val="00586DAA"/>
    <w:rsid w:val="00597C9A"/>
    <w:rsid w:val="005A15DF"/>
    <w:rsid w:val="005A310C"/>
    <w:rsid w:val="005A4CFF"/>
    <w:rsid w:val="005A6D7A"/>
    <w:rsid w:val="005B5630"/>
    <w:rsid w:val="005B7449"/>
    <w:rsid w:val="005B7671"/>
    <w:rsid w:val="005C0AD1"/>
    <w:rsid w:val="005C333C"/>
    <w:rsid w:val="005C468E"/>
    <w:rsid w:val="005C524B"/>
    <w:rsid w:val="005D1367"/>
    <w:rsid w:val="005D38FB"/>
    <w:rsid w:val="005D4BB9"/>
    <w:rsid w:val="005E2C53"/>
    <w:rsid w:val="005E488A"/>
    <w:rsid w:val="005E6610"/>
    <w:rsid w:val="005F059E"/>
    <w:rsid w:val="005F12CA"/>
    <w:rsid w:val="005F1E0A"/>
    <w:rsid w:val="005F40CE"/>
    <w:rsid w:val="00600772"/>
    <w:rsid w:val="0060463F"/>
    <w:rsid w:val="00607798"/>
    <w:rsid w:val="00617997"/>
    <w:rsid w:val="006216E0"/>
    <w:rsid w:val="00621C73"/>
    <w:rsid w:val="00624D3B"/>
    <w:rsid w:val="00631102"/>
    <w:rsid w:val="0063372D"/>
    <w:rsid w:val="0063555D"/>
    <w:rsid w:val="0063623C"/>
    <w:rsid w:val="00643199"/>
    <w:rsid w:val="00651F55"/>
    <w:rsid w:val="00656E8D"/>
    <w:rsid w:val="00671B74"/>
    <w:rsid w:val="00671D4E"/>
    <w:rsid w:val="006772BF"/>
    <w:rsid w:val="00682E7D"/>
    <w:rsid w:val="00683AC2"/>
    <w:rsid w:val="00690778"/>
    <w:rsid w:val="00693E89"/>
    <w:rsid w:val="006944C7"/>
    <w:rsid w:val="006B017E"/>
    <w:rsid w:val="006B3885"/>
    <w:rsid w:val="006B529E"/>
    <w:rsid w:val="006B6913"/>
    <w:rsid w:val="006B728E"/>
    <w:rsid w:val="006C01D3"/>
    <w:rsid w:val="006C0EEE"/>
    <w:rsid w:val="006C1230"/>
    <w:rsid w:val="006D1CFA"/>
    <w:rsid w:val="006D3D45"/>
    <w:rsid w:val="006D57F0"/>
    <w:rsid w:val="006D7818"/>
    <w:rsid w:val="006E3DA3"/>
    <w:rsid w:val="006E48E4"/>
    <w:rsid w:val="006F0173"/>
    <w:rsid w:val="006F2B46"/>
    <w:rsid w:val="006F42C8"/>
    <w:rsid w:val="006F5263"/>
    <w:rsid w:val="006F57EF"/>
    <w:rsid w:val="00706C59"/>
    <w:rsid w:val="00707153"/>
    <w:rsid w:val="00710C4E"/>
    <w:rsid w:val="007154A0"/>
    <w:rsid w:val="00717080"/>
    <w:rsid w:val="0071748B"/>
    <w:rsid w:val="00722E05"/>
    <w:rsid w:val="007271A4"/>
    <w:rsid w:val="00732544"/>
    <w:rsid w:val="00733771"/>
    <w:rsid w:val="00736653"/>
    <w:rsid w:val="0074144C"/>
    <w:rsid w:val="007451BC"/>
    <w:rsid w:val="00752992"/>
    <w:rsid w:val="00756DBA"/>
    <w:rsid w:val="0076079F"/>
    <w:rsid w:val="00765ADB"/>
    <w:rsid w:val="007709E4"/>
    <w:rsid w:val="00770DD5"/>
    <w:rsid w:val="00772CC6"/>
    <w:rsid w:val="00773082"/>
    <w:rsid w:val="007733AE"/>
    <w:rsid w:val="00776221"/>
    <w:rsid w:val="007845D1"/>
    <w:rsid w:val="00784D34"/>
    <w:rsid w:val="007850D1"/>
    <w:rsid w:val="007854FD"/>
    <w:rsid w:val="00794500"/>
    <w:rsid w:val="007954C2"/>
    <w:rsid w:val="007959D6"/>
    <w:rsid w:val="007A01C4"/>
    <w:rsid w:val="007B4F7E"/>
    <w:rsid w:val="007B6685"/>
    <w:rsid w:val="007C3E35"/>
    <w:rsid w:val="007C52A3"/>
    <w:rsid w:val="007C5E08"/>
    <w:rsid w:val="007C74D9"/>
    <w:rsid w:val="007C7A0A"/>
    <w:rsid w:val="007D2206"/>
    <w:rsid w:val="007D340F"/>
    <w:rsid w:val="007D5668"/>
    <w:rsid w:val="007E01AB"/>
    <w:rsid w:val="007E43D2"/>
    <w:rsid w:val="007E59A7"/>
    <w:rsid w:val="007F28A9"/>
    <w:rsid w:val="007F7DF8"/>
    <w:rsid w:val="008013C5"/>
    <w:rsid w:val="0080290A"/>
    <w:rsid w:val="008035D2"/>
    <w:rsid w:val="00806DAD"/>
    <w:rsid w:val="0081001C"/>
    <w:rsid w:val="0081164C"/>
    <w:rsid w:val="00813699"/>
    <w:rsid w:val="00815E49"/>
    <w:rsid w:val="00815F03"/>
    <w:rsid w:val="00820CB5"/>
    <w:rsid w:val="00822C29"/>
    <w:rsid w:val="00825258"/>
    <w:rsid w:val="0082593A"/>
    <w:rsid w:val="00827CF1"/>
    <w:rsid w:val="00831859"/>
    <w:rsid w:val="008359D6"/>
    <w:rsid w:val="00835D8E"/>
    <w:rsid w:val="008407F0"/>
    <w:rsid w:val="00842D29"/>
    <w:rsid w:val="008513A8"/>
    <w:rsid w:val="008523B8"/>
    <w:rsid w:val="00855741"/>
    <w:rsid w:val="0086002F"/>
    <w:rsid w:val="00861422"/>
    <w:rsid w:val="008623C1"/>
    <w:rsid w:val="00862B55"/>
    <w:rsid w:val="00862DBE"/>
    <w:rsid w:val="008641FB"/>
    <w:rsid w:val="0087231B"/>
    <w:rsid w:val="008726C0"/>
    <w:rsid w:val="00874D3A"/>
    <w:rsid w:val="00897453"/>
    <w:rsid w:val="008A070C"/>
    <w:rsid w:val="008A369A"/>
    <w:rsid w:val="008A60A2"/>
    <w:rsid w:val="008A660E"/>
    <w:rsid w:val="008A73FC"/>
    <w:rsid w:val="008B327A"/>
    <w:rsid w:val="008B68A7"/>
    <w:rsid w:val="008B78D4"/>
    <w:rsid w:val="008B7DC9"/>
    <w:rsid w:val="008D0773"/>
    <w:rsid w:val="008D106B"/>
    <w:rsid w:val="008D39E6"/>
    <w:rsid w:val="008E2CF4"/>
    <w:rsid w:val="008E389A"/>
    <w:rsid w:val="008E4E9A"/>
    <w:rsid w:val="008F3CF1"/>
    <w:rsid w:val="008F3D57"/>
    <w:rsid w:val="008F5ACA"/>
    <w:rsid w:val="008F7F11"/>
    <w:rsid w:val="009046A9"/>
    <w:rsid w:val="00905324"/>
    <w:rsid w:val="00911AA9"/>
    <w:rsid w:val="0091246D"/>
    <w:rsid w:val="0091578E"/>
    <w:rsid w:val="009178AE"/>
    <w:rsid w:val="0092550C"/>
    <w:rsid w:val="009273B3"/>
    <w:rsid w:val="00931FFB"/>
    <w:rsid w:val="00932B5B"/>
    <w:rsid w:val="00934DE3"/>
    <w:rsid w:val="00941DA2"/>
    <w:rsid w:val="00943895"/>
    <w:rsid w:val="009525B4"/>
    <w:rsid w:val="00954A41"/>
    <w:rsid w:val="00954C60"/>
    <w:rsid w:val="00956174"/>
    <w:rsid w:val="00960516"/>
    <w:rsid w:val="00960A79"/>
    <w:rsid w:val="00963579"/>
    <w:rsid w:val="00966F26"/>
    <w:rsid w:val="009705E4"/>
    <w:rsid w:val="00976709"/>
    <w:rsid w:val="00981A3F"/>
    <w:rsid w:val="00992691"/>
    <w:rsid w:val="0099368A"/>
    <w:rsid w:val="00994885"/>
    <w:rsid w:val="009A7D39"/>
    <w:rsid w:val="009A7FAD"/>
    <w:rsid w:val="009B46BA"/>
    <w:rsid w:val="009C1112"/>
    <w:rsid w:val="009C5E7A"/>
    <w:rsid w:val="009C6EA6"/>
    <w:rsid w:val="009C7455"/>
    <w:rsid w:val="009D20E3"/>
    <w:rsid w:val="009D5DF9"/>
    <w:rsid w:val="009D6E0E"/>
    <w:rsid w:val="009D6E28"/>
    <w:rsid w:val="009E7A4A"/>
    <w:rsid w:val="009F6BA9"/>
    <w:rsid w:val="00A10976"/>
    <w:rsid w:val="00A13AF2"/>
    <w:rsid w:val="00A14D41"/>
    <w:rsid w:val="00A158C8"/>
    <w:rsid w:val="00A1619B"/>
    <w:rsid w:val="00A165D5"/>
    <w:rsid w:val="00A16E53"/>
    <w:rsid w:val="00A17CB1"/>
    <w:rsid w:val="00A23D28"/>
    <w:rsid w:val="00A25225"/>
    <w:rsid w:val="00A336DF"/>
    <w:rsid w:val="00A4033E"/>
    <w:rsid w:val="00A41EF4"/>
    <w:rsid w:val="00A42C56"/>
    <w:rsid w:val="00A4326F"/>
    <w:rsid w:val="00A45837"/>
    <w:rsid w:val="00A501C7"/>
    <w:rsid w:val="00A50242"/>
    <w:rsid w:val="00A514E8"/>
    <w:rsid w:val="00A53B32"/>
    <w:rsid w:val="00A578D0"/>
    <w:rsid w:val="00A6070E"/>
    <w:rsid w:val="00A67143"/>
    <w:rsid w:val="00A71147"/>
    <w:rsid w:val="00A718B9"/>
    <w:rsid w:val="00A80889"/>
    <w:rsid w:val="00A80B99"/>
    <w:rsid w:val="00A82836"/>
    <w:rsid w:val="00A93020"/>
    <w:rsid w:val="00A95637"/>
    <w:rsid w:val="00AA4AE8"/>
    <w:rsid w:val="00AB1C48"/>
    <w:rsid w:val="00AB3E25"/>
    <w:rsid w:val="00AB4687"/>
    <w:rsid w:val="00AC12B7"/>
    <w:rsid w:val="00AC49F0"/>
    <w:rsid w:val="00AC73D4"/>
    <w:rsid w:val="00AD22CE"/>
    <w:rsid w:val="00AE1D00"/>
    <w:rsid w:val="00AE3B39"/>
    <w:rsid w:val="00AE5582"/>
    <w:rsid w:val="00AE5928"/>
    <w:rsid w:val="00AE6CB1"/>
    <w:rsid w:val="00AF5C55"/>
    <w:rsid w:val="00B0157B"/>
    <w:rsid w:val="00B04AA3"/>
    <w:rsid w:val="00B0655F"/>
    <w:rsid w:val="00B11C6B"/>
    <w:rsid w:val="00B306BA"/>
    <w:rsid w:val="00B329E4"/>
    <w:rsid w:val="00B35DDB"/>
    <w:rsid w:val="00B3736E"/>
    <w:rsid w:val="00B40D53"/>
    <w:rsid w:val="00B43B4F"/>
    <w:rsid w:val="00B44B57"/>
    <w:rsid w:val="00B5271B"/>
    <w:rsid w:val="00B5280F"/>
    <w:rsid w:val="00B5318F"/>
    <w:rsid w:val="00B54115"/>
    <w:rsid w:val="00B5665D"/>
    <w:rsid w:val="00B65519"/>
    <w:rsid w:val="00B73A4C"/>
    <w:rsid w:val="00B76374"/>
    <w:rsid w:val="00B806DE"/>
    <w:rsid w:val="00B830C4"/>
    <w:rsid w:val="00B85DB7"/>
    <w:rsid w:val="00B92A96"/>
    <w:rsid w:val="00B934AC"/>
    <w:rsid w:val="00B955CB"/>
    <w:rsid w:val="00B96999"/>
    <w:rsid w:val="00BA6898"/>
    <w:rsid w:val="00BB0356"/>
    <w:rsid w:val="00BB457F"/>
    <w:rsid w:val="00BD6552"/>
    <w:rsid w:val="00BD7763"/>
    <w:rsid w:val="00BE22B3"/>
    <w:rsid w:val="00BE2ABA"/>
    <w:rsid w:val="00BE38F5"/>
    <w:rsid w:val="00BE4B3F"/>
    <w:rsid w:val="00BE4D26"/>
    <w:rsid w:val="00BE72A4"/>
    <w:rsid w:val="00BE7CDB"/>
    <w:rsid w:val="00BF2E85"/>
    <w:rsid w:val="00BF5300"/>
    <w:rsid w:val="00C04D21"/>
    <w:rsid w:val="00C05691"/>
    <w:rsid w:val="00C10765"/>
    <w:rsid w:val="00C16A1D"/>
    <w:rsid w:val="00C174A5"/>
    <w:rsid w:val="00C2025F"/>
    <w:rsid w:val="00C2191A"/>
    <w:rsid w:val="00C2236A"/>
    <w:rsid w:val="00C22604"/>
    <w:rsid w:val="00C25BC3"/>
    <w:rsid w:val="00C261BF"/>
    <w:rsid w:val="00C266D8"/>
    <w:rsid w:val="00C276D5"/>
    <w:rsid w:val="00C27E06"/>
    <w:rsid w:val="00C339AB"/>
    <w:rsid w:val="00C33A88"/>
    <w:rsid w:val="00C34FFB"/>
    <w:rsid w:val="00C42FE7"/>
    <w:rsid w:val="00C54BA8"/>
    <w:rsid w:val="00C55AEF"/>
    <w:rsid w:val="00C651DF"/>
    <w:rsid w:val="00C66EF0"/>
    <w:rsid w:val="00C70F0F"/>
    <w:rsid w:val="00C71C56"/>
    <w:rsid w:val="00C77341"/>
    <w:rsid w:val="00C77DAC"/>
    <w:rsid w:val="00CA07D5"/>
    <w:rsid w:val="00CA5226"/>
    <w:rsid w:val="00CA5436"/>
    <w:rsid w:val="00CA736D"/>
    <w:rsid w:val="00CA7B0A"/>
    <w:rsid w:val="00CB1B9F"/>
    <w:rsid w:val="00CB39A1"/>
    <w:rsid w:val="00CB3E0C"/>
    <w:rsid w:val="00CC0292"/>
    <w:rsid w:val="00CC2F6F"/>
    <w:rsid w:val="00CC4476"/>
    <w:rsid w:val="00CD19A8"/>
    <w:rsid w:val="00CD5783"/>
    <w:rsid w:val="00CE04B0"/>
    <w:rsid w:val="00CE5600"/>
    <w:rsid w:val="00CE5AE2"/>
    <w:rsid w:val="00CE5E33"/>
    <w:rsid w:val="00CE71CD"/>
    <w:rsid w:val="00CE7C35"/>
    <w:rsid w:val="00CF06CA"/>
    <w:rsid w:val="00CF4DD2"/>
    <w:rsid w:val="00CF78D0"/>
    <w:rsid w:val="00D03111"/>
    <w:rsid w:val="00D032E7"/>
    <w:rsid w:val="00D04EEC"/>
    <w:rsid w:val="00D105C4"/>
    <w:rsid w:val="00D12EBA"/>
    <w:rsid w:val="00D13C7B"/>
    <w:rsid w:val="00D27BD0"/>
    <w:rsid w:val="00D30673"/>
    <w:rsid w:val="00D3083B"/>
    <w:rsid w:val="00D3763C"/>
    <w:rsid w:val="00D418A4"/>
    <w:rsid w:val="00D4778F"/>
    <w:rsid w:val="00D56275"/>
    <w:rsid w:val="00D5736B"/>
    <w:rsid w:val="00D60A9C"/>
    <w:rsid w:val="00D61EDC"/>
    <w:rsid w:val="00D6348A"/>
    <w:rsid w:val="00D6527B"/>
    <w:rsid w:val="00D670F7"/>
    <w:rsid w:val="00D71E0C"/>
    <w:rsid w:val="00D75DB9"/>
    <w:rsid w:val="00D80A2C"/>
    <w:rsid w:val="00D92E22"/>
    <w:rsid w:val="00D96335"/>
    <w:rsid w:val="00D97B95"/>
    <w:rsid w:val="00DA1A97"/>
    <w:rsid w:val="00DA4733"/>
    <w:rsid w:val="00DA4856"/>
    <w:rsid w:val="00DA487D"/>
    <w:rsid w:val="00DA5AA2"/>
    <w:rsid w:val="00DB3A49"/>
    <w:rsid w:val="00DC2A3B"/>
    <w:rsid w:val="00DC6DAE"/>
    <w:rsid w:val="00DD494C"/>
    <w:rsid w:val="00DD4C94"/>
    <w:rsid w:val="00DE199A"/>
    <w:rsid w:val="00DE36E3"/>
    <w:rsid w:val="00DE65FA"/>
    <w:rsid w:val="00DE79CD"/>
    <w:rsid w:val="00DF15E6"/>
    <w:rsid w:val="00DF5084"/>
    <w:rsid w:val="00DF6DF8"/>
    <w:rsid w:val="00E02A15"/>
    <w:rsid w:val="00E03EDA"/>
    <w:rsid w:val="00E05581"/>
    <w:rsid w:val="00E064E8"/>
    <w:rsid w:val="00E06C88"/>
    <w:rsid w:val="00E07523"/>
    <w:rsid w:val="00E1130B"/>
    <w:rsid w:val="00E12B7A"/>
    <w:rsid w:val="00E12D0A"/>
    <w:rsid w:val="00E130F6"/>
    <w:rsid w:val="00E1354C"/>
    <w:rsid w:val="00E13A83"/>
    <w:rsid w:val="00E13C98"/>
    <w:rsid w:val="00E143F6"/>
    <w:rsid w:val="00E159D9"/>
    <w:rsid w:val="00E21FB6"/>
    <w:rsid w:val="00E22CC6"/>
    <w:rsid w:val="00E324BD"/>
    <w:rsid w:val="00E33B70"/>
    <w:rsid w:val="00E33C57"/>
    <w:rsid w:val="00E37797"/>
    <w:rsid w:val="00E441FE"/>
    <w:rsid w:val="00E479A8"/>
    <w:rsid w:val="00E506EB"/>
    <w:rsid w:val="00E63843"/>
    <w:rsid w:val="00E7580C"/>
    <w:rsid w:val="00E75A08"/>
    <w:rsid w:val="00E83A19"/>
    <w:rsid w:val="00E90B01"/>
    <w:rsid w:val="00E92649"/>
    <w:rsid w:val="00E92E0F"/>
    <w:rsid w:val="00E946FF"/>
    <w:rsid w:val="00EA6667"/>
    <w:rsid w:val="00EB1E0C"/>
    <w:rsid w:val="00EB2E02"/>
    <w:rsid w:val="00EB3B74"/>
    <w:rsid w:val="00EB492C"/>
    <w:rsid w:val="00EC299B"/>
    <w:rsid w:val="00EC361F"/>
    <w:rsid w:val="00EC47E9"/>
    <w:rsid w:val="00EC684D"/>
    <w:rsid w:val="00EC751D"/>
    <w:rsid w:val="00ED1325"/>
    <w:rsid w:val="00ED1F59"/>
    <w:rsid w:val="00ED3D00"/>
    <w:rsid w:val="00ED4F98"/>
    <w:rsid w:val="00ED7AF2"/>
    <w:rsid w:val="00EE3387"/>
    <w:rsid w:val="00EE37C6"/>
    <w:rsid w:val="00EE4F36"/>
    <w:rsid w:val="00EF1C2F"/>
    <w:rsid w:val="00EF3ED6"/>
    <w:rsid w:val="00EF3F24"/>
    <w:rsid w:val="00EF4EC7"/>
    <w:rsid w:val="00EF73CB"/>
    <w:rsid w:val="00F0141F"/>
    <w:rsid w:val="00F06A8F"/>
    <w:rsid w:val="00F07718"/>
    <w:rsid w:val="00F11262"/>
    <w:rsid w:val="00F15D6A"/>
    <w:rsid w:val="00F17483"/>
    <w:rsid w:val="00F178D1"/>
    <w:rsid w:val="00F17FC9"/>
    <w:rsid w:val="00F22C63"/>
    <w:rsid w:val="00F23D3F"/>
    <w:rsid w:val="00F2509B"/>
    <w:rsid w:val="00F266D6"/>
    <w:rsid w:val="00F274F9"/>
    <w:rsid w:val="00F3136A"/>
    <w:rsid w:val="00F32D73"/>
    <w:rsid w:val="00F335B6"/>
    <w:rsid w:val="00F3489E"/>
    <w:rsid w:val="00F36490"/>
    <w:rsid w:val="00F42AB1"/>
    <w:rsid w:val="00F51062"/>
    <w:rsid w:val="00F55E66"/>
    <w:rsid w:val="00F560C3"/>
    <w:rsid w:val="00F570FB"/>
    <w:rsid w:val="00F60691"/>
    <w:rsid w:val="00F71848"/>
    <w:rsid w:val="00F7422A"/>
    <w:rsid w:val="00F77C81"/>
    <w:rsid w:val="00F8026E"/>
    <w:rsid w:val="00F8254D"/>
    <w:rsid w:val="00F852A1"/>
    <w:rsid w:val="00F879AA"/>
    <w:rsid w:val="00F91140"/>
    <w:rsid w:val="00F94612"/>
    <w:rsid w:val="00FA0921"/>
    <w:rsid w:val="00FA11DE"/>
    <w:rsid w:val="00FA62F1"/>
    <w:rsid w:val="00FA6806"/>
    <w:rsid w:val="00FB0329"/>
    <w:rsid w:val="00FB67C7"/>
    <w:rsid w:val="00FC33EC"/>
    <w:rsid w:val="00FC6284"/>
    <w:rsid w:val="00FD10A9"/>
    <w:rsid w:val="00FD288F"/>
    <w:rsid w:val="00FD3D17"/>
    <w:rsid w:val="00FD5DE4"/>
    <w:rsid w:val="00FD75BE"/>
    <w:rsid w:val="00FD7DEE"/>
    <w:rsid w:val="00FE043C"/>
    <w:rsid w:val="00FE0B60"/>
    <w:rsid w:val="00FE1A3C"/>
    <w:rsid w:val="00FF46BE"/>
    <w:rsid w:val="00FF4BF4"/>
    <w:rsid w:val="00FF6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FBB6B-70B7-4654-933E-6924353B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873</Words>
  <Characters>4980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Občina Ilisrska Bistrica</vt:lpstr>
    </vt:vector>
  </TitlesOfParts>
  <Company>ALTUS consulting d.o.o.</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stanko </cp:lastModifiedBy>
  <cp:revision>4</cp:revision>
  <cp:lastPrinted>2016-08-31T11:20:00Z</cp:lastPrinted>
  <dcterms:created xsi:type="dcterms:W3CDTF">2017-04-20T05:37:00Z</dcterms:created>
  <dcterms:modified xsi:type="dcterms:W3CDTF">2017-04-20T05:44:00Z</dcterms:modified>
</cp:coreProperties>
</file>