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CC40" w14:textId="77777777" w:rsidR="007064EE" w:rsidRDefault="007064EE" w:rsidP="00FE191E">
      <w:pPr>
        <w:tabs>
          <w:tab w:val="left" w:pos="708"/>
          <w:tab w:val="left" w:pos="1416"/>
          <w:tab w:val="left" w:pos="3967"/>
        </w:tabs>
        <w:spacing w:before="120" w:after="120"/>
        <w:rPr>
          <w:rFonts w:ascii="Arial" w:hAnsi="Arial" w:cs="Arial"/>
          <w:sz w:val="18"/>
          <w:szCs w:val="18"/>
        </w:rPr>
      </w:pPr>
    </w:p>
    <w:p w14:paraId="6C954AD0" w14:textId="4DD20104" w:rsidR="003D5C9E" w:rsidRPr="006E31D3" w:rsidRDefault="003D5C9E" w:rsidP="00FE191E">
      <w:pPr>
        <w:tabs>
          <w:tab w:val="left" w:pos="708"/>
          <w:tab w:val="left" w:pos="1416"/>
          <w:tab w:val="left" w:pos="3967"/>
        </w:tabs>
        <w:spacing w:before="120" w:after="120"/>
        <w:rPr>
          <w:rFonts w:ascii="Arial" w:hAnsi="Arial" w:cs="Arial"/>
          <w:sz w:val="18"/>
          <w:szCs w:val="18"/>
        </w:rPr>
      </w:pPr>
      <w:r w:rsidRPr="006E31D3">
        <w:rPr>
          <w:rFonts w:ascii="Arial" w:hAnsi="Arial" w:cs="Arial"/>
          <w:sz w:val="18"/>
          <w:szCs w:val="18"/>
        </w:rPr>
        <w:t>Številka</w:t>
      </w:r>
      <w:r w:rsidR="00EC3A2C" w:rsidRPr="006E31D3">
        <w:rPr>
          <w:rFonts w:ascii="Arial" w:hAnsi="Arial" w:cs="Arial"/>
          <w:sz w:val="18"/>
          <w:szCs w:val="18"/>
        </w:rPr>
        <w:t>:</w:t>
      </w:r>
      <w:r w:rsidR="00EC3A2C" w:rsidRPr="006E31D3">
        <w:rPr>
          <w:rFonts w:ascii="Arial" w:hAnsi="Arial" w:cs="Arial"/>
          <w:sz w:val="18"/>
          <w:szCs w:val="18"/>
        </w:rPr>
        <w:tab/>
      </w:r>
      <w:r w:rsidR="00EC3A2C" w:rsidRPr="006E31D3">
        <w:rPr>
          <w:rFonts w:ascii="Arial" w:hAnsi="Arial" w:cs="Arial"/>
          <w:sz w:val="18"/>
          <w:szCs w:val="18"/>
        </w:rPr>
        <w:tab/>
      </w:r>
      <w:r w:rsidR="00697C75" w:rsidRPr="00697C75">
        <w:rPr>
          <w:rFonts w:ascii="Arial" w:hAnsi="Arial" w:cs="Arial"/>
          <w:sz w:val="18"/>
          <w:szCs w:val="18"/>
          <w:highlight w:val="yellow"/>
        </w:rPr>
        <w:t>_________</w:t>
      </w:r>
    </w:p>
    <w:p w14:paraId="3663FC75" w14:textId="1BFFD19F" w:rsidR="003D5C9E" w:rsidRDefault="003D5C9E" w:rsidP="00FE191E">
      <w:pPr>
        <w:tabs>
          <w:tab w:val="left" w:pos="1418"/>
        </w:tabs>
        <w:spacing w:before="120" w:after="120"/>
        <w:rPr>
          <w:rFonts w:ascii="Arial" w:hAnsi="Arial" w:cs="Arial"/>
          <w:sz w:val="18"/>
          <w:szCs w:val="18"/>
        </w:rPr>
      </w:pPr>
      <w:r w:rsidRPr="006E31D3">
        <w:rPr>
          <w:rFonts w:ascii="Arial" w:hAnsi="Arial" w:cs="Arial"/>
          <w:sz w:val="18"/>
          <w:szCs w:val="18"/>
        </w:rPr>
        <w:t>Datum:</w:t>
      </w:r>
      <w:r w:rsidRPr="006E31D3">
        <w:rPr>
          <w:rFonts w:ascii="Arial" w:hAnsi="Arial" w:cs="Arial"/>
          <w:sz w:val="18"/>
          <w:szCs w:val="18"/>
        </w:rPr>
        <w:tab/>
      </w:r>
      <w:r w:rsidR="0034290F">
        <w:rPr>
          <w:rFonts w:ascii="Arial" w:hAnsi="Arial" w:cs="Arial"/>
          <w:sz w:val="18"/>
          <w:szCs w:val="18"/>
        </w:rPr>
        <w:t>2</w:t>
      </w:r>
      <w:r w:rsidR="008E2D10">
        <w:rPr>
          <w:rFonts w:ascii="Arial" w:hAnsi="Arial" w:cs="Arial"/>
          <w:sz w:val="18"/>
          <w:szCs w:val="18"/>
        </w:rPr>
        <w:t>8</w:t>
      </w:r>
      <w:r w:rsidR="0034290F">
        <w:rPr>
          <w:rFonts w:ascii="Arial" w:hAnsi="Arial" w:cs="Arial"/>
          <w:sz w:val="18"/>
          <w:szCs w:val="18"/>
        </w:rPr>
        <w:t>. 7. 2021</w:t>
      </w:r>
    </w:p>
    <w:p w14:paraId="6C778EB0" w14:textId="77777777" w:rsidR="00372E68" w:rsidRDefault="00372E68">
      <w:pPr>
        <w:spacing w:before="225" w:after="225" w:line="240" w:lineRule="auto"/>
        <w:jc w:val="both"/>
        <w:rPr>
          <w:rFonts w:ascii="Arial" w:hAnsi="Arial" w:cs="Arial"/>
          <w:color w:val="000000"/>
          <w:sz w:val="18"/>
          <w:szCs w:val="18"/>
        </w:rPr>
      </w:pPr>
    </w:p>
    <w:p w14:paraId="55FA16C3" w14:textId="511165E7" w:rsidR="00693388" w:rsidRDefault="00693388" w:rsidP="00693388">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Na podlagi </w:t>
      </w:r>
      <w:r w:rsidRPr="006170AC">
        <w:rPr>
          <w:rFonts w:ascii="Arial" w:hAnsi="Arial" w:cs="Arial"/>
          <w:color w:val="000000"/>
          <w:sz w:val="18"/>
          <w:szCs w:val="18"/>
        </w:rPr>
        <w:t>pooblastila</w:t>
      </w:r>
      <w:r>
        <w:rPr>
          <w:rFonts w:ascii="Arial" w:hAnsi="Arial" w:cs="Arial"/>
          <w:color w:val="000000"/>
          <w:sz w:val="18"/>
          <w:szCs w:val="18"/>
        </w:rPr>
        <w:t xml:space="preserve"> za izvedbo skupnega postopka oddaje javnega naročila, podanega v Pogodbi o skupnem nastopu pri izgradnji povezovalnega vodovoda Ilirska Bistrica – Rodik, ki si jo dne 25. 11. 2019 sklenile Občina Ilirska Bistrica, Bazoviška cesta 14, 6250 Ilirska Bistrica, Občina Hrpelje – Kozina, Reška cesta 14, Hrpelje, 6240 Kozina in Občina Divača, </w:t>
      </w:r>
      <w:r w:rsidRPr="006170AC">
        <w:rPr>
          <w:rFonts w:ascii="Arial" w:hAnsi="Arial" w:cs="Arial"/>
          <w:color w:val="000000"/>
          <w:sz w:val="18"/>
          <w:szCs w:val="18"/>
        </w:rPr>
        <w:t>Kolodvorska ulica 3A, 6215 Divača</w:t>
      </w:r>
      <w:r>
        <w:rPr>
          <w:rFonts w:ascii="Arial" w:hAnsi="Arial" w:cs="Arial"/>
          <w:color w:val="000000"/>
          <w:sz w:val="18"/>
          <w:szCs w:val="18"/>
        </w:rPr>
        <w:t xml:space="preserve"> in s katero so se Občine dogovorile, da se za izvedbo postopka oddaje javnega naročila pooblasti Občino Ilirska Bistrica</w:t>
      </w:r>
      <w:r w:rsidR="00771353">
        <w:rPr>
          <w:rFonts w:ascii="Arial" w:hAnsi="Arial" w:cs="Arial"/>
          <w:color w:val="000000"/>
          <w:sz w:val="18"/>
          <w:szCs w:val="18"/>
        </w:rPr>
        <w:t xml:space="preserve"> </w:t>
      </w:r>
      <w:r>
        <w:rPr>
          <w:rFonts w:ascii="Arial" w:hAnsi="Arial" w:cs="Arial"/>
          <w:color w:val="000000"/>
          <w:sz w:val="18"/>
          <w:szCs w:val="18"/>
        </w:rPr>
        <w:t>ter na podlagi 66. člena Zakona o javnem naročanju (Uradni list RS, št. 91/2015</w:t>
      </w:r>
      <w:r w:rsidR="00771353">
        <w:rPr>
          <w:rFonts w:ascii="Arial" w:hAnsi="Arial" w:cs="Arial"/>
          <w:color w:val="000000"/>
          <w:sz w:val="18"/>
          <w:szCs w:val="18"/>
        </w:rPr>
        <w:t xml:space="preserve"> in 14/18</w:t>
      </w:r>
      <w:r>
        <w:rPr>
          <w:rFonts w:ascii="Arial" w:hAnsi="Arial" w:cs="Arial"/>
          <w:color w:val="000000"/>
          <w:sz w:val="18"/>
          <w:szCs w:val="18"/>
        </w:rPr>
        <w:t>; v nadaljevanju ZJN-3)</w:t>
      </w:r>
      <w:r w:rsidR="00771353">
        <w:rPr>
          <w:rFonts w:ascii="Arial" w:hAnsi="Arial" w:cs="Arial"/>
          <w:color w:val="000000"/>
          <w:sz w:val="18"/>
          <w:szCs w:val="18"/>
        </w:rPr>
        <w:t>, Občina Ilirska Bistrica</w:t>
      </w:r>
      <w:r>
        <w:rPr>
          <w:rFonts w:ascii="Arial" w:hAnsi="Arial" w:cs="Arial"/>
          <w:color w:val="000000"/>
          <w:sz w:val="18"/>
          <w:szCs w:val="18"/>
        </w:rPr>
        <w:t xml:space="preserve"> izdaja naslednji</w:t>
      </w:r>
    </w:p>
    <w:p w14:paraId="237F20AB" w14:textId="1C6044C8" w:rsidR="007064EE" w:rsidRDefault="007064EE" w:rsidP="00693388">
      <w:pPr>
        <w:spacing w:before="225" w:after="225" w:line="240" w:lineRule="auto"/>
        <w:jc w:val="both"/>
        <w:rPr>
          <w:rFonts w:ascii="Arial" w:hAnsi="Arial" w:cs="Arial"/>
          <w:color w:val="000000"/>
          <w:sz w:val="18"/>
          <w:szCs w:val="18"/>
        </w:rPr>
      </w:pPr>
    </w:p>
    <w:p w14:paraId="343B80BA" w14:textId="77777777" w:rsidR="0034290F" w:rsidRDefault="0034290F" w:rsidP="00693388">
      <w:pPr>
        <w:spacing w:before="225" w:after="225" w:line="240" w:lineRule="auto"/>
        <w:jc w:val="both"/>
        <w:rPr>
          <w:rFonts w:ascii="Arial" w:hAnsi="Arial" w:cs="Arial"/>
          <w:color w:val="000000"/>
          <w:sz w:val="18"/>
          <w:szCs w:val="18"/>
        </w:rPr>
      </w:pPr>
    </w:p>
    <w:p w14:paraId="003F8307" w14:textId="4C0003BA" w:rsidR="006975C6" w:rsidRPr="00990EBC" w:rsidRDefault="00C55943" w:rsidP="00861801">
      <w:pPr>
        <w:pStyle w:val="Naslov1"/>
        <w:pBdr>
          <w:top w:val="single" w:sz="24" w:space="1" w:color="548DD4" w:themeColor="text2" w:themeTint="99"/>
          <w:left w:val="single" w:sz="24" w:space="1" w:color="548DD4" w:themeColor="text2" w:themeTint="99"/>
          <w:bottom w:val="single" w:sz="24" w:space="1" w:color="548DD4" w:themeColor="text2" w:themeTint="99"/>
          <w:right w:val="single" w:sz="24" w:space="1" w:color="548DD4" w:themeColor="text2" w:themeTint="99"/>
        </w:pBdr>
        <w:shd w:val="clear" w:color="auto" w:fill="548DD4" w:themeFill="text2" w:themeFillTint="99"/>
        <w:ind w:left="1701" w:right="-2"/>
        <w:rPr>
          <w:rFonts w:ascii="Arial" w:hAnsi="Arial" w:cs="Arial"/>
          <w:color w:val="FFFFFF" w:themeColor="background1"/>
        </w:rPr>
      </w:pPr>
      <w:r w:rsidRPr="00990EBC">
        <w:rPr>
          <w:rFonts w:ascii="Arial" w:hAnsi="Arial" w:cs="Arial"/>
          <w:color w:val="FFFFFF" w:themeColor="background1"/>
        </w:rPr>
        <w:t>SKLEP O ZAČETKU POSTOPKA ODDAJE</w:t>
      </w:r>
      <w:r w:rsidR="003D5C9E" w:rsidRPr="00990EBC">
        <w:rPr>
          <w:rFonts w:ascii="Arial" w:hAnsi="Arial" w:cs="Arial"/>
          <w:color w:val="FFFFFF" w:themeColor="background1"/>
        </w:rPr>
        <w:t xml:space="preserve"> JAVNEGA NAROČILA</w:t>
      </w:r>
      <w:r w:rsidR="0034290F">
        <w:rPr>
          <w:rFonts w:ascii="Arial" w:hAnsi="Arial" w:cs="Arial"/>
          <w:color w:val="FFFFFF" w:themeColor="background1"/>
        </w:rPr>
        <w:t xml:space="preserve"> </w:t>
      </w:r>
    </w:p>
    <w:p w14:paraId="1F924197" w14:textId="5F14FA1D" w:rsidR="00C55943" w:rsidRDefault="00C55943" w:rsidP="009E6EF4">
      <w:pPr>
        <w:tabs>
          <w:tab w:val="center" w:pos="3544"/>
        </w:tabs>
        <w:rPr>
          <w:rFonts w:ascii="Arial" w:hAnsi="Arial" w:cs="Arial"/>
          <w:sz w:val="18"/>
          <w:szCs w:val="18"/>
        </w:rPr>
      </w:pPr>
    </w:p>
    <w:p w14:paraId="2BC78289" w14:textId="77777777" w:rsidR="007064EE" w:rsidRDefault="007064EE" w:rsidP="00D3650C">
      <w:pPr>
        <w:tabs>
          <w:tab w:val="left" w:pos="3261"/>
        </w:tabs>
        <w:spacing w:before="120" w:after="120"/>
        <w:ind w:left="3260" w:hanging="3260"/>
        <w:jc w:val="both"/>
        <w:rPr>
          <w:rFonts w:ascii="Arial" w:hAnsi="Arial" w:cs="Arial"/>
          <w:sz w:val="18"/>
          <w:szCs w:val="18"/>
        </w:rPr>
      </w:pPr>
    </w:p>
    <w:p w14:paraId="48EB117A" w14:textId="09EEC340" w:rsidR="00B44EEA" w:rsidRDefault="00B44EEA" w:rsidP="007064EE">
      <w:pPr>
        <w:tabs>
          <w:tab w:val="left" w:pos="3261"/>
        </w:tabs>
        <w:spacing w:before="120" w:after="240"/>
        <w:ind w:left="3260" w:hanging="3260"/>
        <w:jc w:val="both"/>
        <w:rPr>
          <w:rFonts w:ascii="Arial" w:hAnsi="Arial" w:cs="Arial"/>
          <w:sz w:val="18"/>
          <w:szCs w:val="18"/>
        </w:rPr>
      </w:pPr>
      <w:r w:rsidRPr="00B44EEA">
        <w:rPr>
          <w:rFonts w:ascii="Arial" w:hAnsi="Arial" w:cs="Arial"/>
          <w:sz w:val="18"/>
          <w:szCs w:val="18"/>
        </w:rPr>
        <w:t>Naziv javnega naročila:</w:t>
      </w:r>
      <w:r w:rsidRPr="00B44EEA">
        <w:rPr>
          <w:rFonts w:ascii="Arial" w:hAnsi="Arial" w:cs="Arial"/>
          <w:sz w:val="18"/>
          <w:szCs w:val="18"/>
        </w:rPr>
        <w:tab/>
      </w:r>
      <w:r w:rsidR="00D3650C">
        <w:rPr>
          <w:rFonts w:ascii="Arial" w:hAnsi="Arial" w:cs="Arial"/>
          <w:sz w:val="18"/>
          <w:szCs w:val="18"/>
        </w:rPr>
        <w:tab/>
      </w:r>
      <w:r w:rsidR="00771353">
        <w:rPr>
          <w:rFonts w:ascii="Arial" w:hAnsi="Arial" w:cs="Arial"/>
          <w:b/>
          <w:sz w:val="18"/>
          <w:szCs w:val="18"/>
        </w:rPr>
        <w:t xml:space="preserve">Izgradnja povezovalnega vodovoda Ilirska Bistrica </w:t>
      </w:r>
      <w:r w:rsidR="0034290F">
        <w:rPr>
          <w:rFonts w:ascii="Arial" w:hAnsi="Arial" w:cs="Arial"/>
          <w:b/>
          <w:sz w:val="18"/>
          <w:szCs w:val="18"/>
        </w:rPr>
        <w:t>–</w:t>
      </w:r>
      <w:r w:rsidR="00771353">
        <w:rPr>
          <w:rFonts w:ascii="Arial" w:hAnsi="Arial" w:cs="Arial"/>
          <w:b/>
          <w:sz w:val="18"/>
          <w:szCs w:val="18"/>
        </w:rPr>
        <w:t xml:space="preserve"> Rodik</w:t>
      </w:r>
      <w:r w:rsidR="0034290F">
        <w:rPr>
          <w:rFonts w:ascii="Arial" w:hAnsi="Arial" w:cs="Arial"/>
          <w:b/>
          <w:sz w:val="18"/>
          <w:szCs w:val="18"/>
        </w:rPr>
        <w:t xml:space="preserve"> – ponovitev postopka za sklop 8: </w:t>
      </w:r>
      <w:r w:rsidR="0034290F" w:rsidRPr="0034290F">
        <w:rPr>
          <w:rFonts w:ascii="Arial" w:hAnsi="Arial" w:cs="Arial"/>
          <w:b/>
          <w:sz w:val="18"/>
          <w:szCs w:val="18"/>
        </w:rPr>
        <w:t>Vodovod VH Veliko Brdo – VH Jelšane</w:t>
      </w:r>
    </w:p>
    <w:p w14:paraId="7D0A5274" w14:textId="77777777" w:rsidR="00C55943" w:rsidRDefault="005B702A" w:rsidP="007064EE">
      <w:pPr>
        <w:tabs>
          <w:tab w:val="left" w:pos="3261"/>
        </w:tabs>
        <w:spacing w:before="120" w:after="240"/>
        <w:jc w:val="both"/>
        <w:rPr>
          <w:rFonts w:ascii="Arial" w:hAnsi="Arial" w:cs="Arial"/>
          <w:b/>
          <w:sz w:val="18"/>
          <w:szCs w:val="18"/>
        </w:rPr>
      </w:pPr>
      <w:r w:rsidRPr="006E31D3">
        <w:rPr>
          <w:rFonts w:ascii="Arial" w:hAnsi="Arial" w:cs="Arial"/>
          <w:sz w:val="18"/>
          <w:szCs w:val="18"/>
        </w:rPr>
        <w:t>Vrsta</w:t>
      </w:r>
      <w:r w:rsidR="00C55943" w:rsidRPr="006E31D3">
        <w:rPr>
          <w:rFonts w:ascii="Arial" w:hAnsi="Arial" w:cs="Arial"/>
          <w:sz w:val="18"/>
          <w:szCs w:val="18"/>
        </w:rPr>
        <w:t xml:space="preserve"> </w:t>
      </w:r>
      <w:r w:rsidRPr="006E31D3">
        <w:rPr>
          <w:rFonts w:ascii="Arial" w:hAnsi="Arial" w:cs="Arial"/>
          <w:sz w:val="18"/>
          <w:szCs w:val="18"/>
        </w:rPr>
        <w:t>javnega naročila:</w:t>
      </w:r>
      <w:r w:rsidRPr="006E31D3">
        <w:rPr>
          <w:rFonts w:ascii="Arial" w:hAnsi="Arial" w:cs="Arial"/>
          <w:sz w:val="18"/>
          <w:szCs w:val="18"/>
        </w:rPr>
        <w:tab/>
      </w:r>
      <w:r w:rsidR="00C55943" w:rsidRPr="006E31D3">
        <w:rPr>
          <w:rFonts w:ascii="Arial" w:hAnsi="Arial" w:cs="Arial"/>
          <w:b/>
          <w:sz w:val="18"/>
          <w:szCs w:val="18"/>
        </w:rPr>
        <w:t>gradnje</w:t>
      </w:r>
    </w:p>
    <w:p w14:paraId="5A53DF33" w14:textId="372D88C2" w:rsidR="0034290F" w:rsidRDefault="00D351D9" w:rsidP="0034290F">
      <w:pPr>
        <w:tabs>
          <w:tab w:val="left" w:pos="3261"/>
        </w:tabs>
        <w:spacing w:before="120" w:after="240"/>
        <w:ind w:left="3260" w:hanging="3260"/>
        <w:jc w:val="both"/>
        <w:rPr>
          <w:rFonts w:ascii="Arial" w:hAnsi="Arial" w:cs="Arial"/>
          <w:sz w:val="18"/>
          <w:szCs w:val="18"/>
        </w:rPr>
      </w:pPr>
      <w:r>
        <w:rPr>
          <w:rFonts w:ascii="Arial" w:hAnsi="Arial" w:cs="Arial"/>
          <w:sz w:val="18"/>
          <w:szCs w:val="18"/>
        </w:rPr>
        <w:t xml:space="preserve">Predmet </w:t>
      </w:r>
      <w:r w:rsidR="00BB6A9F">
        <w:rPr>
          <w:rFonts w:ascii="Arial" w:hAnsi="Arial" w:cs="Arial"/>
          <w:sz w:val="18"/>
          <w:szCs w:val="18"/>
        </w:rPr>
        <w:t xml:space="preserve"> </w:t>
      </w:r>
      <w:r>
        <w:rPr>
          <w:rFonts w:ascii="Arial" w:hAnsi="Arial" w:cs="Arial"/>
          <w:sz w:val="18"/>
          <w:szCs w:val="18"/>
        </w:rPr>
        <w:t>javnega naročila:</w:t>
      </w:r>
      <w:r w:rsidR="00B44EEA">
        <w:rPr>
          <w:rFonts w:ascii="Arial" w:hAnsi="Arial" w:cs="Arial"/>
          <w:sz w:val="18"/>
          <w:szCs w:val="18"/>
        </w:rPr>
        <w:tab/>
      </w:r>
      <w:r w:rsidR="00B44EEA">
        <w:rPr>
          <w:rFonts w:ascii="Arial" w:hAnsi="Arial" w:cs="Arial"/>
          <w:sz w:val="18"/>
          <w:szCs w:val="18"/>
        </w:rPr>
        <w:tab/>
      </w:r>
      <w:r w:rsidR="00673EDF" w:rsidRPr="00B44EEA">
        <w:rPr>
          <w:rFonts w:ascii="Arial" w:hAnsi="Arial" w:cs="Arial"/>
          <w:b/>
          <w:color w:val="000000"/>
          <w:sz w:val="18"/>
          <w:szCs w:val="18"/>
        </w:rPr>
        <w:t xml:space="preserve">Predmet javnega naročila </w:t>
      </w:r>
      <w:r w:rsidR="00771353">
        <w:rPr>
          <w:rFonts w:ascii="Arial" w:hAnsi="Arial" w:cs="Arial"/>
          <w:b/>
          <w:color w:val="000000"/>
          <w:sz w:val="18"/>
          <w:szCs w:val="18"/>
        </w:rPr>
        <w:t>je i</w:t>
      </w:r>
      <w:r w:rsidR="00771353" w:rsidRPr="00771353">
        <w:rPr>
          <w:rFonts w:ascii="Arial" w:hAnsi="Arial" w:cs="Arial"/>
          <w:b/>
          <w:color w:val="000000"/>
          <w:sz w:val="18"/>
          <w:szCs w:val="18"/>
        </w:rPr>
        <w:t xml:space="preserve">zgradnja </w:t>
      </w:r>
      <w:r w:rsidR="0034290F" w:rsidRPr="0034290F">
        <w:rPr>
          <w:rFonts w:ascii="Arial" w:hAnsi="Arial" w:cs="Arial"/>
          <w:b/>
          <w:sz w:val="18"/>
          <w:szCs w:val="18"/>
        </w:rPr>
        <w:t>Vodovod</w:t>
      </w:r>
      <w:r w:rsidR="0034290F">
        <w:rPr>
          <w:rFonts w:ascii="Arial" w:hAnsi="Arial" w:cs="Arial"/>
          <w:b/>
          <w:sz w:val="18"/>
          <w:szCs w:val="18"/>
        </w:rPr>
        <w:t>a</w:t>
      </w:r>
      <w:r w:rsidR="0034290F" w:rsidRPr="0034290F">
        <w:rPr>
          <w:rFonts w:ascii="Arial" w:hAnsi="Arial" w:cs="Arial"/>
          <w:b/>
          <w:sz w:val="18"/>
          <w:szCs w:val="18"/>
        </w:rPr>
        <w:t xml:space="preserve"> VH Veliko Brdo – VH Jelšane</w:t>
      </w:r>
    </w:p>
    <w:p w14:paraId="3FACF8FF" w14:textId="0B2A4903" w:rsidR="00771353" w:rsidRDefault="00771353" w:rsidP="007064EE">
      <w:pPr>
        <w:tabs>
          <w:tab w:val="left" w:pos="3261"/>
        </w:tabs>
        <w:spacing w:before="120" w:after="240"/>
        <w:ind w:left="3260" w:hanging="3260"/>
        <w:jc w:val="both"/>
        <w:rPr>
          <w:rFonts w:ascii="Arial" w:hAnsi="Arial" w:cs="Arial"/>
          <w:b/>
          <w:color w:val="000000"/>
          <w:sz w:val="18"/>
          <w:szCs w:val="18"/>
        </w:rPr>
      </w:pPr>
      <w:r>
        <w:rPr>
          <w:rFonts w:ascii="Arial" w:hAnsi="Arial" w:cs="Arial"/>
          <w:b/>
          <w:color w:val="000000"/>
          <w:sz w:val="18"/>
          <w:szCs w:val="18"/>
        </w:rPr>
        <w:tab/>
        <w:t>Natančen opis predmeta javnega naročila izhaja iz Tehničnih specifikacij in prilog razpisne dokumentacije ter Popisov del s ponudbenim predračunom, kar vse predstavlja sestavne dele dokumentacije v zvezi z oddajo javnega naročila.</w:t>
      </w:r>
    </w:p>
    <w:p w14:paraId="221325C7" w14:textId="0C4C349F" w:rsidR="00C55943" w:rsidRDefault="00C55943" w:rsidP="00B44EEA">
      <w:pPr>
        <w:pStyle w:val="Paragraf"/>
        <w:tabs>
          <w:tab w:val="left" w:pos="3261"/>
        </w:tabs>
        <w:jc w:val="both"/>
        <w:rPr>
          <w:rFonts w:ascii="Arial" w:hAnsi="Arial" w:cs="Arial"/>
          <w:b/>
        </w:rPr>
      </w:pPr>
      <w:r w:rsidRPr="006E31D3">
        <w:rPr>
          <w:rFonts w:ascii="Arial" w:hAnsi="Arial" w:cs="Arial"/>
        </w:rPr>
        <w:t>O</w:t>
      </w:r>
      <w:r w:rsidR="005B702A" w:rsidRPr="006E31D3">
        <w:rPr>
          <w:rFonts w:ascii="Arial" w:hAnsi="Arial" w:cs="Arial"/>
        </w:rPr>
        <w:t>cenjena vrednost naročila</w:t>
      </w:r>
      <w:r w:rsidRPr="006E31D3">
        <w:rPr>
          <w:rFonts w:ascii="Arial" w:hAnsi="Arial" w:cs="Arial"/>
        </w:rPr>
        <w:t>:</w:t>
      </w:r>
      <w:r w:rsidRPr="006E31D3">
        <w:rPr>
          <w:rFonts w:ascii="Arial" w:hAnsi="Arial" w:cs="Arial"/>
        </w:rPr>
        <w:tab/>
      </w:r>
      <w:r w:rsidR="0034290F" w:rsidRPr="0034290F">
        <w:rPr>
          <w:rFonts w:ascii="Arial" w:hAnsi="Arial" w:cs="Arial"/>
          <w:b/>
          <w:bCs/>
        </w:rPr>
        <w:t xml:space="preserve">1.511.091,00 </w:t>
      </w:r>
      <w:r w:rsidRPr="006E31D3">
        <w:rPr>
          <w:rFonts w:ascii="Arial" w:hAnsi="Arial" w:cs="Arial"/>
          <w:b/>
        </w:rPr>
        <w:t>brez DDV</w:t>
      </w:r>
      <w:r w:rsidR="00CB5F6F">
        <w:rPr>
          <w:rFonts w:ascii="Arial" w:hAnsi="Arial" w:cs="Arial"/>
          <w:b/>
        </w:rPr>
        <w:t xml:space="preserve"> oziroma </w:t>
      </w:r>
      <w:r w:rsidR="0034290F" w:rsidRPr="0034290F">
        <w:rPr>
          <w:rFonts w:ascii="Arial" w:hAnsi="Arial" w:cs="Arial"/>
          <w:b/>
        </w:rPr>
        <w:t>1</w:t>
      </w:r>
      <w:r w:rsidR="0034290F">
        <w:rPr>
          <w:rFonts w:ascii="Arial" w:hAnsi="Arial" w:cs="Arial"/>
          <w:b/>
        </w:rPr>
        <w:t>.</w:t>
      </w:r>
      <w:r w:rsidR="0034290F" w:rsidRPr="0034290F">
        <w:rPr>
          <w:rFonts w:ascii="Arial" w:hAnsi="Arial" w:cs="Arial"/>
          <w:b/>
        </w:rPr>
        <w:t>843</w:t>
      </w:r>
      <w:r w:rsidR="0034290F">
        <w:rPr>
          <w:rFonts w:ascii="Arial" w:hAnsi="Arial" w:cs="Arial"/>
          <w:b/>
        </w:rPr>
        <w:t>.</w:t>
      </w:r>
      <w:r w:rsidR="0034290F" w:rsidRPr="0034290F">
        <w:rPr>
          <w:rFonts w:ascii="Arial" w:hAnsi="Arial" w:cs="Arial"/>
          <w:b/>
        </w:rPr>
        <w:t>531,02</w:t>
      </w:r>
      <w:r w:rsidR="0034290F">
        <w:rPr>
          <w:rFonts w:ascii="Arial" w:hAnsi="Arial" w:cs="Arial"/>
          <w:b/>
        </w:rPr>
        <w:t xml:space="preserve"> </w:t>
      </w:r>
      <w:r w:rsidR="00CB5F6F">
        <w:rPr>
          <w:rFonts w:ascii="Arial" w:hAnsi="Arial" w:cs="Arial"/>
          <w:b/>
        </w:rPr>
        <w:t>EUR z DDV</w:t>
      </w:r>
    </w:p>
    <w:p w14:paraId="3F8D6FD5" w14:textId="77777777" w:rsidR="00372E68" w:rsidRDefault="00372E68" w:rsidP="009A6A8A">
      <w:pPr>
        <w:pStyle w:val="Paragraf"/>
        <w:tabs>
          <w:tab w:val="left" w:pos="3261"/>
        </w:tabs>
        <w:jc w:val="both"/>
        <w:rPr>
          <w:rFonts w:ascii="Arial" w:hAnsi="Arial" w:cs="Arial"/>
        </w:rPr>
      </w:pPr>
    </w:p>
    <w:p w14:paraId="57D40221" w14:textId="1610A7DC" w:rsidR="0003570B" w:rsidRDefault="00D4457B" w:rsidP="009A6A8A">
      <w:pPr>
        <w:pStyle w:val="Paragraf"/>
        <w:tabs>
          <w:tab w:val="left" w:pos="3261"/>
        </w:tabs>
        <w:jc w:val="both"/>
        <w:rPr>
          <w:rFonts w:ascii="Arial" w:hAnsi="Arial" w:cs="Arial"/>
          <w:bCs/>
        </w:rPr>
      </w:pPr>
      <w:r>
        <w:rPr>
          <w:rFonts w:ascii="Arial" w:hAnsi="Arial" w:cs="Arial"/>
        </w:rPr>
        <w:t xml:space="preserve">Skupni obseg </w:t>
      </w:r>
      <w:r w:rsidR="00223D5C">
        <w:rPr>
          <w:rFonts w:ascii="Arial" w:hAnsi="Arial" w:cs="Arial"/>
        </w:rPr>
        <w:t xml:space="preserve">zagotovljenih </w:t>
      </w:r>
      <w:r>
        <w:rPr>
          <w:rFonts w:ascii="Arial" w:hAnsi="Arial" w:cs="Arial"/>
        </w:rPr>
        <w:t xml:space="preserve">sredstev </w:t>
      </w:r>
      <w:r w:rsidR="00223D5C">
        <w:rPr>
          <w:rFonts w:ascii="Arial" w:hAnsi="Arial" w:cs="Arial"/>
        </w:rPr>
        <w:t>za</w:t>
      </w:r>
      <w:r w:rsidR="004B7791">
        <w:rPr>
          <w:rFonts w:ascii="Arial" w:hAnsi="Arial" w:cs="Arial"/>
        </w:rPr>
        <w:t xml:space="preserve"> </w:t>
      </w:r>
      <w:r w:rsidR="0034290F">
        <w:rPr>
          <w:rFonts w:ascii="Arial" w:hAnsi="Arial" w:cs="Arial"/>
        </w:rPr>
        <w:t>predmeta javnega naročila je</w:t>
      </w:r>
      <w:r w:rsidR="005728F1">
        <w:rPr>
          <w:rFonts w:ascii="Arial" w:hAnsi="Arial" w:cs="Arial"/>
        </w:rPr>
        <w:t>:</w:t>
      </w:r>
      <w:r w:rsidR="00330F78">
        <w:rPr>
          <w:rFonts w:ascii="Arial" w:hAnsi="Arial" w:cs="Arial"/>
        </w:rPr>
        <w:t xml:space="preserve"> </w:t>
      </w:r>
      <w:r w:rsidR="0034290F" w:rsidRPr="0034290F">
        <w:rPr>
          <w:rFonts w:ascii="Arial" w:hAnsi="Arial" w:cs="Arial"/>
          <w:b/>
        </w:rPr>
        <w:t>1</w:t>
      </w:r>
      <w:r w:rsidR="0034290F">
        <w:rPr>
          <w:rFonts w:ascii="Arial" w:hAnsi="Arial" w:cs="Arial"/>
          <w:b/>
        </w:rPr>
        <w:t>.</w:t>
      </w:r>
      <w:r w:rsidR="0034290F" w:rsidRPr="0034290F">
        <w:rPr>
          <w:rFonts w:ascii="Arial" w:hAnsi="Arial" w:cs="Arial"/>
          <w:b/>
        </w:rPr>
        <w:t>843</w:t>
      </w:r>
      <w:r w:rsidR="0034290F">
        <w:rPr>
          <w:rFonts w:ascii="Arial" w:hAnsi="Arial" w:cs="Arial"/>
          <w:b/>
        </w:rPr>
        <w:t>.</w:t>
      </w:r>
      <w:r w:rsidR="0034290F" w:rsidRPr="0034290F">
        <w:rPr>
          <w:rFonts w:ascii="Arial" w:hAnsi="Arial" w:cs="Arial"/>
          <w:b/>
        </w:rPr>
        <w:t>531,02</w:t>
      </w:r>
      <w:r w:rsidR="0034290F">
        <w:rPr>
          <w:rFonts w:ascii="Arial" w:hAnsi="Arial" w:cs="Arial"/>
          <w:b/>
        </w:rPr>
        <w:t xml:space="preserve"> EUR</w:t>
      </w:r>
      <w:r w:rsidR="0003570B">
        <w:rPr>
          <w:rFonts w:ascii="Arial" w:hAnsi="Arial" w:cs="Arial"/>
          <w:bCs/>
        </w:rPr>
        <w:t>. Sredstva so zagotovljena na sledečih postavkah:</w:t>
      </w:r>
    </w:p>
    <w:p w14:paraId="11583FCC" w14:textId="77777777" w:rsidR="0034290F" w:rsidRPr="0034290F" w:rsidRDefault="0034290F" w:rsidP="0034290F">
      <w:pPr>
        <w:pStyle w:val="Paragraf"/>
        <w:tabs>
          <w:tab w:val="left" w:pos="3261"/>
        </w:tabs>
        <w:jc w:val="both"/>
        <w:rPr>
          <w:rFonts w:ascii="Arial" w:hAnsi="Arial" w:cs="Arial"/>
          <w:bCs/>
        </w:rPr>
      </w:pPr>
      <w:r w:rsidRPr="0034290F">
        <w:rPr>
          <w:rFonts w:ascii="Arial" w:hAnsi="Arial" w:cs="Arial"/>
          <w:bCs/>
        </w:rPr>
        <w:t>1. Proračuni občin</w:t>
      </w:r>
    </w:p>
    <w:p w14:paraId="01943062" w14:textId="77777777" w:rsidR="0034290F" w:rsidRPr="0034290F" w:rsidRDefault="0034290F" w:rsidP="0034290F">
      <w:pPr>
        <w:pStyle w:val="Paragraf"/>
        <w:tabs>
          <w:tab w:val="left" w:pos="3261"/>
        </w:tabs>
        <w:jc w:val="both"/>
        <w:rPr>
          <w:rFonts w:ascii="Arial" w:hAnsi="Arial" w:cs="Arial"/>
          <w:bCs/>
        </w:rPr>
      </w:pPr>
      <w:r w:rsidRPr="0034290F">
        <w:rPr>
          <w:rFonts w:ascii="Arial" w:hAnsi="Arial" w:cs="Arial"/>
          <w:bCs/>
        </w:rPr>
        <w:t xml:space="preserve">   - Občina Ilirska Bistrica iz proračuna</w:t>
      </w:r>
    </w:p>
    <w:p w14:paraId="2D10C6B7" w14:textId="77777777" w:rsidR="0034290F" w:rsidRPr="0034290F" w:rsidRDefault="0034290F" w:rsidP="0034290F">
      <w:pPr>
        <w:pStyle w:val="Paragraf"/>
        <w:tabs>
          <w:tab w:val="left" w:pos="3261"/>
        </w:tabs>
        <w:jc w:val="both"/>
        <w:rPr>
          <w:rFonts w:ascii="Arial" w:hAnsi="Arial" w:cs="Arial"/>
          <w:bCs/>
        </w:rPr>
      </w:pPr>
      <w:r w:rsidRPr="0034290F">
        <w:rPr>
          <w:rFonts w:ascii="Arial" w:hAnsi="Arial" w:cs="Arial"/>
          <w:bCs/>
        </w:rPr>
        <w:t xml:space="preserve">   - Občina Divača iz proračuna</w:t>
      </w:r>
    </w:p>
    <w:p w14:paraId="77A42D46" w14:textId="77777777" w:rsidR="0034290F" w:rsidRPr="0034290F" w:rsidRDefault="0034290F" w:rsidP="0034290F">
      <w:pPr>
        <w:pStyle w:val="Paragraf"/>
        <w:tabs>
          <w:tab w:val="left" w:pos="3261"/>
        </w:tabs>
        <w:jc w:val="both"/>
        <w:rPr>
          <w:rFonts w:ascii="Arial" w:hAnsi="Arial" w:cs="Arial"/>
          <w:bCs/>
        </w:rPr>
      </w:pPr>
      <w:r w:rsidRPr="0034290F">
        <w:rPr>
          <w:rFonts w:ascii="Arial" w:hAnsi="Arial" w:cs="Arial"/>
          <w:bCs/>
        </w:rPr>
        <w:t xml:space="preserve">   - Občina Hrpelje-Kozina iz proračuna</w:t>
      </w:r>
    </w:p>
    <w:p w14:paraId="7069D71E" w14:textId="77777777" w:rsidR="0034290F" w:rsidRPr="0034290F" w:rsidRDefault="0034290F" w:rsidP="0034290F">
      <w:pPr>
        <w:pStyle w:val="Paragraf"/>
        <w:tabs>
          <w:tab w:val="left" w:pos="3261"/>
        </w:tabs>
        <w:jc w:val="both"/>
        <w:rPr>
          <w:rFonts w:ascii="Arial" w:hAnsi="Arial" w:cs="Arial"/>
          <w:bCs/>
        </w:rPr>
      </w:pPr>
      <w:r w:rsidRPr="0034290F">
        <w:rPr>
          <w:rFonts w:ascii="Arial" w:hAnsi="Arial" w:cs="Arial"/>
          <w:bCs/>
        </w:rPr>
        <w:t>2. Dogovor za razvoj regij (KS + RS) – podpisan Dogovor</w:t>
      </w:r>
    </w:p>
    <w:p w14:paraId="276E85B9" w14:textId="77777777" w:rsidR="0034290F" w:rsidRPr="0034290F" w:rsidRDefault="0034290F" w:rsidP="0034290F">
      <w:pPr>
        <w:pStyle w:val="Paragraf"/>
        <w:tabs>
          <w:tab w:val="left" w:pos="3261"/>
        </w:tabs>
        <w:jc w:val="both"/>
        <w:rPr>
          <w:rFonts w:ascii="Arial" w:hAnsi="Arial" w:cs="Arial"/>
          <w:bCs/>
        </w:rPr>
      </w:pPr>
      <w:r w:rsidRPr="0034290F">
        <w:rPr>
          <w:rFonts w:ascii="Arial" w:hAnsi="Arial" w:cs="Arial"/>
          <w:bCs/>
        </w:rPr>
        <w:t xml:space="preserve">   - sredstva Kohezijskega sklada (85 %)</w:t>
      </w:r>
    </w:p>
    <w:p w14:paraId="560CCC5E" w14:textId="77777777" w:rsidR="0034290F" w:rsidRPr="0034290F" w:rsidRDefault="0034290F" w:rsidP="0034290F">
      <w:pPr>
        <w:pStyle w:val="Paragraf"/>
        <w:tabs>
          <w:tab w:val="left" w:pos="3261"/>
        </w:tabs>
        <w:jc w:val="both"/>
        <w:rPr>
          <w:rFonts w:ascii="Arial" w:hAnsi="Arial" w:cs="Arial"/>
          <w:bCs/>
        </w:rPr>
      </w:pPr>
      <w:r w:rsidRPr="0034290F">
        <w:rPr>
          <w:rFonts w:ascii="Arial" w:hAnsi="Arial" w:cs="Arial"/>
          <w:bCs/>
        </w:rPr>
        <w:lastRenderedPageBreak/>
        <w:t xml:space="preserve">   - proračun Republike Slovenije (15 %)</w:t>
      </w:r>
    </w:p>
    <w:p w14:paraId="44091AE6" w14:textId="77777777" w:rsidR="0034290F" w:rsidRPr="0034290F" w:rsidRDefault="0034290F" w:rsidP="0034290F">
      <w:pPr>
        <w:pStyle w:val="Paragraf"/>
        <w:tabs>
          <w:tab w:val="left" w:pos="3261"/>
        </w:tabs>
        <w:jc w:val="both"/>
        <w:rPr>
          <w:rFonts w:ascii="Arial" w:hAnsi="Arial" w:cs="Arial"/>
          <w:bCs/>
        </w:rPr>
      </w:pPr>
      <w:r w:rsidRPr="0034290F">
        <w:rPr>
          <w:rFonts w:ascii="Arial" w:hAnsi="Arial" w:cs="Arial"/>
          <w:bCs/>
        </w:rPr>
        <w:t>3. Dogovor za razvoj regij (KS + RS) -- Dogovor še ni podpisan</w:t>
      </w:r>
    </w:p>
    <w:p w14:paraId="2C59C0D9" w14:textId="77777777" w:rsidR="0034290F" w:rsidRPr="0034290F" w:rsidRDefault="0034290F" w:rsidP="0034290F">
      <w:pPr>
        <w:pStyle w:val="Paragraf"/>
        <w:tabs>
          <w:tab w:val="left" w:pos="3261"/>
        </w:tabs>
        <w:jc w:val="both"/>
        <w:rPr>
          <w:rFonts w:ascii="Arial" w:hAnsi="Arial" w:cs="Arial"/>
          <w:bCs/>
        </w:rPr>
      </w:pPr>
      <w:r w:rsidRPr="0034290F">
        <w:rPr>
          <w:rFonts w:ascii="Arial" w:hAnsi="Arial" w:cs="Arial"/>
          <w:bCs/>
        </w:rPr>
        <w:t xml:space="preserve">   - sredstva Kohezijskega sklada (85 %)</w:t>
      </w:r>
    </w:p>
    <w:p w14:paraId="0A480FC4" w14:textId="77777777" w:rsidR="0034290F" w:rsidRPr="0034290F" w:rsidRDefault="0034290F" w:rsidP="0034290F">
      <w:pPr>
        <w:pStyle w:val="Paragraf"/>
        <w:tabs>
          <w:tab w:val="left" w:pos="3261"/>
        </w:tabs>
        <w:jc w:val="both"/>
        <w:rPr>
          <w:rFonts w:ascii="Arial" w:hAnsi="Arial" w:cs="Arial"/>
          <w:bCs/>
        </w:rPr>
      </w:pPr>
      <w:r w:rsidRPr="0034290F">
        <w:rPr>
          <w:rFonts w:ascii="Arial" w:hAnsi="Arial" w:cs="Arial"/>
          <w:bCs/>
        </w:rPr>
        <w:t xml:space="preserve">   - proračun Republike Slovenije (15 %)</w:t>
      </w:r>
    </w:p>
    <w:p w14:paraId="5B7E9C50" w14:textId="099177E5" w:rsidR="0034290F" w:rsidRDefault="0034290F" w:rsidP="0034290F">
      <w:pPr>
        <w:pStyle w:val="Paragraf"/>
        <w:tabs>
          <w:tab w:val="left" w:pos="3261"/>
        </w:tabs>
        <w:jc w:val="both"/>
        <w:rPr>
          <w:rFonts w:ascii="Arial" w:hAnsi="Arial" w:cs="Arial"/>
          <w:bCs/>
        </w:rPr>
      </w:pPr>
      <w:r w:rsidRPr="0034290F">
        <w:rPr>
          <w:rFonts w:ascii="Arial" w:hAnsi="Arial" w:cs="Arial"/>
          <w:bCs/>
        </w:rPr>
        <w:t>4. Ministrstvo za okolje in prostor - Direkcija RS za vode</w:t>
      </w:r>
    </w:p>
    <w:p w14:paraId="7F6BF19A" w14:textId="6B20AF15" w:rsidR="0034290F" w:rsidRDefault="0034290F" w:rsidP="009A6A8A">
      <w:pPr>
        <w:pStyle w:val="Paragraf"/>
        <w:tabs>
          <w:tab w:val="left" w:pos="3261"/>
        </w:tabs>
        <w:jc w:val="both"/>
        <w:rPr>
          <w:rFonts w:ascii="Arial" w:hAnsi="Arial" w:cs="Arial"/>
          <w:bCs/>
        </w:rPr>
      </w:pPr>
    </w:p>
    <w:p w14:paraId="068DF361" w14:textId="0EC8CD91" w:rsidR="004A1B4B" w:rsidRDefault="00CC0A87" w:rsidP="004A1B4B">
      <w:pPr>
        <w:spacing w:before="225" w:after="225"/>
        <w:jc w:val="both"/>
        <w:rPr>
          <w:rFonts w:ascii="Arial" w:hAnsi="Arial" w:cs="Arial"/>
          <w:color w:val="000000" w:themeColor="text1"/>
          <w:sz w:val="18"/>
          <w:szCs w:val="18"/>
        </w:rPr>
      </w:pPr>
      <w:r>
        <w:rPr>
          <w:rFonts w:ascii="Arial" w:hAnsi="Arial" w:cs="Arial"/>
          <w:color w:val="000000" w:themeColor="text1"/>
          <w:sz w:val="18"/>
          <w:szCs w:val="18"/>
        </w:rPr>
        <w:t xml:space="preserve">Za izvedbo javnega naročila je predvideno sofinanciranje v </w:t>
      </w:r>
      <w:r w:rsidRPr="00B42C06">
        <w:rPr>
          <w:rFonts w:ascii="Arial" w:hAnsi="Arial" w:cs="Arial"/>
          <w:color w:val="000000" w:themeColor="text1"/>
          <w:sz w:val="18"/>
          <w:szCs w:val="18"/>
        </w:rPr>
        <w:t xml:space="preserve">okviru </w:t>
      </w:r>
      <w:r w:rsidR="004A1B4B">
        <w:rPr>
          <w:rFonts w:ascii="Arial" w:hAnsi="Arial" w:cs="Arial"/>
          <w:color w:val="000000" w:themeColor="text1"/>
          <w:sz w:val="18"/>
          <w:szCs w:val="18"/>
        </w:rPr>
        <w:t>Evropskega kohezijskega sklada. V kolikor bodo sredstva sofinanciranja pridobljena velja:</w:t>
      </w:r>
    </w:p>
    <w:p w14:paraId="11A594A2" w14:textId="716B631B" w:rsidR="004A1B4B" w:rsidRDefault="004A1B4B" w:rsidP="004A1B4B">
      <w:pPr>
        <w:spacing w:before="225" w:after="225"/>
        <w:jc w:val="both"/>
        <w:rPr>
          <w:rFonts w:ascii="Arial" w:hAnsi="Arial" w:cs="Arial"/>
          <w:color w:val="000000" w:themeColor="text1"/>
          <w:sz w:val="18"/>
          <w:szCs w:val="18"/>
        </w:rPr>
      </w:pPr>
      <w:r w:rsidRPr="004A1B4B">
        <w:rPr>
          <w:rFonts w:ascii="Arial" w:hAnsi="Arial" w:cs="Arial"/>
          <w:color w:val="000000" w:themeColor="text1"/>
          <w:sz w:val="18"/>
          <w:szCs w:val="18"/>
        </w:rPr>
        <w:t>Naložbo sofinancirata Republika Slovenija in Evropska unija iz Kohezijskega sklada. Operacija se izvaja v</w:t>
      </w:r>
      <w:r>
        <w:rPr>
          <w:rFonts w:ascii="Arial" w:hAnsi="Arial" w:cs="Arial"/>
          <w:color w:val="000000" w:themeColor="text1"/>
          <w:sz w:val="18"/>
          <w:szCs w:val="18"/>
        </w:rPr>
        <w:t xml:space="preserve"> </w:t>
      </w:r>
      <w:r w:rsidRPr="004A1B4B">
        <w:rPr>
          <w:rFonts w:ascii="Arial" w:hAnsi="Arial" w:cs="Arial"/>
          <w:color w:val="000000" w:themeColor="text1"/>
          <w:sz w:val="18"/>
          <w:szCs w:val="18"/>
        </w:rPr>
        <w:t>okviru Operativnega programa za izvajanje evropske kohezijske politike v obdobju 2014-2020, prednostne</w:t>
      </w:r>
      <w:r>
        <w:rPr>
          <w:rFonts w:ascii="Arial" w:hAnsi="Arial" w:cs="Arial"/>
          <w:color w:val="000000" w:themeColor="text1"/>
          <w:sz w:val="18"/>
          <w:szCs w:val="18"/>
        </w:rPr>
        <w:t xml:space="preserve"> </w:t>
      </w:r>
      <w:r w:rsidRPr="004A1B4B">
        <w:rPr>
          <w:rFonts w:ascii="Arial" w:hAnsi="Arial" w:cs="Arial"/>
          <w:color w:val="000000" w:themeColor="text1"/>
          <w:sz w:val="18"/>
          <w:szCs w:val="18"/>
        </w:rPr>
        <w:t>osi »Boljše stanje okolja in biotske raznovrstnosti«, prednostne naložbe »Vlaganje v vodni sektor za</w:t>
      </w:r>
      <w:r>
        <w:rPr>
          <w:rFonts w:ascii="Arial" w:hAnsi="Arial" w:cs="Arial"/>
          <w:color w:val="000000" w:themeColor="text1"/>
          <w:sz w:val="18"/>
          <w:szCs w:val="18"/>
        </w:rPr>
        <w:t xml:space="preserve"> </w:t>
      </w:r>
      <w:r w:rsidRPr="004A1B4B">
        <w:rPr>
          <w:rFonts w:ascii="Arial" w:hAnsi="Arial" w:cs="Arial"/>
          <w:color w:val="000000" w:themeColor="text1"/>
          <w:sz w:val="18"/>
          <w:szCs w:val="18"/>
        </w:rPr>
        <w:t>izpolnitev zahtev okoljske zakonodaje Unije ter za zadovoljitev potreb po naložbah, ki jih opredelijo države</w:t>
      </w:r>
      <w:r>
        <w:rPr>
          <w:rFonts w:ascii="Arial" w:hAnsi="Arial" w:cs="Arial"/>
          <w:color w:val="000000" w:themeColor="text1"/>
          <w:sz w:val="18"/>
          <w:szCs w:val="18"/>
        </w:rPr>
        <w:t xml:space="preserve"> </w:t>
      </w:r>
      <w:r w:rsidRPr="004A1B4B">
        <w:rPr>
          <w:rFonts w:ascii="Arial" w:hAnsi="Arial" w:cs="Arial"/>
          <w:color w:val="000000" w:themeColor="text1"/>
          <w:sz w:val="18"/>
          <w:szCs w:val="18"/>
        </w:rPr>
        <w:t>članice in ki presegajo te zahteve«, specifični cilj »Večja zanesljivost oskrbe z zdravstveno ustrezno pitno</w:t>
      </w:r>
      <w:r>
        <w:rPr>
          <w:rFonts w:ascii="Arial" w:hAnsi="Arial" w:cs="Arial"/>
          <w:color w:val="000000" w:themeColor="text1"/>
          <w:sz w:val="18"/>
          <w:szCs w:val="18"/>
        </w:rPr>
        <w:t xml:space="preserve"> </w:t>
      </w:r>
      <w:r w:rsidRPr="004A1B4B">
        <w:rPr>
          <w:rFonts w:ascii="Arial" w:hAnsi="Arial" w:cs="Arial"/>
          <w:color w:val="000000" w:themeColor="text1"/>
          <w:sz w:val="18"/>
          <w:szCs w:val="18"/>
        </w:rPr>
        <w:t>vodo«</w:t>
      </w:r>
      <w:r>
        <w:rPr>
          <w:rFonts w:ascii="Arial" w:hAnsi="Arial" w:cs="Arial"/>
          <w:color w:val="000000" w:themeColor="text1"/>
          <w:sz w:val="18"/>
          <w:szCs w:val="18"/>
        </w:rPr>
        <w:t>.</w:t>
      </w:r>
    </w:p>
    <w:p w14:paraId="145AFB41" w14:textId="77777777" w:rsidR="00C91307" w:rsidRDefault="00C91307" w:rsidP="00C91307">
      <w:pPr>
        <w:spacing w:before="225" w:after="225"/>
        <w:jc w:val="both"/>
        <w:rPr>
          <w:rFonts w:ascii="Arial" w:hAnsi="Arial" w:cs="Arial"/>
          <w:color w:val="000000"/>
          <w:sz w:val="18"/>
          <w:szCs w:val="18"/>
        </w:rPr>
      </w:pPr>
      <w:r w:rsidRPr="00BB5246">
        <w:rPr>
          <w:rFonts w:ascii="Arial" w:hAnsi="Arial" w:cs="Arial"/>
          <w:color w:val="000000" w:themeColor="text1"/>
          <w:sz w:val="18"/>
          <w:szCs w:val="18"/>
        </w:rPr>
        <w:t>Pogodb</w:t>
      </w:r>
      <w:r>
        <w:rPr>
          <w:rFonts w:ascii="Arial" w:hAnsi="Arial" w:cs="Arial"/>
          <w:color w:val="000000" w:themeColor="text1"/>
          <w:sz w:val="18"/>
          <w:szCs w:val="18"/>
        </w:rPr>
        <w:t>o</w:t>
      </w:r>
      <w:r w:rsidRPr="00BB5246">
        <w:rPr>
          <w:rFonts w:ascii="Arial" w:hAnsi="Arial" w:cs="Arial"/>
          <w:color w:val="000000" w:themeColor="text1"/>
          <w:sz w:val="18"/>
          <w:szCs w:val="18"/>
        </w:rPr>
        <w:t xml:space="preserve"> o izvedbi javnega naročila </w:t>
      </w:r>
      <w:r>
        <w:rPr>
          <w:rFonts w:ascii="Arial" w:hAnsi="Arial" w:cs="Arial"/>
          <w:color w:val="000000" w:themeColor="text1"/>
          <w:sz w:val="18"/>
          <w:szCs w:val="18"/>
        </w:rPr>
        <w:t xml:space="preserve">bo ob upoštevanju opredeljenega v </w:t>
      </w:r>
      <w:r>
        <w:rPr>
          <w:rFonts w:ascii="Arial" w:hAnsi="Arial" w:cs="Arial"/>
          <w:color w:val="000000"/>
          <w:sz w:val="18"/>
          <w:szCs w:val="18"/>
        </w:rPr>
        <w:t>Pogodbi o skupnem nastopu pri izgradnji povezovalnega vodovoda Ilirska Bistrica – Rodik sklenjena pod sledečim odložnim pogojem:</w:t>
      </w:r>
    </w:p>
    <w:p w14:paraId="0165A244" w14:textId="77777777" w:rsidR="00C91307" w:rsidRDefault="00C91307" w:rsidP="00C91307">
      <w:pPr>
        <w:pStyle w:val="Odstavekseznama"/>
        <w:numPr>
          <w:ilvl w:val="0"/>
          <w:numId w:val="10"/>
        </w:numPr>
        <w:spacing w:before="225" w:after="225"/>
        <w:jc w:val="both"/>
        <w:rPr>
          <w:rFonts w:ascii="Arial" w:hAnsi="Arial" w:cs="Arial"/>
          <w:color w:val="000000" w:themeColor="text1"/>
          <w:sz w:val="18"/>
          <w:szCs w:val="18"/>
        </w:rPr>
      </w:pPr>
      <w:r>
        <w:rPr>
          <w:rFonts w:ascii="Arial" w:hAnsi="Arial" w:cs="Arial"/>
          <w:color w:val="000000" w:themeColor="text1"/>
          <w:sz w:val="18"/>
          <w:szCs w:val="18"/>
        </w:rPr>
        <w:t>da bodo naročnik oziroma Občine pridobile predvidena sredstva sofinanciranja iz Kohezijskega sklada, kar pomeni, da je o</w:t>
      </w:r>
      <w:r w:rsidRPr="004A1B4B">
        <w:rPr>
          <w:rFonts w:ascii="Arial" w:hAnsi="Arial" w:cs="Arial"/>
          <w:color w:val="000000" w:themeColor="text1"/>
          <w:sz w:val="18"/>
          <w:szCs w:val="18"/>
        </w:rPr>
        <w:t>dložni pogoj izpolnjen in pogodba začne učinkovati, ko naročnik sklene pogodbo o sofinanciranju oziroma je izdana odločitev o podpori. Če se odložni pogoj ne izpolni v roku enega leta od pravnomočnosti odločitve o oddaji javnega naročila, se šteje, da je pogodba razvezana</w:t>
      </w:r>
      <w:r>
        <w:rPr>
          <w:rFonts w:ascii="Arial" w:hAnsi="Arial" w:cs="Arial"/>
          <w:color w:val="000000" w:themeColor="text1"/>
          <w:sz w:val="18"/>
          <w:szCs w:val="18"/>
        </w:rPr>
        <w:t>,</w:t>
      </w:r>
    </w:p>
    <w:p w14:paraId="330EC047" w14:textId="77777777" w:rsidR="00C91307" w:rsidRDefault="00C91307" w:rsidP="00C91307">
      <w:pPr>
        <w:pStyle w:val="Odstavekseznama"/>
        <w:numPr>
          <w:ilvl w:val="0"/>
          <w:numId w:val="10"/>
        </w:numPr>
        <w:spacing w:before="225" w:after="225"/>
        <w:jc w:val="both"/>
        <w:rPr>
          <w:rFonts w:ascii="Arial" w:hAnsi="Arial" w:cs="Arial"/>
          <w:color w:val="000000" w:themeColor="text1"/>
          <w:sz w:val="18"/>
          <w:szCs w:val="18"/>
        </w:rPr>
      </w:pPr>
      <w:r>
        <w:rPr>
          <w:rFonts w:ascii="Arial" w:hAnsi="Arial" w:cs="Arial"/>
          <w:color w:val="000000" w:themeColor="text1"/>
          <w:sz w:val="18"/>
          <w:szCs w:val="18"/>
        </w:rPr>
        <w:t>da bodo naročnik oziroma Občine pridobile sredstva sofinanciranja iz proračuna RS (Dogovor za razvoj regij), kar pomeni, da je o</w:t>
      </w:r>
      <w:r w:rsidRPr="004A1B4B">
        <w:rPr>
          <w:rFonts w:ascii="Arial" w:hAnsi="Arial" w:cs="Arial"/>
          <w:color w:val="000000" w:themeColor="text1"/>
          <w:sz w:val="18"/>
          <w:szCs w:val="18"/>
        </w:rPr>
        <w:t>dložni pogoj izpolnjen in pogodba začne učinkovati, ko naročnik sklene pogodbo o sofinanciranju oziroma je izdana odločitev o podpori. Če se odložni pogoj ne izpolni v roku enega leta od pravnomočnosti odločitve o oddaji javnega naročila, se šteje, da je pogodba razvezana</w:t>
      </w:r>
      <w:r>
        <w:rPr>
          <w:rFonts w:ascii="Arial" w:hAnsi="Arial" w:cs="Arial"/>
          <w:color w:val="000000" w:themeColor="text1"/>
          <w:sz w:val="18"/>
          <w:szCs w:val="18"/>
        </w:rPr>
        <w:t xml:space="preserve"> in</w:t>
      </w:r>
    </w:p>
    <w:p w14:paraId="57F338C3" w14:textId="77777777" w:rsidR="00C91307" w:rsidRDefault="00C91307" w:rsidP="00C91307">
      <w:pPr>
        <w:pStyle w:val="Odstavekseznama"/>
        <w:numPr>
          <w:ilvl w:val="0"/>
          <w:numId w:val="10"/>
        </w:numPr>
        <w:spacing w:before="225" w:after="225"/>
        <w:jc w:val="both"/>
        <w:rPr>
          <w:rFonts w:ascii="Arial" w:hAnsi="Arial" w:cs="Arial"/>
          <w:color w:val="000000" w:themeColor="text1"/>
          <w:sz w:val="18"/>
          <w:szCs w:val="18"/>
        </w:rPr>
      </w:pPr>
      <w:r>
        <w:rPr>
          <w:rFonts w:ascii="Arial" w:hAnsi="Arial" w:cs="Arial"/>
          <w:color w:val="000000" w:themeColor="text1"/>
          <w:sz w:val="18"/>
          <w:szCs w:val="18"/>
        </w:rPr>
        <w:t>da bodo naročnik oziroma Občine pridobile sredstva sofinanciranja s strani ministrstva za okolje in prostor – Direkcija RS za vode kar pomeni, da je o</w:t>
      </w:r>
      <w:r w:rsidRPr="004A1B4B">
        <w:rPr>
          <w:rFonts w:ascii="Arial" w:hAnsi="Arial" w:cs="Arial"/>
          <w:color w:val="000000" w:themeColor="text1"/>
          <w:sz w:val="18"/>
          <w:szCs w:val="18"/>
        </w:rPr>
        <w:t>dložni pogoj izpolnjen in pogodba začne učinkovati, ko naročnik sklene pogodbo o sofinanciranju oziroma je izdana odločitev o podpori. Če se odložni pogoj ne izpolni v roku enega leta od pravnomočnosti odločitve o oddaji javnega naročila, se šteje, da je pogodba razvezana</w:t>
      </w:r>
      <w:r>
        <w:rPr>
          <w:rFonts w:ascii="Arial" w:hAnsi="Arial" w:cs="Arial"/>
          <w:color w:val="000000" w:themeColor="text1"/>
          <w:sz w:val="18"/>
          <w:szCs w:val="18"/>
        </w:rPr>
        <w:t>.</w:t>
      </w:r>
    </w:p>
    <w:p w14:paraId="28D5756F" w14:textId="77777777" w:rsidR="00C91307" w:rsidRDefault="00C91307" w:rsidP="00C91307">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Ne glede na zgoraj navedene odložne pogoje pa se posamezni naročnik skladno z določili sklenjene Pogodbe o skupnem nastopu pri izgradnji povezovalnega vodovoda Ilirska Bistrica – Rodik lahko odloči, da bo tudi v primeru, da ne bo pridobil sredstev sofinanciranja, posamezen sklop oddal. V tem primeru se lahko izvedeni postopek oddaje  javnega naročila uporabi deloma ali v celoti kot podlaga za sklenitev pogodbe o izvedbi.    </w:t>
      </w:r>
    </w:p>
    <w:p w14:paraId="0A845AAB" w14:textId="77777777" w:rsidR="00C55943" w:rsidRPr="006E31D3" w:rsidRDefault="00E25684" w:rsidP="00E4702C">
      <w:pPr>
        <w:pStyle w:val="Paragraf"/>
        <w:tabs>
          <w:tab w:val="left" w:pos="3544"/>
        </w:tabs>
        <w:spacing w:before="240" w:after="240"/>
        <w:jc w:val="both"/>
        <w:rPr>
          <w:rFonts w:ascii="Arial" w:hAnsi="Arial" w:cs="Arial"/>
        </w:rPr>
      </w:pPr>
      <w:r w:rsidRPr="006E31D3">
        <w:rPr>
          <w:rFonts w:ascii="Arial" w:hAnsi="Arial" w:cs="Arial"/>
        </w:rPr>
        <w:t>Vrsta postopka</w:t>
      </w:r>
      <w:r w:rsidR="00C55943" w:rsidRPr="006E31D3">
        <w:rPr>
          <w:rFonts w:ascii="Arial" w:hAnsi="Arial" w:cs="Arial"/>
        </w:rPr>
        <w:t>:</w:t>
      </w:r>
      <w:r w:rsidR="00C55943" w:rsidRPr="006E31D3">
        <w:rPr>
          <w:rFonts w:ascii="Arial" w:hAnsi="Arial" w:cs="Arial"/>
        </w:rPr>
        <w:tab/>
      </w:r>
      <w:r w:rsidR="00C55943" w:rsidRPr="006E31D3">
        <w:rPr>
          <w:rFonts w:ascii="Arial" w:hAnsi="Arial" w:cs="Arial"/>
          <w:b/>
        </w:rPr>
        <w:t>odprti postopek skladno s 40. členom ZJN-3</w:t>
      </w:r>
    </w:p>
    <w:p w14:paraId="129702FA" w14:textId="4E368384" w:rsidR="00C74AB2" w:rsidRDefault="00E25684" w:rsidP="00E4702C">
      <w:pPr>
        <w:pStyle w:val="Paragraf"/>
        <w:tabs>
          <w:tab w:val="left" w:pos="3544"/>
        </w:tabs>
        <w:spacing w:before="240" w:after="240"/>
        <w:jc w:val="both"/>
        <w:rPr>
          <w:rFonts w:ascii="Arial" w:hAnsi="Arial" w:cs="Arial"/>
          <w:b/>
        </w:rPr>
      </w:pPr>
      <w:r w:rsidRPr="006E31D3">
        <w:rPr>
          <w:rFonts w:ascii="Arial" w:hAnsi="Arial" w:cs="Arial"/>
        </w:rPr>
        <w:t>Delitev na sklope</w:t>
      </w:r>
      <w:r w:rsidR="003B00F0" w:rsidRPr="006E31D3">
        <w:rPr>
          <w:rFonts w:ascii="Arial" w:hAnsi="Arial" w:cs="Arial"/>
        </w:rPr>
        <w:t>:</w:t>
      </w:r>
      <w:r w:rsidR="003B00F0" w:rsidRPr="006E31D3">
        <w:rPr>
          <w:rFonts w:ascii="Arial" w:hAnsi="Arial" w:cs="Arial"/>
        </w:rPr>
        <w:tab/>
      </w:r>
      <w:r w:rsidR="0034290F">
        <w:rPr>
          <w:rFonts w:ascii="Arial" w:hAnsi="Arial" w:cs="Arial"/>
          <w:b/>
        </w:rPr>
        <w:t xml:space="preserve">Ne. </w:t>
      </w:r>
      <w:r w:rsidR="0034290F" w:rsidRPr="00F13042">
        <w:rPr>
          <w:rFonts w:ascii="Arial" w:hAnsi="Arial" w:cs="Arial"/>
          <w:b/>
        </w:rPr>
        <w:t xml:space="preserve">Javno naročilo ni razdeljeno na sklope, temveč se izvaja kot </w:t>
      </w:r>
      <w:r w:rsidR="0034290F">
        <w:rPr>
          <w:rFonts w:ascii="Arial" w:hAnsi="Arial" w:cs="Arial"/>
          <w:b/>
        </w:rPr>
        <w:tab/>
      </w:r>
      <w:r w:rsidR="0034290F" w:rsidRPr="00F13042">
        <w:rPr>
          <w:rFonts w:ascii="Arial" w:hAnsi="Arial" w:cs="Arial"/>
          <w:b/>
        </w:rPr>
        <w:t xml:space="preserve">celovito javno naročilo. Delitev javnega naročila na sklope v </w:t>
      </w:r>
      <w:r w:rsidR="0034290F">
        <w:rPr>
          <w:rFonts w:ascii="Arial" w:hAnsi="Arial" w:cs="Arial"/>
          <w:b/>
        </w:rPr>
        <w:tab/>
      </w:r>
      <w:r w:rsidR="0034290F" w:rsidRPr="00F13042">
        <w:rPr>
          <w:rFonts w:ascii="Arial" w:hAnsi="Arial" w:cs="Arial"/>
          <w:b/>
        </w:rPr>
        <w:t xml:space="preserve">konkretnem primeru po oceni naročnika ne predstavlja </w:t>
      </w:r>
      <w:r w:rsidR="0034290F">
        <w:rPr>
          <w:rFonts w:ascii="Arial" w:hAnsi="Arial" w:cs="Arial"/>
          <w:b/>
        </w:rPr>
        <w:tab/>
      </w:r>
      <w:r w:rsidR="0034290F" w:rsidRPr="00F13042">
        <w:rPr>
          <w:rFonts w:ascii="Arial" w:hAnsi="Arial" w:cs="Arial"/>
          <w:b/>
        </w:rPr>
        <w:t>zasledovanja načela gospodarnosti, učinkovitosti in uspešnosti</w:t>
      </w:r>
      <w:r w:rsidR="0034290F">
        <w:rPr>
          <w:rFonts w:ascii="Arial" w:hAnsi="Arial" w:cs="Arial"/>
          <w:b/>
        </w:rPr>
        <w:t xml:space="preserve">, </w:t>
      </w:r>
      <w:r w:rsidR="0034290F">
        <w:rPr>
          <w:rFonts w:ascii="Arial" w:hAnsi="Arial" w:cs="Arial"/>
          <w:b/>
        </w:rPr>
        <w:tab/>
        <w:t xml:space="preserve">saj zaradi narave predmeta javnega naročila drobljenje naročila </w:t>
      </w:r>
      <w:r w:rsidR="0034290F">
        <w:rPr>
          <w:rFonts w:ascii="Arial" w:hAnsi="Arial" w:cs="Arial"/>
          <w:b/>
        </w:rPr>
        <w:tab/>
        <w:t xml:space="preserve">na sklope ni aplikativno. </w:t>
      </w:r>
      <w:r w:rsidR="0034290F" w:rsidRPr="00F13042">
        <w:rPr>
          <w:rFonts w:ascii="Arial" w:hAnsi="Arial" w:cs="Arial"/>
          <w:b/>
        </w:rPr>
        <w:t>Ob</w:t>
      </w:r>
      <w:r w:rsidR="0034290F">
        <w:rPr>
          <w:rFonts w:ascii="Arial" w:hAnsi="Arial" w:cs="Arial"/>
          <w:b/>
        </w:rPr>
        <w:t xml:space="preserve"> </w:t>
      </w:r>
      <w:r w:rsidR="0034290F" w:rsidRPr="00F13042">
        <w:rPr>
          <w:rFonts w:ascii="Arial" w:hAnsi="Arial" w:cs="Arial"/>
          <w:b/>
        </w:rPr>
        <w:t xml:space="preserve">upoštevanju navedenega naročnik </w:t>
      </w:r>
      <w:r w:rsidR="0034290F">
        <w:rPr>
          <w:rFonts w:ascii="Arial" w:hAnsi="Arial" w:cs="Arial"/>
          <w:b/>
        </w:rPr>
        <w:tab/>
      </w:r>
      <w:r w:rsidR="0034290F" w:rsidRPr="00F13042">
        <w:rPr>
          <w:rFonts w:ascii="Arial" w:hAnsi="Arial" w:cs="Arial"/>
          <w:b/>
        </w:rPr>
        <w:t>javnega naročila ni</w:t>
      </w:r>
      <w:r w:rsidR="0034290F">
        <w:rPr>
          <w:rFonts w:ascii="Arial" w:hAnsi="Arial" w:cs="Arial"/>
          <w:b/>
        </w:rPr>
        <w:t xml:space="preserve"> </w:t>
      </w:r>
      <w:r w:rsidR="0034290F" w:rsidRPr="00F13042">
        <w:rPr>
          <w:rFonts w:ascii="Arial" w:hAnsi="Arial" w:cs="Arial"/>
          <w:b/>
        </w:rPr>
        <w:t>razdelil na sklope.</w:t>
      </w:r>
    </w:p>
    <w:p w14:paraId="4659F4C8" w14:textId="736701E9" w:rsidR="00330F78" w:rsidRDefault="00330F78" w:rsidP="00E4702C">
      <w:pPr>
        <w:pStyle w:val="Paragraf"/>
        <w:tabs>
          <w:tab w:val="left" w:pos="3544"/>
        </w:tabs>
        <w:spacing w:before="240" w:after="240"/>
        <w:jc w:val="both"/>
        <w:rPr>
          <w:rFonts w:ascii="Arial" w:hAnsi="Arial" w:cs="Arial"/>
          <w:b/>
        </w:rPr>
      </w:pPr>
      <w:r>
        <w:rPr>
          <w:rFonts w:ascii="Arial" w:hAnsi="Arial" w:cs="Arial"/>
        </w:rPr>
        <w:t>Okvirni sporazum</w:t>
      </w:r>
      <w:r w:rsidRPr="006E31D3">
        <w:rPr>
          <w:rFonts w:ascii="Arial" w:hAnsi="Arial" w:cs="Arial"/>
        </w:rPr>
        <w:t>:</w:t>
      </w:r>
      <w:r w:rsidRPr="006E31D3">
        <w:rPr>
          <w:rFonts w:ascii="Arial" w:hAnsi="Arial" w:cs="Arial"/>
        </w:rPr>
        <w:tab/>
      </w:r>
      <w:r w:rsidRPr="006E31D3">
        <w:rPr>
          <w:rFonts w:ascii="Arial" w:hAnsi="Arial" w:cs="Arial"/>
          <w:b/>
        </w:rPr>
        <w:t>Ne</w:t>
      </w:r>
      <w:r>
        <w:rPr>
          <w:rFonts w:ascii="Arial" w:hAnsi="Arial" w:cs="Arial"/>
          <w:b/>
        </w:rPr>
        <w:t xml:space="preserve"> </w:t>
      </w:r>
    </w:p>
    <w:p w14:paraId="73701001" w14:textId="77777777" w:rsidR="0034290F" w:rsidRDefault="0034290F" w:rsidP="00E4702C">
      <w:pPr>
        <w:pStyle w:val="Paragraf"/>
        <w:spacing w:before="240" w:after="240"/>
        <w:rPr>
          <w:rFonts w:ascii="Arial" w:hAnsi="Arial" w:cs="Arial"/>
        </w:rPr>
      </w:pPr>
    </w:p>
    <w:p w14:paraId="0082FDB3" w14:textId="69C631C4" w:rsidR="00A03947" w:rsidRDefault="00330F78" w:rsidP="00E4702C">
      <w:pPr>
        <w:pStyle w:val="Paragraf"/>
        <w:spacing w:before="240" w:after="240"/>
        <w:rPr>
          <w:rFonts w:ascii="Arial" w:hAnsi="Arial" w:cs="Arial"/>
        </w:rPr>
      </w:pPr>
      <w:r>
        <w:rPr>
          <w:rFonts w:ascii="Arial" w:hAnsi="Arial" w:cs="Arial"/>
        </w:rPr>
        <w:t xml:space="preserve">Predviden terminski plan izvedbe javnega </w:t>
      </w:r>
      <w:r w:rsidR="007064EE">
        <w:rPr>
          <w:rFonts w:ascii="Arial" w:hAnsi="Arial" w:cs="Arial"/>
        </w:rPr>
        <w:t>naročila</w:t>
      </w:r>
      <w:r>
        <w:rPr>
          <w:rFonts w:ascii="Arial" w:hAnsi="Arial" w:cs="Arial"/>
        </w:rPr>
        <w:t>:</w:t>
      </w:r>
    </w:p>
    <w:tbl>
      <w:tblPr>
        <w:tblStyle w:val="NormalTablePHPDOCX"/>
        <w:tblW w:w="5000" w:type="pct"/>
        <w:tblInd w:w="108" w:type="dxa"/>
        <w:tblLook w:val="04A0" w:firstRow="1" w:lastRow="0" w:firstColumn="1" w:lastColumn="0" w:noHBand="0" w:noVBand="1"/>
      </w:tblPr>
      <w:tblGrid>
        <w:gridCol w:w="3442"/>
        <w:gridCol w:w="5616"/>
      </w:tblGrid>
      <w:tr w:rsidR="0044436E" w14:paraId="0569411E" w14:textId="77777777">
        <w:tc>
          <w:tcPr>
            <w:tcW w:w="19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C4B59ED" w14:textId="77777777" w:rsidR="0044436E" w:rsidRPr="00995BF0" w:rsidRDefault="00330F78" w:rsidP="00330F78">
            <w:pPr>
              <w:jc w:val="center"/>
              <w:rPr>
                <w:rFonts w:ascii="Arial" w:hAnsi="Arial" w:cs="Arial"/>
                <w:b/>
                <w:sz w:val="18"/>
                <w:szCs w:val="18"/>
              </w:rPr>
            </w:pPr>
            <w:r w:rsidRPr="00995BF0">
              <w:rPr>
                <w:rFonts w:ascii="Arial" w:hAnsi="Arial" w:cs="Arial"/>
                <w:b/>
                <w:bCs/>
                <w:color w:val="000000"/>
                <w:position w:val="-2"/>
                <w:sz w:val="18"/>
                <w:szCs w:val="18"/>
                <w:shd w:val="clear" w:color="auto" w:fill="D1D1D1"/>
              </w:rPr>
              <w:lastRenderedPageBreak/>
              <w:t>Dokument oziroma aktivnost</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1C59EC9" w14:textId="77777777" w:rsidR="0044436E" w:rsidRPr="00995BF0" w:rsidRDefault="00330F78" w:rsidP="00330F78">
            <w:pPr>
              <w:jc w:val="center"/>
              <w:rPr>
                <w:rFonts w:ascii="Arial" w:hAnsi="Arial" w:cs="Arial"/>
                <w:b/>
                <w:sz w:val="18"/>
                <w:szCs w:val="18"/>
              </w:rPr>
            </w:pPr>
            <w:r w:rsidRPr="00995BF0">
              <w:rPr>
                <w:rFonts w:ascii="Arial" w:hAnsi="Arial" w:cs="Arial"/>
                <w:b/>
                <w:sz w:val="18"/>
                <w:szCs w:val="18"/>
              </w:rPr>
              <w:t>Predviden datum izvedbe</w:t>
            </w:r>
          </w:p>
        </w:tc>
      </w:tr>
      <w:tr w:rsidR="0044436E" w14:paraId="25539567"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F3C2F0" w14:textId="77777777" w:rsidR="0044436E" w:rsidRDefault="00673EDF" w:rsidP="00330F78">
            <w:pPr>
              <w:jc w:val="center"/>
            </w:pPr>
            <w:r>
              <w:rPr>
                <w:rFonts w:ascii="Arial" w:hAnsi="Arial" w:cs="Arial"/>
                <w:color w:val="000000"/>
                <w:position w:val="-2"/>
                <w:sz w:val="18"/>
                <w:szCs w:val="18"/>
              </w:rPr>
              <w:t>Razpisna dokumentacija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8A3D03" w14:textId="3FAB8A5B" w:rsidR="0044436E" w:rsidRDefault="0034290F" w:rsidP="00330F78">
            <w:pPr>
              <w:jc w:val="center"/>
            </w:pPr>
            <w:r>
              <w:rPr>
                <w:rFonts w:ascii="Arial" w:hAnsi="Arial" w:cs="Arial"/>
                <w:sz w:val="18"/>
                <w:szCs w:val="18"/>
              </w:rPr>
              <w:t>2</w:t>
            </w:r>
            <w:r w:rsidR="00356C0F">
              <w:rPr>
                <w:rFonts w:ascii="Arial" w:hAnsi="Arial" w:cs="Arial"/>
                <w:sz w:val="18"/>
                <w:szCs w:val="18"/>
              </w:rPr>
              <w:t>8</w:t>
            </w:r>
            <w:r>
              <w:rPr>
                <w:rFonts w:ascii="Arial" w:hAnsi="Arial" w:cs="Arial"/>
                <w:sz w:val="18"/>
                <w:szCs w:val="18"/>
              </w:rPr>
              <w:t>. 7. 2021</w:t>
            </w:r>
          </w:p>
        </w:tc>
      </w:tr>
      <w:tr w:rsidR="0044436E" w14:paraId="7794784C"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9746E5" w14:textId="77777777" w:rsidR="0044436E" w:rsidRDefault="00673EDF" w:rsidP="00330F78">
            <w:pPr>
              <w:jc w:val="center"/>
            </w:pPr>
            <w:r>
              <w:rPr>
                <w:rFonts w:ascii="Arial" w:hAnsi="Arial" w:cs="Arial"/>
                <w:color w:val="000000"/>
                <w:position w:val="-2"/>
                <w:sz w:val="18"/>
                <w:szCs w:val="18"/>
              </w:rPr>
              <w:t>Obvestilo o naročilu</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8774B1" w14:textId="7B37CA2E" w:rsidR="0044436E" w:rsidRPr="001410FD" w:rsidRDefault="0034290F" w:rsidP="00330F78">
            <w:pPr>
              <w:jc w:val="center"/>
              <w:rPr>
                <w:rFonts w:ascii="Arial" w:hAnsi="Arial" w:cs="Arial"/>
                <w:sz w:val="18"/>
                <w:szCs w:val="18"/>
              </w:rPr>
            </w:pPr>
            <w:r>
              <w:rPr>
                <w:rFonts w:ascii="Arial" w:hAnsi="Arial" w:cs="Arial"/>
                <w:sz w:val="18"/>
                <w:szCs w:val="18"/>
              </w:rPr>
              <w:t>2</w:t>
            </w:r>
            <w:r w:rsidR="00356C0F">
              <w:rPr>
                <w:rFonts w:ascii="Arial" w:hAnsi="Arial" w:cs="Arial"/>
                <w:sz w:val="18"/>
                <w:szCs w:val="18"/>
              </w:rPr>
              <w:t>8</w:t>
            </w:r>
            <w:r>
              <w:rPr>
                <w:rFonts w:ascii="Arial" w:hAnsi="Arial" w:cs="Arial"/>
                <w:sz w:val="18"/>
                <w:szCs w:val="18"/>
              </w:rPr>
              <w:t>. 7. 2021</w:t>
            </w:r>
          </w:p>
        </w:tc>
      </w:tr>
      <w:tr w:rsidR="0044436E" w14:paraId="43E27044"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D7FF30" w14:textId="77777777" w:rsidR="0044436E" w:rsidRDefault="00673EDF" w:rsidP="00330F78">
            <w:pPr>
              <w:jc w:val="center"/>
            </w:pPr>
            <w:r>
              <w:rPr>
                <w:rFonts w:ascii="Arial" w:hAnsi="Arial" w:cs="Arial"/>
                <w:color w:val="000000"/>
                <w:position w:val="-2"/>
                <w:sz w:val="18"/>
                <w:szCs w:val="18"/>
              </w:rPr>
              <w:t>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65866B" w14:textId="15416E54" w:rsidR="0044436E" w:rsidRPr="001410FD" w:rsidRDefault="0034290F" w:rsidP="00330F78">
            <w:pPr>
              <w:jc w:val="center"/>
              <w:rPr>
                <w:rFonts w:ascii="Arial" w:hAnsi="Arial" w:cs="Arial"/>
                <w:sz w:val="18"/>
                <w:szCs w:val="18"/>
              </w:rPr>
            </w:pPr>
            <w:r>
              <w:rPr>
                <w:rFonts w:ascii="Arial" w:hAnsi="Arial" w:cs="Arial"/>
                <w:sz w:val="18"/>
                <w:szCs w:val="18"/>
              </w:rPr>
              <w:t>13. 8. 2021</w:t>
            </w:r>
          </w:p>
        </w:tc>
      </w:tr>
      <w:tr w:rsidR="0044436E" w14:paraId="6496975B"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F9BFC9" w14:textId="77777777" w:rsidR="0044436E" w:rsidRDefault="00673EDF" w:rsidP="00330F78">
            <w:pPr>
              <w:jc w:val="center"/>
            </w:pPr>
            <w:r>
              <w:rPr>
                <w:rFonts w:ascii="Arial" w:hAnsi="Arial" w:cs="Arial"/>
                <w:color w:val="000000"/>
                <w:position w:val="-2"/>
                <w:sz w:val="18"/>
                <w:szCs w:val="18"/>
              </w:rPr>
              <w:t>Odločitev o oddaji naročila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3F6F1D" w14:textId="52BCD346" w:rsidR="0044436E" w:rsidRPr="001410FD" w:rsidRDefault="0034290F" w:rsidP="00330F78">
            <w:pPr>
              <w:jc w:val="center"/>
              <w:rPr>
                <w:rFonts w:ascii="Arial" w:hAnsi="Arial" w:cs="Arial"/>
                <w:sz w:val="18"/>
                <w:szCs w:val="18"/>
              </w:rPr>
            </w:pPr>
            <w:r>
              <w:rPr>
                <w:rFonts w:ascii="Arial" w:hAnsi="Arial" w:cs="Arial"/>
                <w:sz w:val="18"/>
                <w:szCs w:val="18"/>
              </w:rPr>
              <w:t>23. 8. 2021</w:t>
            </w:r>
          </w:p>
        </w:tc>
      </w:tr>
      <w:tr w:rsidR="0044436E" w14:paraId="6AFC0723"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396683" w14:textId="77777777" w:rsidR="0044436E" w:rsidRDefault="00673EDF" w:rsidP="00330F78">
            <w:pPr>
              <w:jc w:val="center"/>
            </w:pPr>
            <w:r>
              <w:rPr>
                <w:rFonts w:ascii="Arial" w:hAnsi="Arial" w:cs="Arial"/>
                <w:color w:val="000000"/>
                <w:position w:val="-2"/>
                <w:sz w:val="18"/>
                <w:szCs w:val="18"/>
              </w:rPr>
              <w:t>Podpis pogodbe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1E6B02" w14:textId="70D669A5" w:rsidR="0044436E" w:rsidRPr="001410FD" w:rsidRDefault="0034290F" w:rsidP="00330F78">
            <w:pPr>
              <w:jc w:val="center"/>
              <w:rPr>
                <w:rFonts w:ascii="Arial" w:hAnsi="Arial" w:cs="Arial"/>
                <w:sz w:val="18"/>
                <w:szCs w:val="18"/>
              </w:rPr>
            </w:pPr>
            <w:r>
              <w:rPr>
                <w:rFonts w:ascii="Arial" w:hAnsi="Arial" w:cs="Arial"/>
                <w:sz w:val="18"/>
                <w:szCs w:val="18"/>
              </w:rPr>
              <w:t>7. 9. 2021</w:t>
            </w:r>
          </w:p>
        </w:tc>
      </w:tr>
    </w:tbl>
    <w:p w14:paraId="61AAC904" w14:textId="47826F02" w:rsidR="003B00F0" w:rsidRPr="006E31D3" w:rsidRDefault="00E25684" w:rsidP="00E4702C">
      <w:pPr>
        <w:pStyle w:val="Paragraf"/>
        <w:spacing w:before="240" w:after="240"/>
        <w:rPr>
          <w:rFonts w:ascii="Arial" w:hAnsi="Arial" w:cs="Arial"/>
        </w:rPr>
      </w:pPr>
      <w:r w:rsidRPr="006E31D3">
        <w:rPr>
          <w:rFonts w:ascii="Arial" w:hAnsi="Arial" w:cs="Arial"/>
        </w:rPr>
        <w:t>St</w:t>
      </w:r>
      <w:r w:rsidR="00AD541E">
        <w:rPr>
          <w:rFonts w:ascii="Arial" w:hAnsi="Arial" w:cs="Arial"/>
        </w:rPr>
        <w:t>r</w:t>
      </w:r>
      <w:r w:rsidRPr="006E31D3">
        <w:rPr>
          <w:rFonts w:ascii="Arial" w:hAnsi="Arial" w:cs="Arial"/>
        </w:rPr>
        <w:t>okovna komisija za izvedbo javnega naročila:</w:t>
      </w:r>
    </w:p>
    <w:tbl>
      <w:tblPr>
        <w:tblStyle w:val="NormalTablePHPDOCX"/>
        <w:tblW w:w="5000" w:type="pct"/>
        <w:tblInd w:w="108" w:type="dxa"/>
        <w:tblLook w:val="04A0" w:firstRow="1" w:lastRow="0" w:firstColumn="1" w:lastColumn="0" w:noHBand="0" w:noVBand="1"/>
      </w:tblPr>
      <w:tblGrid>
        <w:gridCol w:w="4071"/>
        <w:gridCol w:w="4987"/>
      </w:tblGrid>
      <w:tr w:rsidR="0044436E" w14:paraId="63A66CCC"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FEE8FAB" w14:textId="77777777" w:rsidR="0044436E" w:rsidRDefault="00330F78" w:rsidP="00330F78">
            <w:pPr>
              <w:jc w:val="center"/>
            </w:pPr>
            <w:r>
              <w:rPr>
                <w:rFonts w:ascii="Arial" w:hAnsi="Arial" w:cs="Arial"/>
                <w:b/>
                <w:bCs/>
                <w:color w:val="000000"/>
                <w:position w:val="-2"/>
                <w:sz w:val="18"/>
                <w:szCs w:val="18"/>
                <w:shd w:val="clear" w:color="auto" w:fill="D1D1D1"/>
              </w:rPr>
              <w:t>Ime in priimek</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E0A7E92" w14:textId="77777777" w:rsidR="0044436E" w:rsidRDefault="00330F78" w:rsidP="00330F78">
            <w:pPr>
              <w:jc w:val="center"/>
            </w:pPr>
            <w:r>
              <w:rPr>
                <w:rFonts w:ascii="Arial" w:hAnsi="Arial" w:cs="Arial"/>
                <w:b/>
                <w:bCs/>
                <w:color w:val="000000"/>
                <w:position w:val="-2"/>
                <w:sz w:val="18"/>
                <w:szCs w:val="18"/>
                <w:shd w:val="clear" w:color="auto" w:fill="D1D1D1"/>
              </w:rPr>
              <w:t>Funkcija</w:t>
            </w:r>
          </w:p>
        </w:tc>
      </w:tr>
      <w:tr w:rsidR="0044436E" w14:paraId="2EAC91A8"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A8AC13" w14:textId="68B97C26" w:rsidR="0044436E" w:rsidRDefault="007064EE" w:rsidP="00330F78">
            <w:pPr>
              <w:jc w:val="center"/>
            </w:pPr>
            <w:r>
              <w:rPr>
                <w:rFonts w:ascii="Arial" w:hAnsi="Arial" w:cs="Arial"/>
                <w:color w:val="000000"/>
                <w:position w:val="-2"/>
                <w:sz w:val="18"/>
                <w:szCs w:val="18"/>
              </w:rPr>
              <w:t>Mitja Božić (Občina Ilirska Bistrica)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DDFFD7" w14:textId="6B128E90" w:rsidR="0044436E" w:rsidRDefault="00330F78" w:rsidP="00330F78">
            <w:pPr>
              <w:jc w:val="center"/>
            </w:pPr>
            <w:r>
              <w:rPr>
                <w:rFonts w:ascii="Arial" w:hAnsi="Arial" w:cs="Arial"/>
                <w:color w:val="000000"/>
                <w:position w:val="-2"/>
                <w:sz w:val="18"/>
                <w:szCs w:val="18"/>
              </w:rPr>
              <w:t>p</w:t>
            </w:r>
            <w:r w:rsidR="00673EDF">
              <w:rPr>
                <w:rFonts w:ascii="Arial" w:hAnsi="Arial" w:cs="Arial"/>
                <w:color w:val="000000"/>
                <w:position w:val="-2"/>
                <w:sz w:val="18"/>
                <w:szCs w:val="18"/>
              </w:rPr>
              <w:t>redsednik</w:t>
            </w:r>
            <w:r>
              <w:rPr>
                <w:rFonts w:ascii="Arial" w:hAnsi="Arial" w:cs="Arial"/>
                <w:color w:val="000000"/>
                <w:position w:val="-2"/>
                <w:sz w:val="18"/>
                <w:szCs w:val="18"/>
              </w:rPr>
              <w:t xml:space="preserve"> strokovne komisije</w:t>
            </w:r>
          </w:p>
        </w:tc>
      </w:tr>
      <w:tr w:rsidR="0044436E" w14:paraId="55694142"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5CAD81" w14:textId="5A714148" w:rsidR="0044436E" w:rsidRDefault="007064EE" w:rsidP="00D852D3">
            <w:pPr>
              <w:jc w:val="center"/>
            </w:pPr>
            <w:r>
              <w:rPr>
                <w:rFonts w:ascii="Arial" w:hAnsi="Arial" w:cs="Arial"/>
                <w:color w:val="000000"/>
                <w:position w:val="-2"/>
                <w:sz w:val="18"/>
                <w:szCs w:val="18"/>
              </w:rPr>
              <w:t xml:space="preserve">Andrej Bolčič (Občina Hrpelje </w:t>
            </w:r>
            <w:r w:rsidR="00C91307">
              <w:rPr>
                <w:rFonts w:ascii="Arial" w:hAnsi="Arial" w:cs="Arial"/>
                <w:color w:val="000000"/>
                <w:position w:val="-2"/>
                <w:sz w:val="18"/>
                <w:szCs w:val="18"/>
              </w:rPr>
              <w:t>–</w:t>
            </w:r>
            <w:r>
              <w:rPr>
                <w:rFonts w:ascii="Arial" w:hAnsi="Arial" w:cs="Arial"/>
                <w:color w:val="000000"/>
                <w:position w:val="-2"/>
                <w:sz w:val="18"/>
                <w:szCs w:val="18"/>
              </w:rPr>
              <w:t xml:space="preserve"> Kozina)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78EEAD" w14:textId="16E48DE4" w:rsidR="0044436E" w:rsidRDefault="00330F78" w:rsidP="00330F78">
            <w:pPr>
              <w:jc w:val="center"/>
            </w:pPr>
            <w:r>
              <w:rPr>
                <w:rFonts w:ascii="Arial" w:hAnsi="Arial" w:cs="Arial"/>
                <w:color w:val="000000"/>
                <w:position w:val="-2"/>
                <w:sz w:val="18"/>
                <w:szCs w:val="18"/>
              </w:rPr>
              <w:t>č</w:t>
            </w:r>
            <w:r w:rsidR="00673EDF">
              <w:rPr>
                <w:rFonts w:ascii="Arial" w:hAnsi="Arial" w:cs="Arial"/>
                <w:color w:val="000000"/>
                <w:position w:val="-2"/>
                <w:sz w:val="18"/>
                <w:szCs w:val="18"/>
              </w:rPr>
              <w:t>lan</w:t>
            </w:r>
            <w:r>
              <w:rPr>
                <w:rFonts w:ascii="Arial" w:hAnsi="Arial" w:cs="Arial"/>
                <w:color w:val="000000"/>
                <w:position w:val="-2"/>
                <w:sz w:val="18"/>
                <w:szCs w:val="18"/>
              </w:rPr>
              <w:t xml:space="preserve"> strokovne komisije</w:t>
            </w:r>
          </w:p>
        </w:tc>
      </w:tr>
      <w:tr w:rsidR="00330F78" w14:paraId="46E40768"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F955B8" w14:textId="538F4A4C" w:rsidR="00330F78" w:rsidRPr="00D852D3" w:rsidRDefault="007064EE" w:rsidP="00330F78">
            <w:pPr>
              <w:jc w:val="center"/>
              <w:rPr>
                <w:rFonts w:ascii="Arial" w:hAnsi="Arial" w:cs="Arial"/>
                <w:color w:val="000000"/>
                <w:position w:val="-2"/>
                <w:sz w:val="18"/>
                <w:szCs w:val="18"/>
              </w:rPr>
            </w:pPr>
            <w:r>
              <w:rPr>
                <w:rFonts w:ascii="Arial" w:hAnsi="Arial" w:cs="Arial"/>
                <w:color w:val="000000"/>
                <w:position w:val="-2"/>
                <w:sz w:val="18"/>
                <w:szCs w:val="18"/>
              </w:rPr>
              <w:t>Zdenka Hreščak (Občina Divača)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5A5E65" w14:textId="3A315DAA" w:rsidR="00330F78" w:rsidRDefault="00330F78" w:rsidP="00330F78">
            <w:pPr>
              <w:jc w:val="center"/>
              <w:rPr>
                <w:rFonts w:ascii="Arial" w:hAnsi="Arial" w:cs="Arial"/>
                <w:color w:val="000000"/>
                <w:position w:val="-2"/>
                <w:sz w:val="18"/>
                <w:szCs w:val="18"/>
              </w:rPr>
            </w:pPr>
            <w:r>
              <w:rPr>
                <w:rFonts w:ascii="Arial" w:hAnsi="Arial" w:cs="Arial"/>
                <w:color w:val="000000"/>
                <w:position w:val="-2"/>
                <w:sz w:val="18"/>
                <w:szCs w:val="18"/>
              </w:rPr>
              <w:t>član</w:t>
            </w:r>
            <w:r w:rsidR="007064EE">
              <w:rPr>
                <w:rFonts w:ascii="Arial" w:hAnsi="Arial" w:cs="Arial"/>
                <w:color w:val="000000"/>
                <w:position w:val="-2"/>
                <w:sz w:val="18"/>
                <w:szCs w:val="18"/>
              </w:rPr>
              <w:t>ica</w:t>
            </w:r>
            <w:r>
              <w:rPr>
                <w:rFonts w:ascii="Arial" w:hAnsi="Arial" w:cs="Arial"/>
                <w:color w:val="000000"/>
                <w:position w:val="-2"/>
                <w:sz w:val="18"/>
                <w:szCs w:val="18"/>
              </w:rPr>
              <w:t xml:space="preserve"> strokovne komisije</w:t>
            </w:r>
          </w:p>
        </w:tc>
      </w:tr>
      <w:tr w:rsidR="00C91307" w14:paraId="627E5A4E"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07EAE4" w14:textId="312F3A4E" w:rsidR="00C91307" w:rsidRDefault="00C91307" w:rsidP="00330F78">
            <w:pPr>
              <w:jc w:val="center"/>
              <w:rPr>
                <w:rFonts w:ascii="Arial" w:hAnsi="Arial" w:cs="Arial"/>
                <w:color w:val="000000"/>
                <w:position w:val="-2"/>
                <w:sz w:val="18"/>
                <w:szCs w:val="18"/>
              </w:rPr>
            </w:pPr>
            <w:r>
              <w:rPr>
                <w:rFonts w:ascii="Arial" w:hAnsi="Arial" w:cs="Arial"/>
                <w:color w:val="000000"/>
                <w:position w:val="-2"/>
                <w:sz w:val="18"/>
                <w:szCs w:val="18"/>
              </w:rPr>
              <w:t>Matjaž Mihelčič (zunanji svetovalec)</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CAF750" w14:textId="2AD673F3" w:rsidR="00C91307" w:rsidRDefault="00C91307" w:rsidP="00330F78">
            <w:pPr>
              <w:jc w:val="center"/>
              <w:rPr>
                <w:rFonts w:ascii="Arial" w:hAnsi="Arial" w:cs="Arial"/>
                <w:color w:val="000000"/>
                <w:position w:val="-2"/>
                <w:sz w:val="18"/>
                <w:szCs w:val="18"/>
              </w:rPr>
            </w:pPr>
            <w:r>
              <w:rPr>
                <w:rFonts w:ascii="Arial" w:hAnsi="Arial" w:cs="Arial"/>
                <w:color w:val="000000"/>
                <w:position w:val="-2"/>
                <w:sz w:val="18"/>
                <w:szCs w:val="18"/>
              </w:rPr>
              <w:t>član strokovne komisije (brez glasovalne pravice)</w:t>
            </w:r>
          </w:p>
        </w:tc>
      </w:tr>
    </w:tbl>
    <w:p w14:paraId="4008AC27" w14:textId="77777777" w:rsidR="0044436E" w:rsidRDefault="00673EDF">
      <w:pPr>
        <w:spacing w:before="225" w:after="225" w:line="240" w:lineRule="auto"/>
        <w:jc w:val="both"/>
      </w:pPr>
      <w:r>
        <w:rPr>
          <w:rFonts w:ascii="Arial" w:hAnsi="Arial" w:cs="Arial"/>
          <w:color w:val="000000"/>
          <w:sz w:val="18"/>
          <w:szCs w:val="18"/>
        </w:rPr>
        <w:t>Naloga strokovne komisije je priprava razpisne dokumentacije v sodelovanju z zunanjimi izvajalci, pregled in potrditev celotne razpisne dokumentacije, pošiljanje obvestila o javnem naročilu, priprava pojasnil in sprememb razpisne dokumentacije, izpeljava postopka odpiranja prijav/ponudb, pregled ustreznosti prijav/ponudb ter njihovo vrednotenje v skladu s sprejetimi merili, izdelava predloga strokovne komisije o oddaji javnega naročila ter izdelava predloga odločitve o oddaji javnega naročila.</w:t>
      </w:r>
    </w:p>
    <w:p w14:paraId="27C130C8" w14:textId="77777777" w:rsidR="0044436E" w:rsidRDefault="00673EDF">
      <w:pPr>
        <w:spacing w:before="225" w:after="225" w:line="240" w:lineRule="auto"/>
        <w:jc w:val="both"/>
      </w:pPr>
      <w:r>
        <w:rPr>
          <w:rFonts w:ascii="Arial" w:hAnsi="Arial" w:cs="Arial"/>
          <w:color w:val="000000"/>
          <w:sz w:val="18"/>
          <w:szCs w:val="18"/>
        </w:rPr>
        <w:t>Strokovna komisija svoje odločitve sprejema z večino glasov vseh članov. Za izvedbo odpiranja prijav/ponudb in vpogled v prijavno/ponudbeno/postopkovno dokumentacijo zadošča prisotnost enega člana strokovne komisije.</w:t>
      </w:r>
    </w:p>
    <w:p w14:paraId="39792F9D" w14:textId="77777777" w:rsidR="0044436E" w:rsidRDefault="00673EDF">
      <w:pPr>
        <w:spacing w:before="225" w:after="225" w:line="240" w:lineRule="auto"/>
        <w:jc w:val="both"/>
      </w:pPr>
      <w:r>
        <w:rPr>
          <w:rFonts w:ascii="Arial" w:hAnsi="Arial" w:cs="Arial"/>
          <w:color w:val="000000"/>
          <w:sz w:val="18"/>
          <w:szCs w:val="18"/>
        </w:rPr>
        <w:t>Oseba, ki vodi postopek javnega naročanja, mora vse osebe, ki so sodelovale pri pripravi dokumentacije v zvezi z oddajo javnega naročila ali njenih delov ali na kateri koli stopnji odločale v postopku javnega naročanja, pred sprejetjem odločitve o oddaji javnega naročila pisno obvestiti o tem, kateremu ponudniku/kandidatu se javno naročilo oddaja.</w:t>
      </w:r>
    </w:p>
    <w:p w14:paraId="79247465" w14:textId="77777777" w:rsidR="0044436E" w:rsidRDefault="00673EDF">
      <w:pPr>
        <w:spacing w:before="225" w:after="225" w:line="240" w:lineRule="auto"/>
        <w:jc w:val="both"/>
      </w:pPr>
      <w:r>
        <w:rPr>
          <w:rFonts w:ascii="Arial" w:hAnsi="Arial" w:cs="Arial"/>
          <w:color w:val="000000"/>
          <w:sz w:val="18"/>
          <w:szCs w:val="18"/>
        </w:rPr>
        <w:t>Kadar je oseba, ki vodi postopek javnega naročanja, ki sodeluje pri pripravi dokumentacije v zvezi z oddajo javnega naročila ali njenih delov ali ki na kateri koli stopnji odloča v postopku javnega naročanja, neposredno ali posredno povezana z izbranim ponudnikom/kandidatom na način, da lahko ta povezava oziroma njen zasebni, finančni ali ekonomski interes vpliva na objektivno in nepristransko opravljanje nalog v zvezi z javnim naročilom ali vzbuja dvom o njeni objektivnosti in nepristranskosti, mora ta oseba takoj, ko je glede na okoliščine mogoče, vendar najpozneje pred oddajo javnega naročila, predstojnika oziroma naročnika, za katerega opravlja dela oziroma na drug način sodeluje v postopku javnega naročanja, o tem pisno obvestiti in ravnati v skladu z njegovimi navodili. Predstojnik naročnika mora v tem primeru zagotoviti, da se naloge opravijo zakonito in nepristransko.</w:t>
      </w:r>
    </w:p>
    <w:p w14:paraId="06924925" w14:textId="77777777" w:rsidR="0044436E" w:rsidRDefault="00673EDF">
      <w:pPr>
        <w:spacing w:before="225" w:after="225" w:line="240" w:lineRule="auto"/>
        <w:jc w:val="both"/>
      </w:pPr>
      <w:r>
        <w:rPr>
          <w:rFonts w:ascii="Arial" w:hAnsi="Arial" w:cs="Arial"/>
          <w:color w:val="000000"/>
          <w:sz w:val="18"/>
          <w:szCs w:val="18"/>
        </w:rPr>
        <w:t>Šteje se, da obstaja neposredna ali posredna povezava s ponudnikom/kandidatom iz prejšnjega odstavka, če je oseba iz prejšnjega odstavka v zakonski zvezi, zunajzakonski skupnosti, registrirani istospolni partnerski skupnosti, skupnem gospodinjstvu, krvnem sorodstvu v ravni vrsti, krvnem sorodstvu v stranski vrsti do vštetega tretjega kolena, sorodstvu po svaštvu do vštetega drugega kolena, posvojitelj, posvojenec, rejnik, rejenec, v zasebnem poslovnem ali delovnopravnem razmerju s ponudnikom/kandidatom, njegovim družbenikom z več kot pet odstotnim lastniškim deležem, zakonitim zastopnikom ali prokuristom.</w:t>
      </w:r>
    </w:p>
    <w:p w14:paraId="350CCD0F" w14:textId="77777777" w:rsidR="0044436E" w:rsidRDefault="00673EDF">
      <w:pPr>
        <w:spacing w:before="225" w:after="225" w:line="240" w:lineRule="auto"/>
        <w:jc w:val="both"/>
      </w:pPr>
      <w:r>
        <w:rPr>
          <w:rFonts w:ascii="Arial" w:hAnsi="Arial" w:cs="Arial"/>
          <w:color w:val="000000"/>
          <w:sz w:val="18"/>
          <w:szCs w:val="18"/>
        </w:rPr>
        <w:lastRenderedPageBreak/>
        <w:t>Kadar je zakoniti zastopnik naročnika v zgoraj opisani povezavi z izbranim ponudnikom/kandidatom, mora ta oseba o tem takoj, ko je glede na okoliščine mogoče, vendar najpozneje pred oddajo javnega naročila, pisno obvestiti nadzorni organ naročnika. Nadzorni organ mora v tem primeru zagotoviti, da se naloge opravijo zakonito in nepristransko.</w:t>
      </w:r>
    </w:p>
    <w:p w14:paraId="47239044" w14:textId="77777777" w:rsidR="00AD61FF" w:rsidRPr="0057443B" w:rsidRDefault="00AD61FF" w:rsidP="00AD61FF">
      <w:pPr>
        <w:pStyle w:val="Paragraf"/>
        <w:rPr>
          <w:rFonts w:ascii="Arial" w:hAnsi="Arial" w:cs="Arial"/>
          <w:b/>
        </w:rPr>
      </w:pPr>
      <w:r w:rsidRPr="0057443B">
        <w:rPr>
          <w:rFonts w:ascii="Arial" w:hAnsi="Arial" w:cs="Arial"/>
          <w:b/>
        </w:rPr>
        <w:t>Dolžnost poročanja o premoženjskem stanju komisiji za preprečevanje korupcije:</w:t>
      </w:r>
    </w:p>
    <w:p w14:paraId="698BDFED" w14:textId="31891354" w:rsidR="00330F78" w:rsidRDefault="00673EDF" w:rsidP="00AE3AD9">
      <w:pPr>
        <w:spacing w:before="225" w:after="225" w:line="240" w:lineRule="auto"/>
        <w:jc w:val="both"/>
        <w:rPr>
          <w:rFonts w:ascii="Arial" w:hAnsi="Arial" w:cs="Arial"/>
          <w:color w:val="000000"/>
          <w:sz w:val="18"/>
          <w:szCs w:val="18"/>
        </w:rPr>
      </w:pPr>
      <w:r>
        <w:rPr>
          <w:rFonts w:ascii="Arial" w:hAnsi="Arial" w:cs="Arial"/>
          <w:color w:val="000000"/>
          <w:sz w:val="18"/>
          <w:szCs w:val="18"/>
        </w:rPr>
        <w:t>Skladno z določbo 41. člena Zakona o integriteti in preprečevanju korupcije (v nadaljevanju ZIntPK; Ur.l. RS, št. 69/2011-UPB2</w:t>
      </w:r>
      <w:r w:rsidR="00DB2F0F">
        <w:rPr>
          <w:rFonts w:ascii="Arial" w:hAnsi="Arial" w:cs="Arial"/>
          <w:color w:val="000000"/>
          <w:sz w:val="18"/>
          <w:szCs w:val="18"/>
        </w:rPr>
        <w:t xml:space="preserve"> in 158/2020</w:t>
      </w:r>
      <w:r>
        <w:rPr>
          <w:rFonts w:ascii="Arial" w:hAnsi="Arial" w:cs="Arial"/>
          <w:color w:val="000000"/>
          <w:sz w:val="18"/>
          <w:szCs w:val="18"/>
        </w:rPr>
        <w:t xml:space="preserve">) so osebe, odgovorne za javna naročila zavezanci za prijavo premoženjskega stanja Komisiji za preprečevanje korupcije. Skladno z določbo 11. točke 4. člena ZIntPK so osebe, odgovorne za javna naročila osebe, ki jih naročniki imenujejo v strokovne komisije za oddajo naročila in osebe, ki odločajo, potrjujejo in predlagajo vsebino razpisne dokumentacije, ocenjujejo ponudbe oziroma naročniku predlagajo izbor ponudnika, kadar gre za postopke zbiranja ponudb po predhodni objavi ali po postopkih javnih naročil, katerih vrednost je višja od ocenjene vrednosti javnih naročil, za katere je potrebno izvesti postopke zbiranja ponudb z objavo v skladu z zakonom, ki ureja javno naročanje. Osebe, odgovorne za javna naročila, morajo komisiji sporočiti podatke o svojem premoženjskem stanju enkrat letno, in sicer do 31. januarja tekočega leta za preteklo koledarsko leto, če so v preteklem koledarskem letu sodelovale v postopku javnega naročanja, kot je opredeljen v 11. točki 4. člena tega zakona. Za </w:t>
      </w:r>
      <w:r w:rsidRPr="00845EC5">
        <w:rPr>
          <w:rFonts w:ascii="Arial" w:hAnsi="Arial" w:cs="Arial"/>
          <w:color w:val="000000" w:themeColor="text1"/>
          <w:sz w:val="18"/>
          <w:szCs w:val="18"/>
        </w:rPr>
        <w:t xml:space="preserve">osebe, odgovorne za javna naročila se ne uporablja drugi odstavek 43. člena zakona. Naročnik komisiji posreduje sezname zavezancev v 30 dneh po vsaki spremembi. Obrazec za prijavo premoženjskega stanje je dostopen na spletnih straneh Komisije za preprečevanje korupcije na naslovu: </w:t>
      </w:r>
      <w:hyperlink r:id="rId8" w:history="1">
        <w:r w:rsidR="00845EC5" w:rsidRPr="00845EC5">
          <w:rPr>
            <w:rStyle w:val="Hiperpovezava"/>
            <w:rFonts w:ascii="Arial" w:hAnsi="Arial" w:cs="Arial"/>
            <w:color w:val="000000" w:themeColor="text1"/>
            <w:sz w:val="18"/>
            <w:szCs w:val="18"/>
            <w:u w:val="none"/>
          </w:rPr>
          <w:t>http://www.kpk-rs.si/index.php?id=40</w:t>
        </w:r>
      </w:hyperlink>
      <w:r w:rsidR="00845EC5" w:rsidRPr="00845EC5">
        <w:rPr>
          <w:rFonts w:ascii="Arial" w:hAnsi="Arial" w:cs="Arial"/>
          <w:color w:val="000000" w:themeColor="text1"/>
          <w:sz w:val="18"/>
          <w:szCs w:val="18"/>
        </w:rPr>
        <w:t>.</w:t>
      </w:r>
    </w:p>
    <w:p w14:paraId="4D7FAB23" w14:textId="3E778CF4" w:rsidR="00845EC5" w:rsidRDefault="00845EC5" w:rsidP="00AE3AD9">
      <w:pPr>
        <w:spacing w:before="225" w:after="225" w:line="240" w:lineRule="auto"/>
        <w:jc w:val="both"/>
      </w:pPr>
    </w:p>
    <w:p w14:paraId="0B67552B" w14:textId="77777777" w:rsidR="007064EE" w:rsidRDefault="007064EE" w:rsidP="00AE3AD9">
      <w:pPr>
        <w:spacing w:before="225" w:after="225" w:line="240" w:lineRule="auto"/>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064EE" w14:paraId="052B5100" w14:textId="77777777" w:rsidTr="00DB2F0F">
        <w:tc>
          <w:tcPr>
            <w:tcW w:w="3020" w:type="dxa"/>
            <w:vAlign w:val="center"/>
          </w:tcPr>
          <w:p w14:paraId="2625BBC5" w14:textId="4D847CAC" w:rsidR="007064EE" w:rsidRPr="00DB2F0F" w:rsidRDefault="007064EE" w:rsidP="00DD1535">
            <w:pPr>
              <w:jc w:val="center"/>
              <w:rPr>
                <w:rFonts w:ascii="Arial" w:hAnsi="Arial" w:cs="Arial"/>
                <w:b/>
                <w:bCs/>
                <w:sz w:val="20"/>
                <w:szCs w:val="20"/>
              </w:rPr>
            </w:pPr>
            <w:r w:rsidRPr="00DB2F0F">
              <w:rPr>
                <w:rFonts w:ascii="Arial" w:hAnsi="Arial" w:cs="Arial"/>
                <w:b/>
                <w:bCs/>
                <w:sz w:val="20"/>
                <w:szCs w:val="20"/>
              </w:rPr>
              <w:t>OBČINA ILIRSKA BISTRICA</w:t>
            </w:r>
          </w:p>
          <w:p w14:paraId="10A131A3" w14:textId="317958CE" w:rsidR="007064EE" w:rsidRDefault="007064EE" w:rsidP="00DD1535">
            <w:pPr>
              <w:jc w:val="center"/>
              <w:rPr>
                <w:rFonts w:ascii="Arial" w:hAnsi="Arial" w:cs="Arial"/>
                <w:sz w:val="20"/>
                <w:szCs w:val="20"/>
              </w:rPr>
            </w:pPr>
            <w:r>
              <w:rPr>
                <w:rFonts w:ascii="Arial" w:hAnsi="Arial" w:cs="Arial"/>
                <w:sz w:val="20"/>
                <w:szCs w:val="20"/>
              </w:rPr>
              <w:t>Emil Rojc</w:t>
            </w:r>
          </w:p>
          <w:p w14:paraId="12F9EF1E" w14:textId="77777777" w:rsidR="007064EE" w:rsidRDefault="007064EE" w:rsidP="00DD1535">
            <w:pPr>
              <w:jc w:val="center"/>
              <w:rPr>
                <w:rFonts w:ascii="Arial" w:hAnsi="Arial" w:cs="Arial"/>
                <w:sz w:val="20"/>
                <w:szCs w:val="20"/>
              </w:rPr>
            </w:pPr>
          </w:p>
          <w:p w14:paraId="19570E85" w14:textId="77777777" w:rsidR="007064EE" w:rsidRDefault="007064EE" w:rsidP="00DD1535">
            <w:pPr>
              <w:jc w:val="center"/>
              <w:rPr>
                <w:rFonts w:ascii="Arial" w:hAnsi="Arial" w:cs="Arial"/>
                <w:sz w:val="20"/>
                <w:szCs w:val="20"/>
              </w:rPr>
            </w:pPr>
            <w:r>
              <w:rPr>
                <w:rFonts w:ascii="Arial" w:hAnsi="Arial" w:cs="Arial"/>
                <w:sz w:val="20"/>
                <w:szCs w:val="20"/>
              </w:rPr>
              <w:t>_ _ _ _ _ _ _ _ _ _ _</w:t>
            </w:r>
          </w:p>
          <w:p w14:paraId="3BD4B5C5" w14:textId="77777777" w:rsidR="007064EE" w:rsidRDefault="007064EE" w:rsidP="00DD1535">
            <w:pPr>
              <w:jc w:val="center"/>
              <w:rPr>
                <w:rFonts w:ascii="Arial" w:hAnsi="Arial" w:cs="Arial"/>
                <w:sz w:val="20"/>
                <w:szCs w:val="20"/>
              </w:rPr>
            </w:pPr>
          </w:p>
        </w:tc>
        <w:tc>
          <w:tcPr>
            <w:tcW w:w="3021" w:type="dxa"/>
          </w:tcPr>
          <w:p w14:paraId="6A4E1BE8" w14:textId="3D183EAA" w:rsidR="007064EE" w:rsidRPr="00DB2F0F" w:rsidRDefault="007064EE" w:rsidP="00DB2F0F">
            <w:pPr>
              <w:jc w:val="center"/>
              <w:rPr>
                <w:rFonts w:ascii="Arial" w:hAnsi="Arial" w:cs="Arial"/>
                <w:b/>
                <w:bCs/>
                <w:sz w:val="20"/>
                <w:szCs w:val="20"/>
              </w:rPr>
            </w:pPr>
            <w:r w:rsidRPr="00DB2F0F">
              <w:rPr>
                <w:rFonts w:ascii="Arial" w:hAnsi="Arial" w:cs="Arial"/>
                <w:b/>
                <w:bCs/>
                <w:sz w:val="20"/>
                <w:szCs w:val="20"/>
              </w:rPr>
              <w:t>OBČINA HRPELJE - KOZINA</w:t>
            </w:r>
          </w:p>
          <w:p w14:paraId="582FF517" w14:textId="5D2A1A84" w:rsidR="007064EE" w:rsidRDefault="00DB2F0F" w:rsidP="00DB2F0F">
            <w:pPr>
              <w:jc w:val="center"/>
              <w:rPr>
                <w:rFonts w:ascii="Arial" w:hAnsi="Arial" w:cs="Arial"/>
                <w:sz w:val="20"/>
                <w:szCs w:val="20"/>
              </w:rPr>
            </w:pPr>
            <w:r w:rsidRPr="00DB2F0F">
              <w:rPr>
                <w:rFonts w:ascii="Arial" w:hAnsi="Arial" w:cs="Arial"/>
                <w:sz w:val="20"/>
                <w:szCs w:val="20"/>
              </w:rPr>
              <w:t>Saša Likavec Svetelšek</w:t>
            </w:r>
          </w:p>
          <w:p w14:paraId="33483044" w14:textId="77777777" w:rsidR="00DB2F0F" w:rsidRDefault="00DB2F0F" w:rsidP="00DB2F0F">
            <w:pPr>
              <w:jc w:val="center"/>
              <w:rPr>
                <w:rFonts w:ascii="Arial" w:hAnsi="Arial" w:cs="Arial"/>
                <w:sz w:val="20"/>
                <w:szCs w:val="20"/>
              </w:rPr>
            </w:pPr>
          </w:p>
          <w:p w14:paraId="42DA5177" w14:textId="77777777" w:rsidR="007064EE" w:rsidRDefault="007064EE" w:rsidP="00DB2F0F">
            <w:pPr>
              <w:jc w:val="center"/>
              <w:rPr>
                <w:rFonts w:ascii="Arial" w:hAnsi="Arial" w:cs="Arial"/>
                <w:sz w:val="20"/>
                <w:szCs w:val="20"/>
              </w:rPr>
            </w:pPr>
            <w:r>
              <w:rPr>
                <w:rFonts w:ascii="Arial" w:hAnsi="Arial" w:cs="Arial"/>
                <w:sz w:val="20"/>
                <w:szCs w:val="20"/>
              </w:rPr>
              <w:t>_ _ _ _ _ _ _ _ _ _ _</w:t>
            </w:r>
          </w:p>
          <w:p w14:paraId="4C742177" w14:textId="77777777" w:rsidR="007064EE" w:rsidRDefault="007064EE" w:rsidP="00DB2F0F">
            <w:pPr>
              <w:jc w:val="center"/>
              <w:rPr>
                <w:rFonts w:ascii="Arial" w:hAnsi="Arial" w:cs="Arial"/>
                <w:sz w:val="20"/>
                <w:szCs w:val="20"/>
              </w:rPr>
            </w:pPr>
          </w:p>
        </w:tc>
        <w:tc>
          <w:tcPr>
            <w:tcW w:w="3021" w:type="dxa"/>
            <w:vAlign w:val="center"/>
          </w:tcPr>
          <w:p w14:paraId="74410AB6" w14:textId="77777777" w:rsidR="007064EE" w:rsidRPr="00DB2F0F" w:rsidRDefault="007064EE" w:rsidP="007064EE">
            <w:pPr>
              <w:jc w:val="center"/>
              <w:rPr>
                <w:rFonts w:ascii="Arial" w:hAnsi="Arial" w:cs="Arial"/>
                <w:b/>
                <w:bCs/>
                <w:sz w:val="20"/>
                <w:szCs w:val="20"/>
              </w:rPr>
            </w:pPr>
            <w:r w:rsidRPr="00DB2F0F">
              <w:rPr>
                <w:rFonts w:ascii="Arial" w:hAnsi="Arial" w:cs="Arial"/>
                <w:b/>
                <w:bCs/>
                <w:sz w:val="20"/>
                <w:szCs w:val="20"/>
              </w:rPr>
              <w:t>OBČINA DIVAČA</w:t>
            </w:r>
          </w:p>
          <w:p w14:paraId="7E44D44F" w14:textId="59E4D66A" w:rsidR="007064EE" w:rsidRDefault="00DB2F0F" w:rsidP="007064EE">
            <w:pPr>
              <w:jc w:val="center"/>
              <w:rPr>
                <w:rFonts w:ascii="Arial" w:hAnsi="Arial" w:cs="Arial"/>
                <w:sz w:val="20"/>
                <w:szCs w:val="20"/>
              </w:rPr>
            </w:pPr>
            <w:r>
              <w:rPr>
                <w:rFonts w:ascii="Arial" w:hAnsi="Arial" w:cs="Arial"/>
                <w:sz w:val="20"/>
                <w:szCs w:val="20"/>
              </w:rPr>
              <w:t xml:space="preserve">Alenka </w:t>
            </w:r>
            <w:r w:rsidR="007064EE" w:rsidRPr="00E0644C">
              <w:rPr>
                <w:rFonts w:ascii="Arial" w:hAnsi="Arial" w:cs="Arial"/>
                <w:sz w:val="20"/>
                <w:szCs w:val="20"/>
              </w:rPr>
              <w:t>Štrucl Dovgan</w:t>
            </w:r>
          </w:p>
          <w:p w14:paraId="72AC668C" w14:textId="77777777" w:rsidR="007064EE" w:rsidRDefault="007064EE" w:rsidP="00DD1535">
            <w:pPr>
              <w:jc w:val="center"/>
              <w:rPr>
                <w:rFonts w:ascii="Arial" w:hAnsi="Arial" w:cs="Arial"/>
                <w:sz w:val="20"/>
                <w:szCs w:val="20"/>
              </w:rPr>
            </w:pPr>
          </w:p>
          <w:p w14:paraId="5AE709F6" w14:textId="77777777" w:rsidR="007064EE" w:rsidRDefault="007064EE" w:rsidP="00DD1535">
            <w:pPr>
              <w:jc w:val="center"/>
              <w:rPr>
                <w:rFonts w:ascii="Arial" w:hAnsi="Arial" w:cs="Arial"/>
                <w:sz w:val="20"/>
                <w:szCs w:val="20"/>
              </w:rPr>
            </w:pPr>
            <w:r>
              <w:rPr>
                <w:rFonts w:ascii="Arial" w:hAnsi="Arial" w:cs="Arial"/>
                <w:sz w:val="20"/>
                <w:szCs w:val="20"/>
              </w:rPr>
              <w:t>_ _ _ _ _ _ _ _ _ _ _ _</w:t>
            </w:r>
          </w:p>
          <w:p w14:paraId="6C75FB01" w14:textId="77777777" w:rsidR="007064EE" w:rsidRDefault="007064EE" w:rsidP="00DD1535">
            <w:pPr>
              <w:jc w:val="center"/>
              <w:rPr>
                <w:rFonts w:ascii="Arial" w:hAnsi="Arial" w:cs="Arial"/>
                <w:sz w:val="20"/>
                <w:szCs w:val="20"/>
              </w:rPr>
            </w:pPr>
          </w:p>
        </w:tc>
      </w:tr>
    </w:tbl>
    <w:p w14:paraId="129F4283" w14:textId="02C75D4E" w:rsidR="007064EE" w:rsidRDefault="007064EE" w:rsidP="00AE3AD9">
      <w:pPr>
        <w:spacing w:before="225" w:after="225" w:line="240" w:lineRule="auto"/>
        <w:jc w:val="both"/>
      </w:pPr>
    </w:p>
    <w:p w14:paraId="35533847" w14:textId="77777777" w:rsidR="007064EE" w:rsidRDefault="007064EE" w:rsidP="00AE3AD9">
      <w:pPr>
        <w:spacing w:before="225" w:after="225" w:line="240" w:lineRule="auto"/>
        <w:jc w:val="both"/>
      </w:pPr>
    </w:p>
    <w:p w14:paraId="3F6BEF96" w14:textId="77777777" w:rsidR="00854B92" w:rsidRDefault="00854B92"/>
    <w:p w14:paraId="037DAC77" w14:textId="77777777" w:rsidR="007064EE" w:rsidRDefault="007064EE" w:rsidP="00576DC9">
      <w:pPr>
        <w:spacing w:before="225" w:after="0" w:line="240" w:lineRule="auto"/>
        <w:jc w:val="both"/>
        <w:rPr>
          <w:rFonts w:ascii="Arial" w:hAnsi="Arial" w:cs="Arial"/>
          <w:color w:val="000000"/>
          <w:sz w:val="18"/>
          <w:szCs w:val="18"/>
        </w:rPr>
      </w:pPr>
    </w:p>
    <w:p w14:paraId="56D54866" w14:textId="77777777" w:rsidR="007064EE" w:rsidRDefault="007064EE" w:rsidP="00576DC9">
      <w:pPr>
        <w:spacing w:before="225" w:after="0" w:line="240" w:lineRule="auto"/>
        <w:jc w:val="both"/>
        <w:rPr>
          <w:rFonts w:ascii="Arial" w:hAnsi="Arial" w:cs="Arial"/>
          <w:color w:val="000000"/>
          <w:sz w:val="18"/>
          <w:szCs w:val="18"/>
        </w:rPr>
      </w:pPr>
    </w:p>
    <w:p w14:paraId="7FB48678" w14:textId="77777777" w:rsidR="007064EE" w:rsidRDefault="007064EE" w:rsidP="00576DC9">
      <w:pPr>
        <w:spacing w:before="225" w:after="0" w:line="240" w:lineRule="auto"/>
        <w:jc w:val="both"/>
        <w:rPr>
          <w:rFonts w:ascii="Arial" w:hAnsi="Arial" w:cs="Arial"/>
          <w:color w:val="000000"/>
          <w:sz w:val="18"/>
          <w:szCs w:val="18"/>
        </w:rPr>
      </w:pPr>
    </w:p>
    <w:p w14:paraId="12E139BA" w14:textId="77777777" w:rsidR="007064EE" w:rsidRDefault="007064EE" w:rsidP="00576DC9">
      <w:pPr>
        <w:spacing w:before="225" w:after="0" w:line="240" w:lineRule="auto"/>
        <w:jc w:val="both"/>
        <w:rPr>
          <w:rFonts w:ascii="Arial" w:hAnsi="Arial" w:cs="Arial"/>
          <w:color w:val="000000"/>
          <w:sz w:val="18"/>
          <w:szCs w:val="18"/>
        </w:rPr>
      </w:pPr>
    </w:p>
    <w:p w14:paraId="61C9BA1E" w14:textId="77777777" w:rsidR="007064EE" w:rsidRDefault="007064EE" w:rsidP="00576DC9">
      <w:pPr>
        <w:spacing w:before="225" w:after="0" w:line="240" w:lineRule="auto"/>
        <w:jc w:val="both"/>
        <w:rPr>
          <w:rFonts w:ascii="Arial" w:hAnsi="Arial" w:cs="Arial"/>
          <w:color w:val="000000"/>
          <w:sz w:val="18"/>
          <w:szCs w:val="18"/>
        </w:rPr>
      </w:pPr>
    </w:p>
    <w:p w14:paraId="5B47BB01" w14:textId="77777777" w:rsidR="007064EE" w:rsidRDefault="007064EE" w:rsidP="00576DC9">
      <w:pPr>
        <w:spacing w:before="225" w:after="0" w:line="240" w:lineRule="auto"/>
        <w:jc w:val="both"/>
        <w:rPr>
          <w:rFonts w:ascii="Arial" w:hAnsi="Arial" w:cs="Arial"/>
          <w:color w:val="000000"/>
          <w:sz w:val="18"/>
          <w:szCs w:val="18"/>
        </w:rPr>
      </w:pPr>
    </w:p>
    <w:p w14:paraId="1AFFC5B5" w14:textId="34131635" w:rsidR="00576DC9" w:rsidRDefault="00576DC9" w:rsidP="00576DC9">
      <w:pPr>
        <w:spacing w:before="225" w:after="0" w:line="240" w:lineRule="auto"/>
        <w:jc w:val="both"/>
      </w:pPr>
      <w:r>
        <w:rPr>
          <w:rFonts w:ascii="Arial" w:hAnsi="Arial" w:cs="Arial"/>
          <w:color w:val="000000"/>
          <w:sz w:val="18"/>
          <w:szCs w:val="18"/>
        </w:rPr>
        <w:t>VROČITI:</w:t>
      </w:r>
    </w:p>
    <w:tbl>
      <w:tblPr>
        <w:tblStyle w:val="NormalTablePHPDOCX"/>
        <w:tblW w:w="0" w:type="auto"/>
        <w:tblInd w:w="108" w:type="dxa"/>
        <w:tblLook w:val="04A0" w:firstRow="1" w:lastRow="0" w:firstColumn="1" w:lastColumn="0" w:noHBand="0" w:noVBand="1"/>
      </w:tblPr>
      <w:tblGrid>
        <w:gridCol w:w="4298"/>
      </w:tblGrid>
      <w:tr w:rsidR="00576DC9" w14:paraId="1428ED8B" w14:textId="77777777" w:rsidTr="00516605">
        <w:tc>
          <w:tcPr>
            <w:tcW w:w="0" w:type="auto"/>
            <w:tcMar>
              <w:top w:w="0" w:type="auto"/>
              <w:bottom w:w="0" w:type="auto"/>
            </w:tcMar>
          </w:tcPr>
          <w:p w14:paraId="61507BFB" w14:textId="77777777" w:rsidR="00576DC9" w:rsidRDefault="00576DC9" w:rsidP="00576DC9">
            <w:pPr>
              <w:numPr>
                <w:ilvl w:val="0"/>
                <w:numId w:val="8"/>
              </w:numPr>
              <w:rPr>
                <w:rFonts w:ascii="Arial" w:hAnsi="Arial" w:cs="Arial"/>
                <w:color w:val="000000"/>
                <w:sz w:val="18"/>
                <w:szCs w:val="18"/>
              </w:rPr>
            </w:pPr>
            <w:r>
              <w:rPr>
                <w:rFonts w:ascii="Arial" w:hAnsi="Arial" w:cs="Arial"/>
                <w:color w:val="000000"/>
                <w:sz w:val="18"/>
                <w:szCs w:val="18"/>
              </w:rPr>
              <w:t>odložiti v zadevo (e-pošta)</w:t>
            </w:r>
          </w:p>
          <w:p w14:paraId="67B1341B" w14:textId="77777777" w:rsidR="00576DC9" w:rsidRDefault="00576DC9" w:rsidP="00576DC9">
            <w:pPr>
              <w:numPr>
                <w:ilvl w:val="0"/>
                <w:numId w:val="8"/>
              </w:numPr>
              <w:rPr>
                <w:rFonts w:ascii="Arial" w:hAnsi="Arial" w:cs="Arial"/>
                <w:color w:val="000000"/>
                <w:sz w:val="18"/>
                <w:szCs w:val="18"/>
              </w:rPr>
            </w:pPr>
            <w:r>
              <w:rPr>
                <w:rFonts w:ascii="Arial" w:hAnsi="Arial" w:cs="Arial"/>
                <w:color w:val="000000"/>
                <w:sz w:val="18"/>
                <w:szCs w:val="18"/>
              </w:rPr>
              <w:t>vsem članom strokovne komisije (e-pošta)</w:t>
            </w:r>
          </w:p>
        </w:tc>
      </w:tr>
    </w:tbl>
    <w:p w14:paraId="2121712E" w14:textId="77777777" w:rsidR="00576DC9" w:rsidRDefault="00576DC9"/>
    <w:sectPr w:rsidR="00576DC9" w:rsidSect="00530E8B">
      <w:headerReference w:type="default" r:id="rId9"/>
      <w:footerReference w:type="default" r:id="rId10"/>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FBBA" w14:textId="77777777" w:rsidR="00924457" w:rsidRDefault="00924457" w:rsidP="006975C6">
      <w:pPr>
        <w:spacing w:after="0" w:line="240" w:lineRule="auto"/>
      </w:pPr>
      <w:r>
        <w:separator/>
      </w:r>
    </w:p>
  </w:endnote>
  <w:endnote w:type="continuationSeparator" w:id="0">
    <w:p w14:paraId="441FF8E2" w14:textId="77777777" w:rsidR="00924457" w:rsidRDefault="0092445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DB05" w14:textId="60EA5E84" w:rsidR="005728F1" w:rsidRPr="00330F78" w:rsidRDefault="00924457" w:rsidP="00330F78">
    <w:pPr>
      <w:pStyle w:val="Noga"/>
      <w:shd w:val="clear" w:color="auto" w:fill="FFFFFF" w:themeFill="background1"/>
      <w:ind w:left="7513"/>
      <w:jc w:val="center"/>
      <w:rPr>
        <w:rFonts w:ascii="Arial" w:hAnsi="Arial" w:cs="Arial"/>
        <w:sz w:val="18"/>
        <w:szCs w:val="18"/>
      </w:rPr>
    </w:pPr>
    <w:sdt>
      <w:sdtPr>
        <w:rPr>
          <w:rFonts w:ascii="Arial" w:hAnsi="Arial" w:cs="Arial"/>
          <w:sz w:val="18"/>
          <w:szCs w:val="18"/>
        </w:rPr>
        <w:id w:val="-699631248"/>
        <w:docPartObj>
          <w:docPartGallery w:val="Page Numbers (Bottom of Page)"/>
          <w:docPartUnique/>
        </w:docPartObj>
      </w:sdtPr>
      <w:sdtEndPr>
        <w:rPr>
          <w:noProof/>
        </w:rPr>
      </w:sdtEndPr>
      <w:sdtContent>
        <w:r w:rsidR="005728F1" w:rsidRPr="00330F78">
          <w:rPr>
            <w:rFonts w:ascii="Arial" w:hAnsi="Arial" w:cs="Arial"/>
            <w:sz w:val="18"/>
            <w:szCs w:val="18"/>
          </w:rPr>
          <w:fldChar w:fldCharType="begin"/>
        </w:r>
        <w:r w:rsidR="005728F1" w:rsidRPr="00330F78">
          <w:rPr>
            <w:rFonts w:ascii="Arial" w:hAnsi="Arial" w:cs="Arial"/>
            <w:sz w:val="18"/>
            <w:szCs w:val="18"/>
          </w:rPr>
          <w:instrText xml:space="preserve"> PAGE   \* MERGEFORMAT </w:instrText>
        </w:r>
        <w:r w:rsidR="005728F1" w:rsidRPr="00330F78">
          <w:rPr>
            <w:rFonts w:ascii="Arial" w:hAnsi="Arial" w:cs="Arial"/>
            <w:sz w:val="18"/>
            <w:szCs w:val="18"/>
          </w:rPr>
          <w:fldChar w:fldCharType="separate"/>
        </w:r>
        <w:r w:rsidR="003A229B">
          <w:rPr>
            <w:rFonts w:ascii="Arial" w:hAnsi="Arial" w:cs="Arial"/>
            <w:noProof/>
            <w:sz w:val="18"/>
            <w:szCs w:val="18"/>
          </w:rPr>
          <w:t>1</w:t>
        </w:r>
        <w:r w:rsidR="005728F1" w:rsidRPr="00330F78">
          <w:rPr>
            <w:rFonts w:ascii="Arial" w:hAnsi="Arial" w:cs="Arial"/>
            <w:noProof/>
            <w:sz w:val="18"/>
            <w:szCs w:val="18"/>
          </w:rPr>
          <w:fldChar w:fldCharType="end"/>
        </w:r>
      </w:sdtContent>
    </w:sdt>
  </w:p>
  <w:p w14:paraId="060183E9" w14:textId="1C105FF2" w:rsidR="00E2742D" w:rsidRDefault="00E2742D" w:rsidP="00E2742D">
    <w:pPr>
      <w:pStyle w:val="Noga"/>
      <w:spacing w:after="120"/>
      <w:jc w:val="center"/>
      <w:rPr>
        <w:rFonts w:ascii="Arial" w:hAnsi="Arial" w:cs="Arial"/>
        <w:sz w:val="18"/>
        <w:szCs w:val="18"/>
      </w:rPr>
    </w:pPr>
    <w:r>
      <w:rPr>
        <w:rFonts w:ascii="Arial" w:hAnsi="Arial" w:cs="Arial"/>
        <w:sz w:val="18"/>
        <w:szCs w:val="18"/>
      </w:rPr>
      <w:t>Sklep o začetku postopka oddaje javnega naročila</w:t>
    </w:r>
  </w:p>
  <w:p w14:paraId="5626340B" w14:textId="5CBFBF84" w:rsidR="005728F1" w:rsidRPr="00E2742D" w:rsidRDefault="0034290F" w:rsidP="0034290F">
    <w:pPr>
      <w:pStyle w:val="Noga"/>
      <w:jc w:val="center"/>
      <w:rPr>
        <w:rFonts w:ascii="Arial" w:hAnsi="Arial" w:cs="Arial"/>
        <w:b/>
        <w:bCs/>
        <w:sz w:val="18"/>
        <w:szCs w:val="18"/>
      </w:rPr>
    </w:pPr>
    <w:r w:rsidRPr="0034290F">
      <w:rPr>
        <w:rFonts w:ascii="Arial" w:hAnsi="Arial" w:cs="Arial"/>
        <w:b/>
        <w:bCs/>
        <w:sz w:val="18"/>
        <w:szCs w:val="18"/>
      </w:rPr>
      <w:t>Izgradnja povezovalnega vodovoda Ilirska Bistrica – Rodik – ponovitev postopka za sklop 8: Vodovod VH Veliko Brdo – VH Jelšane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A260" w14:textId="77777777" w:rsidR="00924457" w:rsidRDefault="00924457" w:rsidP="006975C6">
      <w:pPr>
        <w:spacing w:after="0" w:line="240" w:lineRule="auto"/>
      </w:pPr>
      <w:r>
        <w:separator/>
      </w:r>
    </w:p>
  </w:footnote>
  <w:footnote w:type="continuationSeparator" w:id="0">
    <w:p w14:paraId="3682BBD8" w14:textId="77777777" w:rsidR="00924457" w:rsidRDefault="00924457"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149"/>
      <w:gridCol w:w="1176"/>
      <w:gridCol w:w="1117"/>
      <w:gridCol w:w="1118"/>
      <w:gridCol w:w="3787"/>
    </w:tblGrid>
    <w:tr w:rsidR="00697C75" w14:paraId="2E87B53B" w14:textId="77777777" w:rsidTr="00697C75">
      <w:tc>
        <w:tcPr>
          <w:tcW w:w="1146" w:type="dxa"/>
        </w:tcPr>
        <w:p w14:paraId="7EA5D6FC" w14:textId="54AAFF32" w:rsidR="00697C75" w:rsidRDefault="00697C75" w:rsidP="00697C75">
          <w:pPr>
            <w:jc w:val="center"/>
          </w:pPr>
          <w:r>
            <w:rPr>
              <w:noProof/>
              <w:lang w:eastAsia="sl-SI"/>
            </w:rPr>
            <w:drawing>
              <wp:inline distT="0" distB="0" distL="0" distR="0" wp14:anchorId="3C197B85" wp14:editId="0EFF1247">
                <wp:extent cx="504825" cy="657479"/>
                <wp:effectExtent l="0" t="0" r="3175" b="3175"/>
                <wp:docPr id="16" name="Slika 6" descr="grb ob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 ob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21" cy="664898"/>
                        </a:xfrm>
                        <a:prstGeom prst="rect">
                          <a:avLst/>
                        </a:prstGeom>
                        <a:noFill/>
                        <a:ln>
                          <a:noFill/>
                        </a:ln>
                      </pic:spPr>
                    </pic:pic>
                  </a:graphicData>
                </a:graphic>
              </wp:inline>
            </w:drawing>
          </w:r>
        </w:p>
      </w:tc>
      <w:tc>
        <w:tcPr>
          <w:tcW w:w="1149" w:type="dxa"/>
        </w:tcPr>
        <w:p w14:paraId="3B357BD5" w14:textId="6E10799C" w:rsidR="00697C75" w:rsidRDefault="00697C75" w:rsidP="00697C75">
          <w:pPr>
            <w:jc w:val="center"/>
          </w:pPr>
          <w:r>
            <w:rPr>
              <w:noProof/>
              <w:lang w:eastAsia="sl-SI"/>
            </w:rPr>
            <w:drawing>
              <wp:inline distT="0" distB="0" distL="0" distR="0" wp14:anchorId="091637E8" wp14:editId="0454E202">
                <wp:extent cx="558460" cy="671195"/>
                <wp:effectExtent l="0" t="0" r="635" b="1905"/>
                <wp:docPr id="1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0040" cy="685113"/>
                        </a:xfrm>
                        <a:prstGeom prst="rect">
                          <a:avLst/>
                        </a:prstGeom>
                        <a:noFill/>
                        <a:ln>
                          <a:noFill/>
                        </a:ln>
                      </pic:spPr>
                    </pic:pic>
                  </a:graphicData>
                </a:graphic>
              </wp:inline>
            </w:drawing>
          </w:r>
        </w:p>
      </w:tc>
      <w:tc>
        <w:tcPr>
          <w:tcW w:w="1176" w:type="dxa"/>
        </w:tcPr>
        <w:p w14:paraId="0DDC5EA4" w14:textId="26333265" w:rsidR="00697C75" w:rsidRDefault="00697C75" w:rsidP="00697C75">
          <w:pPr>
            <w:jc w:val="center"/>
          </w:pPr>
          <w:r>
            <w:rPr>
              <w:noProof/>
              <w:lang w:eastAsia="sl-SI"/>
            </w:rPr>
            <w:drawing>
              <wp:inline distT="0" distB="0" distL="0" distR="0" wp14:anchorId="152107F6" wp14:editId="2F3B35D8">
                <wp:extent cx="601984" cy="677779"/>
                <wp:effectExtent l="0" t="0" r="7620" b="8255"/>
                <wp:docPr id="3" name="Slika 2" descr="Rezultat iskanja slik za obÄina divaÄ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obÄina divaÄa gr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4876" cy="681035"/>
                        </a:xfrm>
                        <a:prstGeom prst="rect">
                          <a:avLst/>
                        </a:prstGeom>
                        <a:noFill/>
                        <a:ln>
                          <a:noFill/>
                        </a:ln>
                      </pic:spPr>
                    </pic:pic>
                  </a:graphicData>
                </a:graphic>
              </wp:inline>
            </w:drawing>
          </w:r>
        </w:p>
      </w:tc>
      <w:tc>
        <w:tcPr>
          <w:tcW w:w="1117" w:type="dxa"/>
        </w:tcPr>
        <w:p w14:paraId="5A277F43" w14:textId="18BC3A9E" w:rsidR="00697C75" w:rsidRDefault="00697C75" w:rsidP="00697C75">
          <w:pPr>
            <w:jc w:val="center"/>
          </w:pPr>
        </w:p>
      </w:tc>
      <w:tc>
        <w:tcPr>
          <w:tcW w:w="1118" w:type="dxa"/>
        </w:tcPr>
        <w:p w14:paraId="384A0455" w14:textId="708FA407" w:rsidR="00697C75" w:rsidRDefault="00697C75" w:rsidP="00697C75">
          <w:pPr>
            <w:jc w:val="center"/>
          </w:pPr>
        </w:p>
      </w:tc>
      <w:tc>
        <w:tcPr>
          <w:tcW w:w="3787" w:type="dxa"/>
          <w:vMerge w:val="restart"/>
        </w:tcPr>
        <w:p w14:paraId="5AD167CB" w14:textId="24CBC3E7" w:rsidR="00697C75" w:rsidRDefault="00697C75" w:rsidP="00697C75">
          <w:pPr>
            <w:jc w:val="center"/>
          </w:pPr>
          <w:r>
            <w:rPr>
              <w:rFonts w:ascii="Arial" w:hAnsi="Arial" w:cs="Arial"/>
              <w:b/>
              <w:noProof/>
              <w:color w:val="000000" w:themeColor="text1"/>
              <w:lang w:eastAsia="sl-SI"/>
            </w:rPr>
            <w:drawing>
              <wp:anchor distT="0" distB="0" distL="114300" distR="114300" simplePos="0" relativeHeight="251657216" behindDoc="1" locked="0" layoutInCell="1" allowOverlap="1" wp14:anchorId="03710AE5" wp14:editId="380786C1">
                <wp:simplePos x="0" y="0"/>
                <wp:positionH relativeFrom="column">
                  <wp:posOffset>-128270</wp:posOffset>
                </wp:positionH>
                <wp:positionV relativeFrom="paragraph">
                  <wp:posOffset>-260985</wp:posOffset>
                </wp:positionV>
                <wp:extent cx="2771775" cy="1341280"/>
                <wp:effectExtent l="0" t="0" r="0" b="508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w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71775" cy="1341280"/>
                        </a:xfrm>
                        <a:prstGeom prst="rect">
                          <a:avLst/>
                        </a:prstGeom>
                      </pic:spPr>
                    </pic:pic>
                  </a:graphicData>
                </a:graphic>
                <wp14:sizeRelH relativeFrom="page">
                  <wp14:pctWidth>0</wp14:pctWidth>
                </wp14:sizeRelH>
                <wp14:sizeRelV relativeFrom="page">
                  <wp14:pctHeight>0</wp14:pctHeight>
                </wp14:sizeRelV>
              </wp:anchor>
            </w:drawing>
          </w:r>
        </w:p>
      </w:tc>
    </w:tr>
    <w:tr w:rsidR="00697C75" w14:paraId="2432A935" w14:textId="77777777" w:rsidTr="00697C75">
      <w:tc>
        <w:tcPr>
          <w:tcW w:w="1146" w:type="dxa"/>
          <w:vAlign w:val="center"/>
        </w:tcPr>
        <w:p w14:paraId="27407426" w14:textId="2A8286FC" w:rsidR="00697C75" w:rsidRPr="006A7667" w:rsidRDefault="00697C75" w:rsidP="00697C75">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ILIRSKA BISTRICA</w:t>
          </w:r>
        </w:p>
      </w:tc>
      <w:tc>
        <w:tcPr>
          <w:tcW w:w="1149" w:type="dxa"/>
          <w:vAlign w:val="center"/>
        </w:tcPr>
        <w:p w14:paraId="6EB495DE" w14:textId="5E7DCA1F" w:rsidR="00697C75" w:rsidRPr="006A7667" w:rsidRDefault="00697C75" w:rsidP="00697C75">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HRPELJE - KOZINA</w:t>
          </w:r>
        </w:p>
      </w:tc>
      <w:tc>
        <w:tcPr>
          <w:tcW w:w="1176" w:type="dxa"/>
          <w:vAlign w:val="center"/>
        </w:tcPr>
        <w:p w14:paraId="20E64B1B" w14:textId="5A12A7CD" w:rsidR="00697C75" w:rsidRPr="006A7667" w:rsidRDefault="00697C75" w:rsidP="00697C75">
          <w:pPr>
            <w:spacing w:before="120"/>
            <w:jc w:val="center"/>
            <w:rPr>
              <w:rFonts w:ascii="Arial" w:hAnsi="Arial" w:cs="Arial"/>
              <w:sz w:val="12"/>
            </w:rPr>
          </w:pPr>
          <w:r w:rsidRPr="006A7667">
            <w:rPr>
              <w:rFonts w:ascii="Arial" w:hAnsi="Arial" w:cs="Arial"/>
              <w:sz w:val="12"/>
            </w:rPr>
            <w:t xml:space="preserve">OBČINA </w:t>
          </w:r>
          <w:r>
            <w:rPr>
              <w:rFonts w:ascii="Arial" w:hAnsi="Arial" w:cs="Arial"/>
              <w:sz w:val="12"/>
            </w:rPr>
            <w:t>DIVAČA</w:t>
          </w:r>
        </w:p>
      </w:tc>
      <w:tc>
        <w:tcPr>
          <w:tcW w:w="1117" w:type="dxa"/>
          <w:vAlign w:val="center"/>
        </w:tcPr>
        <w:p w14:paraId="3DDBFC30" w14:textId="4EDBDC2F" w:rsidR="00697C75" w:rsidRPr="006A7667" w:rsidRDefault="00697C75" w:rsidP="00697C75">
          <w:pPr>
            <w:spacing w:before="120"/>
            <w:jc w:val="center"/>
            <w:rPr>
              <w:rFonts w:ascii="Arial" w:hAnsi="Arial" w:cs="Arial"/>
              <w:sz w:val="12"/>
            </w:rPr>
          </w:pPr>
        </w:p>
      </w:tc>
      <w:tc>
        <w:tcPr>
          <w:tcW w:w="1118" w:type="dxa"/>
          <w:vAlign w:val="center"/>
        </w:tcPr>
        <w:p w14:paraId="3B668BD0" w14:textId="060026C4" w:rsidR="00697C75" w:rsidRPr="006A7667" w:rsidRDefault="00697C75" w:rsidP="00697C75">
          <w:pPr>
            <w:spacing w:before="120"/>
            <w:jc w:val="center"/>
            <w:rPr>
              <w:rFonts w:ascii="Arial" w:hAnsi="Arial" w:cs="Arial"/>
              <w:sz w:val="12"/>
            </w:rPr>
          </w:pPr>
        </w:p>
      </w:tc>
      <w:tc>
        <w:tcPr>
          <w:tcW w:w="3787" w:type="dxa"/>
          <w:vMerge/>
          <w:vAlign w:val="center"/>
        </w:tcPr>
        <w:p w14:paraId="3046B8F7" w14:textId="0EA32B96" w:rsidR="00697C75" w:rsidRPr="006A7667" w:rsidRDefault="00697C75" w:rsidP="00697C75">
          <w:pPr>
            <w:spacing w:before="120"/>
            <w:jc w:val="center"/>
            <w:rPr>
              <w:rFonts w:ascii="Arial" w:hAnsi="Arial" w:cs="Arial"/>
              <w:sz w:val="12"/>
            </w:rPr>
          </w:pPr>
        </w:p>
      </w:tc>
    </w:tr>
  </w:tbl>
  <w:p w14:paraId="1FFAB048" w14:textId="6C669961" w:rsidR="005728F1" w:rsidRPr="00697C75" w:rsidRDefault="005728F1" w:rsidP="00697C7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7F98"/>
    <w:multiLevelType w:val="hybridMultilevel"/>
    <w:tmpl w:val="872C21A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40789"/>
    <w:multiLevelType w:val="hybridMultilevel"/>
    <w:tmpl w:val="688891F0"/>
    <w:lvl w:ilvl="0" w:tplc="40CAD8CE">
      <w:start w:val="1"/>
      <w:numFmt w:val="bullet"/>
      <w:lvlText w:val=""/>
      <w:lvlJc w:val="left"/>
      <w:pPr>
        <w:ind w:left="720" w:hanging="360"/>
      </w:pPr>
      <w:rPr>
        <w:rFonts w:ascii="Symbol" w:hAnsi="Symbol" w:cs="Symbol" w:hint="default"/>
        <w:sz w:val="18"/>
        <w:szCs w:val="18"/>
      </w:rPr>
    </w:lvl>
    <w:lvl w:ilvl="1" w:tplc="F7ECCF00">
      <w:start w:val="1"/>
      <w:numFmt w:val="bullet"/>
      <w:lvlText w:val="o"/>
      <w:lvlJc w:val="left"/>
      <w:pPr>
        <w:ind w:left="1440" w:hanging="360"/>
      </w:pPr>
      <w:rPr>
        <w:rFonts w:ascii="Courier New" w:hAnsi="Courier New" w:cs="Courier New" w:hint="default"/>
      </w:rPr>
    </w:lvl>
    <w:lvl w:ilvl="2" w:tplc="C52A7912">
      <w:start w:val="1"/>
      <w:numFmt w:val="bullet"/>
      <w:lvlText w:val=""/>
      <w:lvlJc w:val="left"/>
      <w:pPr>
        <w:ind w:left="2160" w:hanging="360"/>
      </w:pPr>
      <w:rPr>
        <w:rFonts w:ascii="Wingdings" w:hAnsi="Wingdings" w:cs="Wingdings" w:hint="default"/>
      </w:rPr>
    </w:lvl>
    <w:lvl w:ilvl="3" w:tplc="4AD89304">
      <w:start w:val="1"/>
      <w:numFmt w:val="bullet"/>
      <w:lvlText w:val=""/>
      <w:lvlJc w:val="left"/>
      <w:pPr>
        <w:ind w:left="2880" w:hanging="360"/>
      </w:pPr>
      <w:rPr>
        <w:rFonts w:ascii="Symbol" w:hAnsi="Symbol" w:cs="Symbol" w:hint="default"/>
      </w:rPr>
    </w:lvl>
    <w:lvl w:ilvl="4" w:tplc="8410E7C4">
      <w:start w:val="1"/>
      <w:numFmt w:val="bullet"/>
      <w:lvlText w:val="o"/>
      <w:lvlJc w:val="left"/>
      <w:pPr>
        <w:ind w:left="3600" w:hanging="360"/>
      </w:pPr>
      <w:rPr>
        <w:rFonts w:ascii="Courier New" w:hAnsi="Courier New" w:cs="Courier New" w:hint="default"/>
      </w:rPr>
    </w:lvl>
    <w:lvl w:ilvl="5" w:tplc="0966CACA">
      <w:start w:val="1"/>
      <w:numFmt w:val="bullet"/>
      <w:lvlText w:val=""/>
      <w:lvlJc w:val="left"/>
      <w:pPr>
        <w:ind w:left="4320" w:hanging="360"/>
      </w:pPr>
      <w:rPr>
        <w:rFonts w:ascii="Wingdings" w:hAnsi="Wingdings" w:cs="Wingdings" w:hint="default"/>
      </w:rPr>
    </w:lvl>
    <w:lvl w:ilvl="6" w:tplc="39644198">
      <w:start w:val="1"/>
      <w:numFmt w:val="bullet"/>
      <w:lvlText w:val=""/>
      <w:lvlJc w:val="left"/>
      <w:pPr>
        <w:ind w:left="5040" w:hanging="360"/>
      </w:pPr>
      <w:rPr>
        <w:rFonts w:ascii="Symbol" w:hAnsi="Symbol" w:cs="Symbol" w:hint="default"/>
      </w:rPr>
    </w:lvl>
    <w:lvl w:ilvl="7" w:tplc="C8645648">
      <w:start w:val="1"/>
      <w:numFmt w:val="bullet"/>
      <w:lvlText w:val="o"/>
      <w:lvlJc w:val="left"/>
      <w:pPr>
        <w:ind w:left="5760" w:hanging="360"/>
      </w:pPr>
      <w:rPr>
        <w:rFonts w:ascii="Courier New" w:hAnsi="Courier New" w:cs="Courier New" w:hint="default"/>
      </w:rPr>
    </w:lvl>
    <w:lvl w:ilvl="8" w:tplc="8B887052">
      <w:start w:val="1"/>
      <w:numFmt w:val="bullet"/>
      <w:lvlText w:val=""/>
      <w:lvlJc w:val="left"/>
      <w:pPr>
        <w:ind w:left="6480" w:hanging="360"/>
      </w:pPr>
      <w:rPr>
        <w:rFonts w:ascii="Wingdings" w:hAnsi="Wingdings" w:cs="Wingdings" w:hint="default"/>
      </w:rPr>
    </w:lvl>
  </w:abstractNum>
  <w:abstractNum w:abstractNumId="2" w15:restartNumberingAfterBreak="0">
    <w:nsid w:val="189D021D"/>
    <w:multiLevelType w:val="hybridMultilevel"/>
    <w:tmpl w:val="9DC40EC0"/>
    <w:lvl w:ilvl="0" w:tplc="5E28882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095633"/>
    <w:multiLevelType w:val="hybridMultilevel"/>
    <w:tmpl w:val="4D4CB4D6"/>
    <w:lvl w:ilvl="0" w:tplc="EEA6E59C">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CC2C58"/>
    <w:multiLevelType w:val="hybridMultilevel"/>
    <w:tmpl w:val="12022B20"/>
    <w:lvl w:ilvl="0" w:tplc="FE0CD806">
      <w:start w:val="1"/>
      <w:numFmt w:val="bullet"/>
      <w:lvlText w:val="-"/>
      <w:lvlJc w:val="left"/>
      <w:pPr>
        <w:ind w:left="720" w:hanging="360"/>
      </w:pPr>
      <w:rPr>
        <w:rFonts w:ascii="Helvetica" w:eastAsiaTheme="minorHAns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3D7791C"/>
    <w:multiLevelType w:val="hybridMultilevel"/>
    <w:tmpl w:val="EB4C764E"/>
    <w:lvl w:ilvl="0" w:tplc="04090005">
      <w:start w:val="1"/>
      <w:numFmt w:val="bullet"/>
      <w:lvlText w:val=""/>
      <w:lvlJc w:val="left"/>
      <w:pPr>
        <w:ind w:left="3976" w:hanging="360"/>
      </w:pPr>
      <w:rPr>
        <w:rFonts w:ascii="Wingdings" w:hAnsi="Wingdings" w:hint="default"/>
      </w:rPr>
    </w:lvl>
    <w:lvl w:ilvl="1" w:tplc="04090003" w:tentative="1">
      <w:start w:val="1"/>
      <w:numFmt w:val="bullet"/>
      <w:lvlText w:val="o"/>
      <w:lvlJc w:val="left"/>
      <w:pPr>
        <w:ind w:left="4696" w:hanging="360"/>
      </w:pPr>
      <w:rPr>
        <w:rFonts w:ascii="Courier New" w:hAnsi="Courier New" w:cs="Courier New" w:hint="default"/>
      </w:rPr>
    </w:lvl>
    <w:lvl w:ilvl="2" w:tplc="04090005" w:tentative="1">
      <w:start w:val="1"/>
      <w:numFmt w:val="bullet"/>
      <w:lvlText w:val=""/>
      <w:lvlJc w:val="left"/>
      <w:pPr>
        <w:ind w:left="5416" w:hanging="360"/>
      </w:pPr>
      <w:rPr>
        <w:rFonts w:ascii="Wingdings" w:hAnsi="Wingdings" w:hint="default"/>
      </w:rPr>
    </w:lvl>
    <w:lvl w:ilvl="3" w:tplc="04090001" w:tentative="1">
      <w:start w:val="1"/>
      <w:numFmt w:val="bullet"/>
      <w:lvlText w:val=""/>
      <w:lvlJc w:val="left"/>
      <w:pPr>
        <w:ind w:left="6136" w:hanging="360"/>
      </w:pPr>
      <w:rPr>
        <w:rFonts w:ascii="Symbol" w:hAnsi="Symbol" w:hint="default"/>
      </w:rPr>
    </w:lvl>
    <w:lvl w:ilvl="4" w:tplc="04090003" w:tentative="1">
      <w:start w:val="1"/>
      <w:numFmt w:val="bullet"/>
      <w:lvlText w:val="o"/>
      <w:lvlJc w:val="left"/>
      <w:pPr>
        <w:ind w:left="6856" w:hanging="360"/>
      </w:pPr>
      <w:rPr>
        <w:rFonts w:ascii="Courier New" w:hAnsi="Courier New" w:cs="Courier New" w:hint="default"/>
      </w:rPr>
    </w:lvl>
    <w:lvl w:ilvl="5" w:tplc="04090005" w:tentative="1">
      <w:start w:val="1"/>
      <w:numFmt w:val="bullet"/>
      <w:lvlText w:val=""/>
      <w:lvlJc w:val="left"/>
      <w:pPr>
        <w:ind w:left="7576" w:hanging="360"/>
      </w:pPr>
      <w:rPr>
        <w:rFonts w:ascii="Wingdings" w:hAnsi="Wingdings" w:hint="default"/>
      </w:rPr>
    </w:lvl>
    <w:lvl w:ilvl="6" w:tplc="04090001" w:tentative="1">
      <w:start w:val="1"/>
      <w:numFmt w:val="bullet"/>
      <w:lvlText w:val=""/>
      <w:lvlJc w:val="left"/>
      <w:pPr>
        <w:ind w:left="8296" w:hanging="360"/>
      </w:pPr>
      <w:rPr>
        <w:rFonts w:ascii="Symbol" w:hAnsi="Symbol" w:hint="default"/>
      </w:rPr>
    </w:lvl>
    <w:lvl w:ilvl="7" w:tplc="04090003" w:tentative="1">
      <w:start w:val="1"/>
      <w:numFmt w:val="bullet"/>
      <w:lvlText w:val="o"/>
      <w:lvlJc w:val="left"/>
      <w:pPr>
        <w:ind w:left="9016" w:hanging="360"/>
      </w:pPr>
      <w:rPr>
        <w:rFonts w:ascii="Courier New" w:hAnsi="Courier New" w:cs="Courier New" w:hint="default"/>
      </w:rPr>
    </w:lvl>
    <w:lvl w:ilvl="8" w:tplc="04090005" w:tentative="1">
      <w:start w:val="1"/>
      <w:numFmt w:val="bullet"/>
      <w:lvlText w:val=""/>
      <w:lvlJc w:val="left"/>
      <w:pPr>
        <w:ind w:left="9736" w:hanging="360"/>
      </w:pPr>
      <w:rPr>
        <w:rFonts w:ascii="Wingdings" w:hAnsi="Wingdings" w:hint="default"/>
      </w:rPr>
    </w:lvl>
  </w:abstractNum>
  <w:abstractNum w:abstractNumId="6" w15:restartNumberingAfterBreak="0">
    <w:nsid w:val="3FC05752"/>
    <w:multiLevelType w:val="hybridMultilevel"/>
    <w:tmpl w:val="796EDCCA"/>
    <w:lvl w:ilvl="0" w:tplc="709646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C4A3A83"/>
    <w:multiLevelType w:val="hybridMultilevel"/>
    <w:tmpl w:val="F6EEAEE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A776BD"/>
    <w:multiLevelType w:val="hybridMultilevel"/>
    <w:tmpl w:val="E2CE87E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29937A5"/>
    <w:multiLevelType w:val="hybridMultilevel"/>
    <w:tmpl w:val="0DF00B2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6"/>
  </w:num>
  <w:num w:numId="5">
    <w:abstractNumId w:val="5"/>
  </w:num>
  <w:num w:numId="6">
    <w:abstractNumId w:val="9"/>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05F0"/>
    <w:rsid w:val="00003A1A"/>
    <w:rsid w:val="0001142F"/>
    <w:rsid w:val="00013A11"/>
    <w:rsid w:val="00015274"/>
    <w:rsid w:val="00017120"/>
    <w:rsid w:val="0002085B"/>
    <w:rsid w:val="0003570B"/>
    <w:rsid w:val="00037912"/>
    <w:rsid w:val="00037A49"/>
    <w:rsid w:val="00052C40"/>
    <w:rsid w:val="00066D4F"/>
    <w:rsid w:val="000820E8"/>
    <w:rsid w:val="000A23C5"/>
    <w:rsid w:val="000A3356"/>
    <w:rsid w:val="000C6D87"/>
    <w:rsid w:val="000E0947"/>
    <w:rsid w:val="00101AC3"/>
    <w:rsid w:val="00131A89"/>
    <w:rsid w:val="001410FD"/>
    <w:rsid w:val="00142ED0"/>
    <w:rsid w:val="001501F5"/>
    <w:rsid w:val="00151483"/>
    <w:rsid w:val="00155AD6"/>
    <w:rsid w:val="00160EB5"/>
    <w:rsid w:val="00163B2F"/>
    <w:rsid w:val="00166324"/>
    <w:rsid w:val="00166DFF"/>
    <w:rsid w:val="0016707D"/>
    <w:rsid w:val="00171334"/>
    <w:rsid w:val="001816DD"/>
    <w:rsid w:val="001841CB"/>
    <w:rsid w:val="001960D6"/>
    <w:rsid w:val="001A2CC0"/>
    <w:rsid w:val="001B4123"/>
    <w:rsid w:val="001C0B52"/>
    <w:rsid w:val="001C70D7"/>
    <w:rsid w:val="001D04AF"/>
    <w:rsid w:val="001D4757"/>
    <w:rsid w:val="001D5832"/>
    <w:rsid w:val="001D5C4E"/>
    <w:rsid w:val="001D5F1C"/>
    <w:rsid w:val="001E1463"/>
    <w:rsid w:val="001F50D3"/>
    <w:rsid w:val="00201B3D"/>
    <w:rsid w:val="00205CD5"/>
    <w:rsid w:val="00223D5C"/>
    <w:rsid w:val="002266C5"/>
    <w:rsid w:val="002376B4"/>
    <w:rsid w:val="00243240"/>
    <w:rsid w:val="00247777"/>
    <w:rsid w:val="00264395"/>
    <w:rsid w:val="002647D5"/>
    <w:rsid w:val="0027013E"/>
    <w:rsid w:val="00280D30"/>
    <w:rsid w:val="00292340"/>
    <w:rsid w:val="00294FEA"/>
    <w:rsid w:val="00296ECC"/>
    <w:rsid w:val="002B191F"/>
    <w:rsid w:val="002D17C3"/>
    <w:rsid w:val="002E1020"/>
    <w:rsid w:val="002E1C11"/>
    <w:rsid w:val="002E3E05"/>
    <w:rsid w:val="002F3151"/>
    <w:rsid w:val="0030420C"/>
    <w:rsid w:val="003075B8"/>
    <w:rsid w:val="0032395C"/>
    <w:rsid w:val="0032708A"/>
    <w:rsid w:val="00330F78"/>
    <w:rsid w:val="0034290F"/>
    <w:rsid w:val="00342B27"/>
    <w:rsid w:val="00343395"/>
    <w:rsid w:val="003447D1"/>
    <w:rsid w:val="00345BC2"/>
    <w:rsid w:val="0034743D"/>
    <w:rsid w:val="003503ED"/>
    <w:rsid w:val="003529B4"/>
    <w:rsid w:val="00356C0F"/>
    <w:rsid w:val="00372E68"/>
    <w:rsid w:val="0037754E"/>
    <w:rsid w:val="00380F4D"/>
    <w:rsid w:val="00385EDB"/>
    <w:rsid w:val="003A0934"/>
    <w:rsid w:val="003A1AA2"/>
    <w:rsid w:val="003A2289"/>
    <w:rsid w:val="003A229B"/>
    <w:rsid w:val="003B00F0"/>
    <w:rsid w:val="003B77D1"/>
    <w:rsid w:val="003C2864"/>
    <w:rsid w:val="003C7AA1"/>
    <w:rsid w:val="003D565A"/>
    <w:rsid w:val="003D5C9E"/>
    <w:rsid w:val="003E45C0"/>
    <w:rsid w:val="003F7FCA"/>
    <w:rsid w:val="00400995"/>
    <w:rsid w:val="00413A09"/>
    <w:rsid w:val="00413F1E"/>
    <w:rsid w:val="004208CD"/>
    <w:rsid w:val="00421449"/>
    <w:rsid w:val="00422FB8"/>
    <w:rsid w:val="00425348"/>
    <w:rsid w:val="0042534A"/>
    <w:rsid w:val="0044436E"/>
    <w:rsid w:val="00446E1F"/>
    <w:rsid w:val="004503C5"/>
    <w:rsid w:val="00457AD9"/>
    <w:rsid w:val="004672B9"/>
    <w:rsid w:val="00474CB8"/>
    <w:rsid w:val="0048154E"/>
    <w:rsid w:val="0049031C"/>
    <w:rsid w:val="004A1B4B"/>
    <w:rsid w:val="004B74C6"/>
    <w:rsid w:val="004B7791"/>
    <w:rsid w:val="004D300B"/>
    <w:rsid w:val="004E0423"/>
    <w:rsid w:val="00507DA7"/>
    <w:rsid w:val="0052142A"/>
    <w:rsid w:val="0052692D"/>
    <w:rsid w:val="00530E8B"/>
    <w:rsid w:val="0053510E"/>
    <w:rsid w:val="005361CE"/>
    <w:rsid w:val="005622C1"/>
    <w:rsid w:val="005667C8"/>
    <w:rsid w:val="0057016B"/>
    <w:rsid w:val="005728F1"/>
    <w:rsid w:val="0057443B"/>
    <w:rsid w:val="00576DC9"/>
    <w:rsid w:val="005775DD"/>
    <w:rsid w:val="00580727"/>
    <w:rsid w:val="00583447"/>
    <w:rsid w:val="005A1430"/>
    <w:rsid w:val="005A3553"/>
    <w:rsid w:val="005B662D"/>
    <w:rsid w:val="005B702A"/>
    <w:rsid w:val="005C019D"/>
    <w:rsid w:val="005D33D6"/>
    <w:rsid w:val="005E592A"/>
    <w:rsid w:val="005F1B3B"/>
    <w:rsid w:val="005F7D1F"/>
    <w:rsid w:val="00614C78"/>
    <w:rsid w:val="0061733B"/>
    <w:rsid w:val="006207A1"/>
    <w:rsid w:val="0063171F"/>
    <w:rsid w:val="006317BB"/>
    <w:rsid w:val="006347C3"/>
    <w:rsid w:val="00637990"/>
    <w:rsid w:val="00650073"/>
    <w:rsid w:val="00656C79"/>
    <w:rsid w:val="006622EC"/>
    <w:rsid w:val="0066552E"/>
    <w:rsid w:val="0066643A"/>
    <w:rsid w:val="00673EDF"/>
    <w:rsid w:val="00685F9A"/>
    <w:rsid w:val="00693388"/>
    <w:rsid w:val="006975C6"/>
    <w:rsid w:val="00697C75"/>
    <w:rsid w:val="006C2A91"/>
    <w:rsid w:val="006E31D3"/>
    <w:rsid w:val="006E7450"/>
    <w:rsid w:val="007064EE"/>
    <w:rsid w:val="007144FF"/>
    <w:rsid w:val="0073291A"/>
    <w:rsid w:val="00743DE5"/>
    <w:rsid w:val="007552CC"/>
    <w:rsid w:val="007555D8"/>
    <w:rsid w:val="00762AE4"/>
    <w:rsid w:val="0077115D"/>
    <w:rsid w:val="00771353"/>
    <w:rsid w:val="007931D9"/>
    <w:rsid w:val="007972FE"/>
    <w:rsid w:val="007C08B2"/>
    <w:rsid w:val="007D0906"/>
    <w:rsid w:val="007D6E93"/>
    <w:rsid w:val="007D6FB3"/>
    <w:rsid w:val="007E5CB0"/>
    <w:rsid w:val="008053E2"/>
    <w:rsid w:val="00826D60"/>
    <w:rsid w:val="00826DEF"/>
    <w:rsid w:val="00831973"/>
    <w:rsid w:val="00835CD4"/>
    <w:rsid w:val="0084230C"/>
    <w:rsid w:val="00845EC5"/>
    <w:rsid w:val="00854B92"/>
    <w:rsid w:val="0086113E"/>
    <w:rsid w:val="00861801"/>
    <w:rsid w:val="008925F7"/>
    <w:rsid w:val="00894319"/>
    <w:rsid w:val="008A4E94"/>
    <w:rsid w:val="008B28E6"/>
    <w:rsid w:val="008C0991"/>
    <w:rsid w:val="008C1868"/>
    <w:rsid w:val="008C21C8"/>
    <w:rsid w:val="008C39B2"/>
    <w:rsid w:val="008E2D10"/>
    <w:rsid w:val="00923282"/>
    <w:rsid w:val="00924457"/>
    <w:rsid w:val="00934F38"/>
    <w:rsid w:val="0094013A"/>
    <w:rsid w:val="009570B2"/>
    <w:rsid w:val="0096039B"/>
    <w:rsid w:val="00962DAB"/>
    <w:rsid w:val="0096738C"/>
    <w:rsid w:val="00971E08"/>
    <w:rsid w:val="0097658C"/>
    <w:rsid w:val="00985537"/>
    <w:rsid w:val="00990EBC"/>
    <w:rsid w:val="00995BF0"/>
    <w:rsid w:val="009A6630"/>
    <w:rsid w:val="009A6A8A"/>
    <w:rsid w:val="009D125A"/>
    <w:rsid w:val="009E6AD4"/>
    <w:rsid w:val="009E6EF4"/>
    <w:rsid w:val="00A03947"/>
    <w:rsid w:val="00A1299E"/>
    <w:rsid w:val="00A15159"/>
    <w:rsid w:val="00A20CBB"/>
    <w:rsid w:val="00A32378"/>
    <w:rsid w:val="00A5204D"/>
    <w:rsid w:val="00A55E5C"/>
    <w:rsid w:val="00A75B09"/>
    <w:rsid w:val="00A85EBE"/>
    <w:rsid w:val="00AA187A"/>
    <w:rsid w:val="00AC636A"/>
    <w:rsid w:val="00AC7E4E"/>
    <w:rsid w:val="00AD541E"/>
    <w:rsid w:val="00AD61FF"/>
    <w:rsid w:val="00AE1C1C"/>
    <w:rsid w:val="00AE3AD9"/>
    <w:rsid w:val="00AF7FB0"/>
    <w:rsid w:val="00B1701F"/>
    <w:rsid w:val="00B238F2"/>
    <w:rsid w:val="00B44EEA"/>
    <w:rsid w:val="00B521B0"/>
    <w:rsid w:val="00B7139F"/>
    <w:rsid w:val="00B735A7"/>
    <w:rsid w:val="00B757D1"/>
    <w:rsid w:val="00B82D31"/>
    <w:rsid w:val="00BB1399"/>
    <w:rsid w:val="00BB43C6"/>
    <w:rsid w:val="00BB5246"/>
    <w:rsid w:val="00BB6A9F"/>
    <w:rsid w:val="00BB7A28"/>
    <w:rsid w:val="00BC087B"/>
    <w:rsid w:val="00BD316B"/>
    <w:rsid w:val="00BF322F"/>
    <w:rsid w:val="00BF52F4"/>
    <w:rsid w:val="00C163FD"/>
    <w:rsid w:val="00C21E7F"/>
    <w:rsid w:val="00C315C9"/>
    <w:rsid w:val="00C421AF"/>
    <w:rsid w:val="00C540D8"/>
    <w:rsid w:val="00C55943"/>
    <w:rsid w:val="00C6266F"/>
    <w:rsid w:val="00C64DB0"/>
    <w:rsid w:val="00C74AB2"/>
    <w:rsid w:val="00C86CDF"/>
    <w:rsid w:val="00C90835"/>
    <w:rsid w:val="00C91307"/>
    <w:rsid w:val="00C94740"/>
    <w:rsid w:val="00CA6C90"/>
    <w:rsid w:val="00CB35AA"/>
    <w:rsid w:val="00CB4AF3"/>
    <w:rsid w:val="00CB5F6F"/>
    <w:rsid w:val="00CC0A87"/>
    <w:rsid w:val="00CD3D36"/>
    <w:rsid w:val="00CD7281"/>
    <w:rsid w:val="00CE51C7"/>
    <w:rsid w:val="00D07BEC"/>
    <w:rsid w:val="00D11F4F"/>
    <w:rsid w:val="00D17035"/>
    <w:rsid w:val="00D22AEE"/>
    <w:rsid w:val="00D32337"/>
    <w:rsid w:val="00D351D9"/>
    <w:rsid w:val="00D35FE3"/>
    <w:rsid w:val="00D3650C"/>
    <w:rsid w:val="00D4457B"/>
    <w:rsid w:val="00D5627F"/>
    <w:rsid w:val="00D571FA"/>
    <w:rsid w:val="00D57EEA"/>
    <w:rsid w:val="00D60A0B"/>
    <w:rsid w:val="00D72B99"/>
    <w:rsid w:val="00D7413C"/>
    <w:rsid w:val="00D852D3"/>
    <w:rsid w:val="00D87157"/>
    <w:rsid w:val="00D92ADB"/>
    <w:rsid w:val="00D931BF"/>
    <w:rsid w:val="00D967A2"/>
    <w:rsid w:val="00DB2F0F"/>
    <w:rsid w:val="00DB7138"/>
    <w:rsid w:val="00DE3C7E"/>
    <w:rsid w:val="00DE42E0"/>
    <w:rsid w:val="00DE7664"/>
    <w:rsid w:val="00E00EA6"/>
    <w:rsid w:val="00E05D26"/>
    <w:rsid w:val="00E1613C"/>
    <w:rsid w:val="00E232EF"/>
    <w:rsid w:val="00E25684"/>
    <w:rsid w:val="00E2742D"/>
    <w:rsid w:val="00E43EDD"/>
    <w:rsid w:val="00E4702C"/>
    <w:rsid w:val="00E5480C"/>
    <w:rsid w:val="00E56D57"/>
    <w:rsid w:val="00E663A3"/>
    <w:rsid w:val="00E66580"/>
    <w:rsid w:val="00E76225"/>
    <w:rsid w:val="00E9556E"/>
    <w:rsid w:val="00EA14F0"/>
    <w:rsid w:val="00EA68FB"/>
    <w:rsid w:val="00EC3A2C"/>
    <w:rsid w:val="00EC586D"/>
    <w:rsid w:val="00EC740B"/>
    <w:rsid w:val="00ED23E0"/>
    <w:rsid w:val="00ED41BC"/>
    <w:rsid w:val="00ED5379"/>
    <w:rsid w:val="00ED606B"/>
    <w:rsid w:val="00EF3688"/>
    <w:rsid w:val="00F0465C"/>
    <w:rsid w:val="00F21F93"/>
    <w:rsid w:val="00F2563B"/>
    <w:rsid w:val="00F36B5C"/>
    <w:rsid w:val="00F37259"/>
    <w:rsid w:val="00F37D5A"/>
    <w:rsid w:val="00F4146C"/>
    <w:rsid w:val="00F6460A"/>
    <w:rsid w:val="00FB158A"/>
    <w:rsid w:val="00FB64FB"/>
    <w:rsid w:val="00FC2B85"/>
    <w:rsid w:val="00FD2DDA"/>
    <w:rsid w:val="00FE191E"/>
    <w:rsid w:val="00FE2C9A"/>
    <w:rsid w:val="00FF7850"/>
    <w:rsid w:val="00FF79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00B77"/>
  <w15:docId w15:val="{58444581-6320-2648-BCAE-AEF51F4F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151483"/>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paragraph" w:styleId="Glava">
    <w:name w:val="header"/>
    <w:aliases w:val="E-PVO-glava,body txt,header1,Glava Znak Znak Znak Znak,Glava Znak Znak Znak Znak Znak,Glava Znak Znak Znak,Glava Znak Znak Znak Znak Znak Znak Znak Znak Znak Znak Znak Znak Znak Zn Znak,Glava Znak Znak Znak Znak Znak Znak Znak Znak Znak Znak Znak"/>
    <w:basedOn w:val="Navaden"/>
    <w:link w:val="GlavaZnak"/>
    <w:uiPriority w:val="99"/>
    <w:unhideWhenUsed/>
    <w:rsid w:val="006975C6"/>
    <w:pPr>
      <w:tabs>
        <w:tab w:val="center" w:pos="4536"/>
        <w:tab w:val="right" w:pos="9072"/>
      </w:tabs>
      <w:spacing w:after="0" w:line="240" w:lineRule="auto"/>
    </w:pPr>
  </w:style>
  <w:style w:type="character" w:customStyle="1" w:styleId="GlavaZnak">
    <w:name w:val="Glava Znak"/>
    <w:aliases w:val="E-PVO-glava Znak,body txt Znak,header1 Znak,Glava Znak Znak Znak Znak Znak1,Glava Znak Znak Znak Znak Znak Znak,Glava Znak Znak Znak Znak1,Glava Znak Znak Znak Znak Znak Znak Znak Znak Znak Znak Znak Znak Znak Zn Znak Znak"/>
    <w:basedOn w:val="Privzetapisavaodstavka"/>
    <w:link w:val="Glav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NogaZnak">
    <w:name w:val="Noga Znak"/>
    <w:basedOn w:val="Privzetapisavaodstavka"/>
    <w:link w:val="Nog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paragraph" w:styleId="Naslov">
    <w:name w:val="Title"/>
    <w:basedOn w:val="Navaden"/>
    <w:next w:val="Navaden"/>
    <w:link w:val="NaslovZnak"/>
    <w:uiPriority w:val="10"/>
    <w:qFormat/>
    <w:rsid w:val="003D5C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D5C9E"/>
    <w:rPr>
      <w:rFonts w:asciiTheme="majorHAnsi" w:eastAsiaTheme="majorEastAsia" w:hAnsiTheme="majorHAnsi" w:cstheme="majorBidi"/>
      <w:color w:val="17365D" w:themeColor="text2" w:themeShade="BF"/>
      <w:spacing w:val="5"/>
      <w:kern w:val="28"/>
      <w:sz w:val="52"/>
      <w:szCs w:val="52"/>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Odstavekseznama">
    <w:name w:val="List Paragraph"/>
    <w:aliases w:val="Odstavek seznama_IP,Seznam_IP_1"/>
    <w:basedOn w:val="Navaden"/>
    <w:link w:val="OdstavekseznamaZnak"/>
    <w:uiPriority w:val="1"/>
    <w:qFormat/>
    <w:rsid w:val="00B44EEA"/>
    <w:pPr>
      <w:ind w:left="720"/>
      <w:contextualSpacing/>
    </w:pPr>
  </w:style>
  <w:style w:type="character" w:customStyle="1" w:styleId="FooterChar1">
    <w:name w:val="Footer Char1"/>
    <w:basedOn w:val="Privzetapisavaodstavka"/>
    <w:uiPriority w:val="99"/>
    <w:rsid w:val="00D3650C"/>
    <w:rPr>
      <w:rFonts w:ascii="Helvetica" w:hAnsi="Helvetica"/>
    </w:rPr>
  </w:style>
  <w:style w:type="character" w:styleId="Hiperpovezava">
    <w:name w:val="Hyperlink"/>
    <w:basedOn w:val="Privzetapisavaodstavka"/>
    <w:uiPriority w:val="99"/>
    <w:unhideWhenUsed/>
    <w:rsid w:val="00845EC5"/>
    <w:rPr>
      <w:color w:val="0000FF" w:themeColor="hyperlink"/>
      <w:u w:val="single"/>
    </w:rPr>
  </w:style>
  <w:style w:type="character" w:customStyle="1" w:styleId="UnresolvedMention1">
    <w:name w:val="Unresolved Mention1"/>
    <w:basedOn w:val="Privzetapisavaodstavka"/>
    <w:uiPriority w:val="99"/>
    <w:semiHidden/>
    <w:unhideWhenUsed/>
    <w:rsid w:val="00845EC5"/>
    <w:rPr>
      <w:color w:val="605E5C"/>
      <w:shd w:val="clear" w:color="auto" w:fill="E1DFDD"/>
    </w:rPr>
  </w:style>
  <w:style w:type="character" w:customStyle="1" w:styleId="HeaderChar1">
    <w:name w:val="Header Char1"/>
    <w:aliases w:val="E-PVO-glava Char1,body txt Char1,header1 Char1,Glava Znak Znak Znak Znak Char1,Glava Znak Znak Znak Znak Znak Char1,Glava Znak Znak Znak Char1,Glava Znak Znak Znak Znak Znak Znak Znak Znak Znak Znak Znak Znak Znak Zn Znak Char1"/>
    <w:basedOn w:val="Privzetapisavaodstavka"/>
    <w:uiPriority w:val="99"/>
    <w:rsid w:val="0049031C"/>
    <w:rPr>
      <w:rFonts w:ascii="Helvetica" w:hAnsi="Helvetica"/>
    </w:rPr>
  </w:style>
  <w:style w:type="character" w:styleId="Pripombasklic">
    <w:name w:val="annotation reference"/>
    <w:basedOn w:val="Privzetapisavaodstavka"/>
    <w:uiPriority w:val="99"/>
    <w:semiHidden/>
    <w:unhideWhenUsed/>
    <w:rsid w:val="00AE1C1C"/>
    <w:rPr>
      <w:sz w:val="16"/>
      <w:szCs w:val="16"/>
    </w:rPr>
  </w:style>
  <w:style w:type="paragraph" w:styleId="Pripombabesedilo">
    <w:name w:val="annotation text"/>
    <w:basedOn w:val="Navaden"/>
    <w:link w:val="PripombabesediloZnak"/>
    <w:uiPriority w:val="99"/>
    <w:semiHidden/>
    <w:unhideWhenUsed/>
    <w:rsid w:val="00AE1C1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E1C1C"/>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E1C1C"/>
    <w:rPr>
      <w:b/>
      <w:bCs/>
    </w:rPr>
  </w:style>
  <w:style w:type="character" w:customStyle="1" w:styleId="ZadevapripombeZnak">
    <w:name w:val="Zadeva pripombe Znak"/>
    <w:basedOn w:val="PripombabesediloZnak"/>
    <w:link w:val="Zadevapripombe"/>
    <w:uiPriority w:val="99"/>
    <w:semiHidden/>
    <w:rsid w:val="00AE1C1C"/>
    <w:rPr>
      <w:rFonts w:ascii="Helvetica" w:hAnsi="Helvetica"/>
      <w:b/>
      <w:bCs/>
      <w:sz w:val="20"/>
      <w:szCs w:val="20"/>
    </w:rPr>
  </w:style>
  <w:style w:type="paragraph" w:styleId="Sprotnaopomba-besedilo">
    <w:name w:val="footnote text"/>
    <w:basedOn w:val="Navaden"/>
    <w:link w:val="Sprotnaopomba-besediloZnak"/>
    <w:uiPriority w:val="99"/>
    <w:semiHidden/>
    <w:unhideWhenUsed/>
    <w:rsid w:val="00D57EE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57EEA"/>
    <w:rPr>
      <w:rFonts w:ascii="Helvetica" w:hAnsi="Helvetica"/>
      <w:sz w:val="20"/>
      <w:szCs w:val="20"/>
    </w:rPr>
  </w:style>
  <w:style w:type="character" w:styleId="Sprotnaopomba-sklic">
    <w:name w:val="footnote reference"/>
    <w:basedOn w:val="Privzetapisavaodstavka"/>
    <w:uiPriority w:val="99"/>
    <w:semiHidden/>
    <w:unhideWhenUsed/>
    <w:rsid w:val="00D57EEA"/>
    <w:rPr>
      <w:vertAlign w:val="superscript"/>
    </w:rPr>
  </w:style>
  <w:style w:type="character" w:customStyle="1" w:styleId="OdstavekseznamaZnak">
    <w:name w:val="Odstavek seznama Znak"/>
    <w:aliases w:val="Odstavek seznama_IP Znak,Seznam_IP_1 Znak"/>
    <w:link w:val="Odstavekseznama"/>
    <w:uiPriority w:val="1"/>
    <w:locked/>
    <w:rsid w:val="00C91307"/>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904">
      <w:bodyDiv w:val="1"/>
      <w:marLeft w:val="0"/>
      <w:marRight w:val="0"/>
      <w:marTop w:val="0"/>
      <w:marBottom w:val="0"/>
      <w:divBdr>
        <w:top w:val="none" w:sz="0" w:space="0" w:color="auto"/>
        <w:left w:val="none" w:sz="0" w:space="0" w:color="auto"/>
        <w:bottom w:val="none" w:sz="0" w:space="0" w:color="auto"/>
        <w:right w:val="none" w:sz="0" w:space="0" w:color="auto"/>
      </w:divBdr>
    </w:div>
    <w:div w:id="57099468">
      <w:bodyDiv w:val="1"/>
      <w:marLeft w:val="0"/>
      <w:marRight w:val="0"/>
      <w:marTop w:val="0"/>
      <w:marBottom w:val="0"/>
      <w:divBdr>
        <w:top w:val="none" w:sz="0" w:space="0" w:color="auto"/>
        <w:left w:val="none" w:sz="0" w:space="0" w:color="auto"/>
        <w:bottom w:val="none" w:sz="0" w:space="0" w:color="auto"/>
        <w:right w:val="none" w:sz="0" w:space="0" w:color="auto"/>
      </w:divBdr>
    </w:div>
    <w:div w:id="84692283">
      <w:bodyDiv w:val="1"/>
      <w:marLeft w:val="0"/>
      <w:marRight w:val="0"/>
      <w:marTop w:val="0"/>
      <w:marBottom w:val="0"/>
      <w:divBdr>
        <w:top w:val="none" w:sz="0" w:space="0" w:color="auto"/>
        <w:left w:val="none" w:sz="0" w:space="0" w:color="auto"/>
        <w:bottom w:val="none" w:sz="0" w:space="0" w:color="auto"/>
        <w:right w:val="none" w:sz="0" w:space="0" w:color="auto"/>
      </w:divBdr>
    </w:div>
    <w:div w:id="160631193">
      <w:bodyDiv w:val="1"/>
      <w:marLeft w:val="0"/>
      <w:marRight w:val="0"/>
      <w:marTop w:val="0"/>
      <w:marBottom w:val="0"/>
      <w:divBdr>
        <w:top w:val="none" w:sz="0" w:space="0" w:color="auto"/>
        <w:left w:val="none" w:sz="0" w:space="0" w:color="auto"/>
        <w:bottom w:val="none" w:sz="0" w:space="0" w:color="auto"/>
        <w:right w:val="none" w:sz="0" w:space="0" w:color="auto"/>
      </w:divBdr>
    </w:div>
    <w:div w:id="194777270">
      <w:bodyDiv w:val="1"/>
      <w:marLeft w:val="0"/>
      <w:marRight w:val="0"/>
      <w:marTop w:val="0"/>
      <w:marBottom w:val="0"/>
      <w:divBdr>
        <w:top w:val="none" w:sz="0" w:space="0" w:color="auto"/>
        <w:left w:val="none" w:sz="0" w:space="0" w:color="auto"/>
        <w:bottom w:val="none" w:sz="0" w:space="0" w:color="auto"/>
        <w:right w:val="none" w:sz="0" w:space="0" w:color="auto"/>
      </w:divBdr>
    </w:div>
    <w:div w:id="239485851">
      <w:bodyDiv w:val="1"/>
      <w:marLeft w:val="0"/>
      <w:marRight w:val="0"/>
      <w:marTop w:val="0"/>
      <w:marBottom w:val="0"/>
      <w:divBdr>
        <w:top w:val="none" w:sz="0" w:space="0" w:color="auto"/>
        <w:left w:val="none" w:sz="0" w:space="0" w:color="auto"/>
        <w:bottom w:val="none" w:sz="0" w:space="0" w:color="auto"/>
        <w:right w:val="none" w:sz="0" w:space="0" w:color="auto"/>
      </w:divBdr>
    </w:div>
    <w:div w:id="323509088">
      <w:bodyDiv w:val="1"/>
      <w:marLeft w:val="0"/>
      <w:marRight w:val="0"/>
      <w:marTop w:val="0"/>
      <w:marBottom w:val="0"/>
      <w:divBdr>
        <w:top w:val="none" w:sz="0" w:space="0" w:color="auto"/>
        <w:left w:val="none" w:sz="0" w:space="0" w:color="auto"/>
        <w:bottom w:val="none" w:sz="0" w:space="0" w:color="auto"/>
        <w:right w:val="none" w:sz="0" w:space="0" w:color="auto"/>
      </w:divBdr>
    </w:div>
    <w:div w:id="324405537">
      <w:bodyDiv w:val="1"/>
      <w:marLeft w:val="0"/>
      <w:marRight w:val="0"/>
      <w:marTop w:val="0"/>
      <w:marBottom w:val="0"/>
      <w:divBdr>
        <w:top w:val="none" w:sz="0" w:space="0" w:color="auto"/>
        <w:left w:val="none" w:sz="0" w:space="0" w:color="auto"/>
        <w:bottom w:val="none" w:sz="0" w:space="0" w:color="auto"/>
        <w:right w:val="none" w:sz="0" w:space="0" w:color="auto"/>
      </w:divBdr>
    </w:div>
    <w:div w:id="336999282">
      <w:bodyDiv w:val="1"/>
      <w:marLeft w:val="0"/>
      <w:marRight w:val="0"/>
      <w:marTop w:val="0"/>
      <w:marBottom w:val="0"/>
      <w:divBdr>
        <w:top w:val="none" w:sz="0" w:space="0" w:color="auto"/>
        <w:left w:val="none" w:sz="0" w:space="0" w:color="auto"/>
        <w:bottom w:val="none" w:sz="0" w:space="0" w:color="auto"/>
        <w:right w:val="none" w:sz="0" w:space="0" w:color="auto"/>
      </w:divBdr>
    </w:div>
    <w:div w:id="520899099">
      <w:bodyDiv w:val="1"/>
      <w:marLeft w:val="0"/>
      <w:marRight w:val="0"/>
      <w:marTop w:val="0"/>
      <w:marBottom w:val="0"/>
      <w:divBdr>
        <w:top w:val="none" w:sz="0" w:space="0" w:color="auto"/>
        <w:left w:val="none" w:sz="0" w:space="0" w:color="auto"/>
        <w:bottom w:val="none" w:sz="0" w:space="0" w:color="auto"/>
        <w:right w:val="none" w:sz="0" w:space="0" w:color="auto"/>
      </w:divBdr>
    </w:div>
    <w:div w:id="565577592">
      <w:bodyDiv w:val="1"/>
      <w:marLeft w:val="0"/>
      <w:marRight w:val="0"/>
      <w:marTop w:val="0"/>
      <w:marBottom w:val="0"/>
      <w:divBdr>
        <w:top w:val="none" w:sz="0" w:space="0" w:color="auto"/>
        <w:left w:val="none" w:sz="0" w:space="0" w:color="auto"/>
        <w:bottom w:val="none" w:sz="0" w:space="0" w:color="auto"/>
        <w:right w:val="none" w:sz="0" w:space="0" w:color="auto"/>
      </w:divBdr>
    </w:div>
    <w:div w:id="613362096">
      <w:bodyDiv w:val="1"/>
      <w:marLeft w:val="0"/>
      <w:marRight w:val="0"/>
      <w:marTop w:val="0"/>
      <w:marBottom w:val="0"/>
      <w:divBdr>
        <w:top w:val="none" w:sz="0" w:space="0" w:color="auto"/>
        <w:left w:val="none" w:sz="0" w:space="0" w:color="auto"/>
        <w:bottom w:val="none" w:sz="0" w:space="0" w:color="auto"/>
        <w:right w:val="none" w:sz="0" w:space="0" w:color="auto"/>
      </w:divBdr>
    </w:div>
    <w:div w:id="715784323">
      <w:bodyDiv w:val="1"/>
      <w:marLeft w:val="0"/>
      <w:marRight w:val="0"/>
      <w:marTop w:val="0"/>
      <w:marBottom w:val="0"/>
      <w:divBdr>
        <w:top w:val="none" w:sz="0" w:space="0" w:color="auto"/>
        <w:left w:val="none" w:sz="0" w:space="0" w:color="auto"/>
        <w:bottom w:val="none" w:sz="0" w:space="0" w:color="auto"/>
        <w:right w:val="none" w:sz="0" w:space="0" w:color="auto"/>
      </w:divBdr>
    </w:div>
    <w:div w:id="724186627">
      <w:bodyDiv w:val="1"/>
      <w:marLeft w:val="0"/>
      <w:marRight w:val="0"/>
      <w:marTop w:val="0"/>
      <w:marBottom w:val="0"/>
      <w:divBdr>
        <w:top w:val="none" w:sz="0" w:space="0" w:color="auto"/>
        <w:left w:val="none" w:sz="0" w:space="0" w:color="auto"/>
        <w:bottom w:val="none" w:sz="0" w:space="0" w:color="auto"/>
        <w:right w:val="none" w:sz="0" w:space="0" w:color="auto"/>
      </w:divBdr>
    </w:div>
    <w:div w:id="804079341">
      <w:bodyDiv w:val="1"/>
      <w:marLeft w:val="0"/>
      <w:marRight w:val="0"/>
      <w:marTop w:val="0"/>
      <w:marBottom w:val="0"/>
      <w:divBdr>
        <w:top w:val="none" w:sz="0" w:space="0" w:color="auto"/>
        <w:left w:val="none" w:sz="0" w:space="0" w:color="auto"/>
        <w:bottom w:val="none" w:sz="0" w:space="0" w:color="auto"/>
        <w:right w:val="none" w:sz="0" w:space="0" w:color="auto"/>
      </w:divBdr>
    </w:div>
    <w:div w:id="830609300">
      <w:bodyDiv w:val="1"/>
      <w:marLeft w:val="0"/>
      <w:marRight w:val="0"/>
      <w:marTop w:val="0"/>
      <w:marBottom w:val="0"/>
      <w:divBdr>
        <w:top w:val="none" w:sz="0" w:space="0" w:color="auto"/>
        <w:left w:val="none" w:sz="0" w:space="0" w:color="auto"/>
        <w:bottom w:val="none" w:sz="0" w:space="0" w:color="auto"/>
        <w:right w:val="none" w:sz="0" w:space="0" w:color="auto"/>
      </w:divBdr>
    </w:div>
    <w:div w:id="890380567">
      <w:bodyDiv w:val="1"/>
      <w:marLeft w:val="0"/>
      <w:marRight w:val="0"/>
      <w:marTop w:val="0"/>
      <w:marBottom w:val="0"/>
      <w:divBdr>
        <w:top w:val="none" w:sz="0" w:space="0" w:color="auto"/>
        <w:left w:val="none" w:sz="0" w:space="0" w:color="auto"/>
        <w:bottom w:val="none" w:sz="0" w:space="0" w:color="auto"/>
        <w:right w:val="none" w:sz="0" w:space="0" w:color="auto"/>
      </w:divBdr>
    </w:div>
    <w:div w:id="912351230">
      <w:bodyDiv w:val="1"/>
      <w:marLeft w:val="0"/>
      <w:marRight w:val="0"/>
      <w:marTop w:val="0"/>
      <w:marBottom w:val="0"/>
      <w:divBdr>
        <w:top w:val="none" w:sz="0" w:space="0" w:color="auto"/>
        <w:left w:val="none" w:sz="0" w:space="0" w:color="auto"/>
        <w:bottom w:val="none" w:sz="0" w:space="0" w:color="auto"/>
        <w:right w:val="none" w:sz="0" w:space="0" w:color="auto"/>
      </w:divBdr>
    </w:div>
    <w:div w:id="934753145">
      <w:bodyDiv w:val="1"/>
      <w:marLeft w:val="0"/>
      <w:marRight w:val="0"/>
      <w:marTop w:val="0"/>
      <w:marBottom w:val="0"/>
      <w:divBdr>
        <w:top w:val="none" w:sz="0" w:space="0" w:color="auto"/>
        <w:left w:val="none" w:sz="0" w:space="0" w:color="auto"/>
        <w:bottom w:val="none" w:sz="0" w:space="0" w:color="auto"/>
        <w:right w:val="none" w:sz="0" w:space="0" w:color="auto"/>
      </w:divBdr>
    </w:div>
    <w:div w:id="937758144">
      <w:bodyDiv w:val="1"/>
      <w:marLeft w:val="0"/>
      <w:marRight w:val="0"/>
      <w:marTop w:val="0"/>
      <w:marBottom w:val="0"/>
      <w:divBdr>
        <w:top w:val="none" w:sz="0" w:space="0" w:color="auto"/>
        <w:left w:val="none" w:sz="0" w:space="0" w:color="auto"/>
        <w:bottom w:val="none" w:sz="0" w:space="0" w:color="auto"/>
        <w:right w:val="none" w:sz="0" w:space="0" w:color="auto"/>
      </w:divBdr>
    </w:div>
    <w:div w:id="975140115">
      <w:bodyDiv w:val="1"/>
      <w:marLeft w:val="0"/>
      <w:marRight w:val="0"/>
      <w:marTop w:val="0"/>
      <w:marBottom w:val="0"/>
      <w:divBdr>
        <w:top w:val="none" w:sz="0" w:space="0" w:color="auto"/>
        <w:left w:val="none" w:sz="0" w:space="0" w:color="auto"/>
        <w:bottom w:val="none" w:sz="0" w:space="0" w:color="auto"/>
        <w:right w:val="none" w:sz="0" w:space="0" w:color="auto"/>
      </w:divBdr>
    </w:div>
    <w:div w:id="979647883">
      <w:bodyDiv w:val="1"/>
      <w:marLeft w:val="0"/>
      <w:marRight w:val="0"/>
      <w:marTop w:val="0"/>
      <w:marBottom w:val="0"/>
      <w:divBdr>
        <w:top w:val="none" w:sz="0" w:space="0" w:color="auto"/>
        <w:left w:val="none" w:sz="0" w:space="0" w:color="auto"/>
        <w:bottom w:val="none" w:sz="0" w:space="0" w:color="auto"/>
        <w:right w:val="none" w:sz="0" w:space="0" w:color="auto"/>
      </w:divBdr>
    </w:div>
    <w:div w:id="1039746179">
      <w:bodyDiv w:val="1"/>
      <w:marLeft w:val="0"/>
      <w:marRight w:val="0"/>
      <w:marTop w:val="0"/>
      <w:marBottom w:val="0"/>
      <w:divBdr>
        <w:top w:val="none" w:sz="0" w:space="0" w:color="auto"/>
        <w:left w:val="none" w:sz="0" w:space="0" w:color="auto"/>
        <w:bottom w:val="none" w:sz="0" w:space="0" w:color="auto"/>
        <w:right w:val="none" w:sz="0" w:space="0" w:color="auto"/>
      </w:divBdr>
    </w:div>
    <w:div w:id="1062405991">
      <w:bodyDiv w:val="1"/>
      <w:marLeft w:val="0"/>
      <w:marRight w:val="0"/>
      <w:marTop w:val="0"/>
      <w:marBottom w:val="0"/>
      <w:divBdr>
        <w:top w:val="none" w:sz="0" w:space="0" w:color="auto"/>
        <w:left w:val="none" w:sz="0" w:space="0" w:color="auto"/>
        <w:bottom w:val="none" w:sz="0" w:space="0" w:color="auto"/>
        <w:right w:val="none" w:sz="0" w:space="0" w:color="auto"/>
      </w:divBdr>
    </w:div>
    <w:div w:id="1094281054">
      <w:bodyDiv w:val="1"/>
      <w:marLeft w:val="0"/>
      <w:marRight w:val="0"/>
      <w:marTop w:val="0"/>
      <w:marBottom w:val="0"/>
      <w:divBdr>
        <w:top w:val="none" w:sz="0" w:space="0" w:color="auto"/>
        <w:left w:val="none" w:sz="0" w:space="0" w:color="auto"/>
        <w:bottom w:val="none" w:sz="0" w:space="0" w:color="auto"/>
        <w:right w:val="none" w:sz="0" w:space="0" w:color="auto"/>
      </w:divBdr>
    </w:div>
    <w:div w:id="1130781933">
      <w:bodyDiv w:val="1"/>
      <w:marLeft w:val="0"/>
      <w:marRight w:val="0"/>
      <w:marTop w:val="0"/>
      <w:marBottom w:val="0"/>
      <w:divBdr>
        <w:top w:val="none" w:sz="0" w:space="0" w:color="auto"/>
        <w:left w:val="none" w:sz="0" w:space="0" w:color="auto"/>
        <w:bottom w:val="none" w:sz="0" w:space="0" w:color="auto"/>
        <w:right w:val="none" w:sz="0" w:space="0" w:color="auto"/>
      </w:divBdr>
    </w:div>
    <w:div w:id="1160267563">
      <w:bodyDiv w:val="1"/>
      <w:marLeft w:val="0"/>
      <w:marRight w:val="0"/>
      <w:marTop w:val="0"/>
      <w:marBottom w:val="0"/>
      <w:divBdr>
        <w:top w:val="none" w:sz="0" w:space="0" w:color="auto"/>
        <w:left w:val="none" w:sz="0" w:space="0" w:color="auto"/>
        <w:bottom w:val="none" w:sz="0" w:space="0" w:color="auto"/>
        <w:right w:val="none" w:sz="0" w:space="0" w:color="auto"/>
      </w:divBdr>
    </w:div>
    <w:div w:id="1204175017">
      <w:bodyDiv w:val="1"/>
      <w:marLeft w:val="0"/>
      <w:marRight w:val="0"/>
      <w:marTop w:val="0"/>
      <w:marBottom w:val="0"/>
      <w:divBdr>
        <w:top w:val="none" w:sz="0" w:space="0" w:color="auto"/>
        <w:left w:val="none" w:sz="0" w:space="0" w:color="auto"/>
        <w:bottom w:val="none" w:sz="0" w:space="0" w:color="auto"/>
        <w:right w:val="none" w:sz="0" w:space="0" w:color="auto"/>
      </w:divBdr>
    </w:div>
    <w:div w:id="1295142224">
      <w:bodyDiv w:val="1"/>
      <w:marLeft w:val="0"/>
      <w:marRight w:val="0"/>
      <w:marTop w:val="0"/>
      <w:marBottom w:val="0"/>
      <w:divBdr>
        <w:top w:val="none" w:sz="0" w:space="0" w:color="auto"/>
        <w:left w:val="none" w:sz="0" w:space="0" w:color="auto"/>
        <w:bottom w:val="none" w:sz="0" w:space="0" w:color="auto"/>
        <w:right w:val="none" w:sz="0" w:space="0" w:color="auto"/>
      </w:divBdr>
    </w:div>
    <w:div w:id="1348484157">
      <w:bodyDiv w:val="1"/>
      <w:marLeft w:val="0"/>
      <w:marRight w:val="0"/>
      <w:marTop w:val="0"/>
      <w:marBottom w:val="0"/>
      <w:divBdr>
        <w:top w:val="none" w:sz="0" w:space="0" w:color="auto"/>
        <w:left w:val="none" w:sz="0" w:space="0" w:color="auto"/>
        <w:bottom w:val="none" w:sz="0" w:space="0" w:color="auto"/>
        <w:right w:val="none" w:sz="0" w:space="0" w:color="auto"/>
      </w:divBdr>
    </w:div>
    <w:div w:id="1446121626">
      <w:bodyDiv w:val="1"/>
      <w:marLeft w:val="0"/>
      <w:marRight w:val="0"/>
      <w:marTop w:val="0"/>
      <w:marBottom w:val="0"/>
      <w:divBdr>
        <w:top w:val="none" w:sz="0" w:space="0" w:color="auto"/>
        <w:left w:val="none" w:sz="0" w:space="0" w:color="auto"/>
        <w:bottom w:val="none" w:sz="0" w:space="0" w:color="auto"/>
        <w:right w:val="none" w:sz="0" w:space="0" w:color="auto"/>
      </w:divBdr>
    </w:div>
    <w:div w:id="1485319327">
      <w:bodyDiv w:val="1"/>
      <w:marLeft w:val="0"/>
      <w:marRight w:val="0"/>
      <w:marTop w:val="0"/>
      <w:marBottom w:val="0"/>
      <w:divBdr>
        <w:top w:val="none" w:sz="0" w:space="0" w:color="auto"/>
        <w:left w:val="none" w:sz="0" w:space="0" w:color="auto"/>
        <w:bottom w:val="none" w:sz="0" w:space="0" w:color="auto"/>
        <w:right w:val="none" w:sz="0" w:space="0" w:color="auto"/>
      </w:divBdr>
    </w:div>
    <w:div w:id="1509324732">
      <w:bodyDiv w:val="1"/>
      <w:marLeft w:val="0"/>
      <w:marRight w:val="0"/>
      <w:marTop w:val="0"/>
      <w:marBottom w:val="0"/>
      <w:divBdr>
        <w:top w:val="none" w:sz="0" w:space="0" w:color="auto"/>
        <w:left w:val="none" w:sz="0" w:space="0" w:color="auto"/>
        <w:bottom w:val="none" w:sz="0" w:space="0" w:color="auto"/>
        <w:right w:val="none" w:sz="0" w:space="0" w:color="auto"/>
      </w:divBdr>
    </w:div>
    <w:div w:id="1586302241">
      <w:bodyDiv w:val="1"/>
      <w:marLeft w:val="0"/>
      <w:marRight w:val="0"/>
      <w:marTop w:val="0"/>
      <w:marBottom w:val="0"/>
      <w:divBdr>
        <w:top w:val="none" w:sz="0" w:space="0" w:color="auto"/>
        <w:left w:val="none" w:sz="0" w:space="0" w:color="auto"/>
        <w:bottom w:val="none" w:sz="0" w:space="0" w:color="auto"/>
        <w:right w:val="none" w:sz="0" w:space="0" w:color="auto"/>
      </w:divBdr>
    </w:div>
    <w:div w:id="1636256354">
      <w:bodyDiv w:val="1"/>
      <w:marLeft w:val="0"/>
      <w:marRight w:val="0"/>
      <w:marTop w:val="0"/>
      <w:marBottom w:val="0"/>
      <w:divBdr>
        <w:top w:val="none" w:sz="0" w:space="0" w:color="auto"/>
        <w:left w:val="none" w:sz="0" w:space="0" w:color="auto"/>
        <w:bottom w:val="none" w:sz="0" w:space="0" w:color="auto"/>
        <w:right w:val="none" w:sz="0" w:space="0" w:color="auto"/>
      </w:divBdr>
    </w:div>
    <w:div w:id="1725060451">
      <w:bodyDiv w:val="1"/>
      <w:marLeft w:val="0"/>
      <w:marRight w:val="0"/>
      <w:marTop w:val="0"/>
      <w:marBottom w:val="0"/>
      <w:divBdr>
        <w:top w:val="none" w:sz="0" w:space="0" w:color="auto"/>
        <w:left w:val="none" w:sz="0" w:space="0" w:color="auto"/>
        <w:bottom w:val="none" w:sz="0" w:space="0" w:color="auto"/>
        <w:right w:val="none" w:sz="0" w:space="0" w:color="auto"/>
      </w:divBdr>
    </w:div>
    <w:div w:id="1734889455">
      <w:bodyDiv w:val="1"/>
      <w:marLeft w:val="0"/>
      <w:marRight w:val="0"/>
      <w:marTop w:val="0"/>
      <w:marBottom w:val="0"/>
      <w:divBdr>
        <w:top w:val="none" w:sz="0" w:space="0" w:color="auto"/>
        <w:left w:val="none" w:sz="0" w:space="0" w:color="auto"/>
        <w:bottom w:val="none" w:sz="0" w:space="0" w:color="auto"/>
        <w:right w:val="none" w:sz="0" w:space="0" w:color="auto"/>
      </w:divBdr>
    </w:div>
    <w:div w:id="1806266463">
      <w:bodyDiv w:val="1"/>
      <w:marLeft w:val="0"/>
      <w:marRight w:val="0"/>
      <w:marTop w:val="0"/>
      <w:marBottom w:val="0"/>
      <w:divBdr>
        <w:top w:val="none" w:sz="0" w:space="0" w:color="auto"/>
        <w:left w:val="none" w:sz="0" w:space="0" w:color="auto"/>
        <w:bottom w:val="none" w:sz="0" w:space="0" w:color="auto"/>
        <w:right w:val="none" w:sz="0" w:space="0" w:color="auto"/>
      </w:divBdr>
    </w:div>
    <w:div w:id="1820270889">
      <w:bodyDiv w:val="1"/>
      <w:marLeft w:val="0"/>
      <w:marRight w:val="0"/>
      <w:marTop w:val="0"/>
      <w:marBottom w:val="0"/>
      <w:divBdr>
        <w:top w:val="none" w:sz="0" w:space="0" w:color="auto"/>
        <w:left w:val="none" w:sz="0" w:space="0" w:color="auto"/>
        <w:bottom w:val="none" w:sz="0" w:space="0" w:color="auto"/>
        <w:right w:val="none" w:sz="0" w:space="0" w:color="auto"/>
      </w:divBdr>
    </w:div>
    <w:div w:id="1960717767">
      <w:bodyDiv w:val="1"/>
      <w:marLeft w:val="0"/>
      <w:marRight w:val="0"/>
      <w:marTop w:val="0"/>
      <w:marBottom w:val="0"/>
      <w:divBdr>
        <w:top w:val="none" w:sz="0" w:space="0" w:color="auto"/>
        <w:left w:val="none" w:sz="0" w:space="0" w:color="auto"/>
        <w:bottom w:val="none" w:sz="0" w:space="0" w:color="auto"/>
        <w:right w:val="none" w:sz="0" w:space="0" w:color="auto"/>
      </w:divBdr>
    </w:div>
    <w:div w:id="2059279163">
      <w:bodyDiv w:val="1"/>
      <w:marLeft w:val="0"/>
      <w:marRight w:val="0"/>
      <w:marTop w:val="0"/>
      <w:marBottom w:val="0"/>
      <w:divBdr>
        <w:top w:val="none" w:sz="0" w:space="0" w:color="auto"/>
        <w:left w:val="none" w:sz="0" w:space="0" w:color="auto"/>
        <w:bottom w:val="none" w:sz="0" w:space="0" w:color="auto"/>
        <w:right w:val="none" w:sz="0" w:space="0" w:color="auto"/>
      </w:divBdr>
    </w:div>
    <w:div w:id="20619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k-rs.si/index.php?id=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84E8-C8CA-48BC-961C-FFFB0105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8799</Characters>
  <Application>Microsoft Office Word</Application>
  <DocSecurity>0</DocSecurity>
  <Lines>146</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Tjaša Kaluža</cp:lastModifiedBy>
  <cp:revision>2</cp:revision>
  <cp:lastPrinted>2020-10-08T07:28:00Z</cp:lastPrinted>
  <dcterms:created xsi:type="dcterms:W3CDTF">2021-08-02T08:00:00Z</dcterms:created>
  <dcterms:modified xsi:type="dcterms:W3CDTF">2021-08-02T08:00:00Z</dcterms:modified>
</cp:coreProperties>
</file>