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C25D" w14:textId="5C94BB0F" w:rsidR="00C40639" w:rsidRPr="006E31D3" w:rsidRDefault="00C40639" w:rsidP="00C40639">
      <w:pPr>
        <w:tabs>
          <w:tab w:val="left" w:pos="708"/>
          <w:tab w:val="left" w:pos="1416"/>
          <w:tab w:val="left" w:pos="3967"/>
        </w:tabs>
        <w:spacing w:before="120" w:after="120"/>
        <w:rPr>
          <w:rFonts w:ascii="Arial" w:hAnsi="Arial" w:cs="Arial"/>
          <w:sz w:val="18"/>
          <w:szCs w:val="18"/>
        </w:rPr>
      </w:pPr>
      <w:r w:rsidRPr="006E31D3">
        <w:rPr>
          <w:rFonts w:ascii="Arial" w:hAnsi="Arial" w:cs="Arial"/>
          <w:sz w:val="18"/>
          <w:szCs w:val="18"/>
        </w:rPr>
        <w:t>Številka:</w:t>
      </w:r>
      <w:r w:rsidRPr="006E31D3">
        <w:rPr>
          <w:rFonts w:ascii="Arial" w:hAnsi="Arial" w:cs="Arial"/>
          <w:sz w:val="18"/>
          <w:szCs w:val="18"/>
        </w:rPr>
        <w:tab/>
      </w:r>
      <w:r w:rsidRPr="006E31D3">
        <w:rPr>
          <w:rFonts w:ascii="Arial" w:hAnsi="Arial" w:cs="Arial"/>
          <w:sz w:val="18"/>
          <w:szCs w:val="18"/>
        </w:rPr>
        <w:tab/>
      </w:r>
      <w:r w:rsidR="00871BC1" w:rsidRPr="00871BC1">
        <w:rPr>
          <w:rFonts w:ascii="Arial" w:hAnsi="Arial" w:cs="Arial"/>
          <w:sz w:val="18"/>
          <w:szCs w:val="18"/>
        </w:rPr>
        <w:t>430-51/2021</w:t>
      </w:r>
    </w:p>
    <w:p w14:paraId="1B8262B9" w14:textId="0A230724" w:rsidR="00C40639" w:rsidRDefault="00C40639" w:rsidP="00C40639">
      <w:pPr>
        <w:tabs>
          <w:tab w:val="left" w:pos="1418"/>
        </w:tabs>
        <w:spacing w:before="120" w:after="120"/>
        <w:rPr>
          <w:rFonts w:ascii="Arial" w:hAnsi="Arial" w:cs="Arial"/>
          <w:sz w:val="18"/>
          <w:szCs w:val="18"/>
        </w:rPr>
      </w:pPr>
      <w:r w:rsidRPr="006E31D3">
        <w:rPr>
          <w:rFonts w:ascii="Arial" w:hAnsi="Arial" w:cs="Arial"/>
          <w:sz w:val="18"/>
          <w:szCs w:val="18"/>
        </w:rPr>
        <w:t>Datum:</w:t>
      </w:r>
      <w:r w:rsidRPr="006E31D3">
        <w:rPr>
          <w:rFonts w:ascii="Arial" w:hAnsi="Arial" w:cs="Arial"/>
          <w:sz w:val="18"/>
          <w:szCs w:val="18"/>
        </w:rPr>
        <w:tab/>
      </w:r>
      <w:r w:rsidR="00051336">
        <w:rPr>
          <w:rFonts w:ascii="Arial" w:hAnsi="Arial" w:cs="Arial"/>
          <w:sz w:val="18"/>
          <w:szCs w:val="18"/>
        </w:rPr>
        <w:t>5. 1. 2022</w:t>
      </w:r>
    </w:p>
    <w:p w14:paraId="72BF7385" w14:textId="3F1F804F" w:rsidR="00D86CDE" w:rsidRDefault="00FC2646" w:rsidP="006975C6">
      <w:pPr>
        <w:pStyle w:val="Paragraf"/>
        <w:rPr>
          <w:rFonts w:ascii="Arial" w:hAnsi="Arial" w:cs="Arial"/>
        </w:rPr>
      </w:pPr>
      <w:r w:rsidRPr="00957001">
        <w:rPr>
          <w:rFonts w:ascii="Arial" w:hAnsi="Arial" w:cs="Arial"/>
        </w:rPr>
        <w:tab/>
      </w:r>
      <w:r w:rsidR="00C40639">
        <w:rPr>
          <w:rFonts w:ascii="Arial" w:hAnsi="Arial" w:cs="Arial"/>
          <w:noProof/>
        </w:rPr>
        <w:drawing>
          <wp:anchor distT="0" distB="0" distL="114300" distR="114300" simplePos="0" relativeHeight="251660288" behindDoc="1" locked="0" layoutInCell="1" allowOverlap="1" wp14:anchorId="32B4C9B2" wp14:editId="789C2B9A">
            <wp:simplePos x="0" y="0"/>
            <wp:positionH relativeFrom="column">
              <wp:posOffset>453093</wp:posOffset>
            </wp:positionH>
            <wp:positionV relativeFrom="paragraph">
              <wp:posOffset>535305</wp:posOffset>
            </wp:positionV>
            <wp:extent cx="5048250" cy="2644140"/>
            <wp:effectExtent l="0" t="0" r="6350" b="0"/>
            <wp:wrapNone/>
            <wp:docPr id="20" name="Picture 20"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048250" cy="26441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1728"/>
        <w:gridCol w:w="1639"/>
      </w:tblGrid>
      <w:tr w:rsidR="0093743D" w14:paraId="659832D3" w14:textId="77777777" w:rsidTr="00C40639">
        <w:trPr>
          <w:trHeight w:val="1267"/>
          <w:jc w:val="center"/>
        </w:trPr>
        <w:tc>
          <w:tcPr>
            <w:tcW w:w="1681" w:type="dxa"/>
          </w:tcPr>
          <w:p w14:paraId="6A04CC4E" w14:textId="6E8F5019" w:rsidR="0093743D" w:rsidRDefault="0093743D" w:rsidP="0093743D">
            <w:pPr>
              <w:jc w:val="center"/>
            </w:pPr>
            <w:r>
              <w:rPr>
                <w:noProof/>
                <w:lang w:eastAsia="sl-SI"/>
              </w:rPr>
              <w:drawing>
                <wp:inline distT="0" distB="0" distL="0" distR="0" wp14:anchorId="0B00BDC1" wp14:editId="0CA887A0">
                  <wp:extent cx="622570" cy="810828"/>
                  <wp:effectExtent l="0" t="0" r="0" b="2540"/>
                  <wp:docPr id="11"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088" cy="850575"/>
                          </a:xfrm>
                          <a:prstGeom prst="rect">
                            <a:avLst/>
                          </a:prstGeom>
                          <a:noFill/>
                          <a:ln>
                            <a:noFill/>
                          </a:ln>
                        </pic:spPr>
                      </pic:pic>
                    </a:graphicData>
                  </a:graphic>
                </wp:inline>
              </w:drawing>
            </w:r>
          </w:p>
        </w:tc>
        <w:tc>
          <w:tcPr>
            <w:tcW w:w="1728" w:type="dxa"/>
          </w:tcPr>
          <w:p w14:paraId="551ECB6A" w14:textId="647872BF" w:rsidR="0093743D" w:rsidRDefault="0093743D" w:rsidP="0093743D">
            <w:pPr>
              <w:jc w:val="center"/>
            </w:pPr>
            <w:r>
              <w:rPr>
                <w:noProof/>
                <w:lang w:eastAsia="sl-SI"/>
              </w:rPr>
              <w:drawing>
                <wp:inline distT="0" distB="0" distL="0" distR="0" wp14:anchorId="7BD6F7FA" wp14:editId="54D253DF">
                  <wp:extent cx="642026" cy="771631"/>
                  <wp:effectExtent l="0" t="0" r="5715" b="3175"/>
                  <wp:docPr id="1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762" cy="806168"/>
                          </a:xfrm>
                          <a:prstGeom prst="rect">
                            <a:avLst/>
                          </a:prstGeom>
                          <a:noFill/>
                          <a:ln>
                            <a:noFill/>
                          </a:ln>
                        </pic:spPr>
                      </pic:pic>
                    </a:graphicData>
                  </a:graphic>
                </wp:inline>
              </w:drawing>
            </w:r>
          </w:p>
        </w:tc>
        <w:tc>
          <w:tcPr>
            <w:tcW w:w="1639" w:type="dxa"/>
          </w:tcPr>
          <w:p w14:paraId="196E7DBF" w14:textId="397FB153" w:rsidR="0093743D" w:rsidRDefault="0093743D" w:rsidP="0093743D">
            <w:pPr>
              <w:jc w:val="center"/>
            </w:pPr>
            <w:r>
              <w:rPr>
                <w:noProof/>
                <w:lang w:eastAsia="sl-SI"/>
              </w:rPr>
              <w:drawing>
                <wp:inline distT="0" distB="0" distL="0" distR="0" wp14:anchorId="72C27EB6" wp14:editId="125B5F10">
                  <wp:extent cx="680936" cy="766672"/>
                  <wp:effectExtent l="0" t="0" r="5080" b="0"/>
                  <wp:docPr id="14"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625" cy="793343"/>
                          </a:xfrm>
                          <a:prstGeom prst="rect">
                            <a:avLst/>
                          </a:prstGeom>
                          <a:noFill/>
                          <a:ln>
                            <a:noFill/>
                          </a:ln>
                        </pic:spPr>
                      </pic:pic>
                    </a:graphicData>
                  </a:graphic>
                </wp:inline>
              </w:drawing>
            </w:r>
          </w:p>
        </w:tc>
      </w:tr>
      <w:tr w:rsidR="0093743D" w14:paraId="4E59F658" w14:textId="77777777" w:rsidTr="00C40639">
        <w:trPr>
          <w:trHeight w:val="647"/>
          <w:jc w:val="center"/>
        </w:trPr>
        <w:tc>
          <w:tcPr>
            <w:tcW w:w="1681" w:type="dxa"/>
            <w:vAlign w:val="center"/>
          </w:tcPr>
          <w:p w14:paraId="1AE2BD2B" w14:textId="3695DC0F" w:rsidR="0093743D" w:rsidRPr="0093743D" w:rsidRDefault="0093743D" w:rsidP="00C40639">
            <w:pPr>
              <w:spacing w:before="120"/>
              <w:jc w:val="center"/>
              <w:rPr>
                <w:rFonts w:ascii="Arial" w:hAnsi="Arial" w:cs="Arial"/>
                <w:sz w:val="16"/>
                <w:szCs w:val="16"/>
              </w:rPr>
            </w:pPr>
            <w:r w:rsidRPr="0093743D">
              <w:rPr>
                <w:rFonts w:ascii="Arial" w:hAnsi="Arial" w:cs="Arial"/>
                <w:sz w:val="16"/>
                <w:szCs w:val="16"/>
              </w:rPr>
              <w:t>OBČINA ILIRSKA BISTRICA</w:t>
            </w:r>
          </w:p>
        </w:tc>
        <w:tc>
          <w:tcPr>
            <w:tcW w:w="1728" w:type="dxa"/>
            <w:vAlign w:val="center"/>
          </w:tcPr>
          <w:p w14:paraId="077FDF69" w14:textId="4A3A26EA" w:rsidR="0093743D" w:rsidRPr="0093743D" w:rsidRDefault="0093743D" w:rsidP="00C40639">
            <w:pPr>
              <w:spacing w:before="120"/>
              <w:jc w:val="center"/>
              <w:rPr>
                <w:rFonts w:ascii="Arial" w:hAnsi="Arial" w:cs="Arial"/>
                <w:sz w:val="16"/>
                <w:szCs w:val="16"/>
              </w:rPr>
            </w:pPr>
            <w:r w:rsidRPr="0093743D">
              <w:rPr>
                <w:rFonts w:ascii="Arial" w:hAnsi="Arial" w:cs="Arial"/>
                <w:sz w:val="16"/>
                <w:szCs w:val="16"/>
              </w:rPr>
              <w:t>OBČINA HRPELJE - KOZINA</w:t>
            </w:r>
          </w:p>
        </w:tc>
        <w:tc>
          <w:tcPr>
            <w:tcW w:w="1639" w:type="dxa"/>
            <w:vAlign w:val="center"/>
          </w:tcPr>
          <w:p w14:paraId="4FAA68E1" w14:textId="7A603CF2" w:rsidR="0093743D" w:rsidRPr="0093743D" w:rsidRDefault="0093743D" w:rsidP="00C40639">
            <w:pPr>
              <w:spacing w:before="120"/>
              <w:jc w:val="center"/>
              <w:rPr>
                <w:rFonts w:ascii="Arial" w:hAnsi="Arial" w:cs="Arial"/>
                <w:sz w:val="16"/>
                <w:szCs w:val="16"/>
              </w:rPr>
            </w:pPr>
            <w:r w:rsidRPr="0093743D">
              <w:rPr>
                <w:rFonts w:ascii="Arial" w:hAnsi="Arial" w:cs="Arial"/>
                <w:sz w:val="16"/>
                <w:szCs w:val="16"/>
              </w:rPr>
              <w:t>OBČINA DIVAČA</w:t>
            </w:r>
          </w:p>
        </w:tc>
      </w:tr>
    </w:tbl>
    <w:p w14:paraId="0EA43475" w14:textId="226F296B" w:rsidR="00C40639" w:rsidRDefault="00C40639" w:rsidP="0093743D">
      <w:pPr>
        <w:pStyle w:val="Paragraf"/>
        <w:jc w:val="center"/>
        <w:rPr>
          <w:rFonts w:ascii="Arial" w:hAnsi="Arial" w:cs="Arial"/>
        </w:rPr>
      </w:pPr>
    </w:p>
    <w:p w14:paraId="7906E8EC" w14:textId="77777777" w:rsidR="00C40639" w:rsidRDefault="00C40639" w:rsidP="0093743D">
      <w:pPr>
        <w:pStyle w:val="Paragraf"/>
        <w:jc w:val="center"/>
        <w:rPr>
          <w:rFonts w:ascii="Arial" w:hAnsi="Arial" w:cs="Arial"/>
        </w:rPr>
      </w:pPr>
    </w:p>
    <w:p w14:paraId="5DCC81F8" w14:textId="77777777" w:rsidR="00C40639" w:rsidRDefault="00C40639" w:rsidP="0093743D">
      <w:pPr>
        <w:pStyle w:val="Paragraf"/>
        <w:jc w:val="center"/>
        <w:rPr>
          <w:rFonts w:ascii="Arial" w:hAnsi="Arial" w:cs="Arial"/>
        </w:rPr>
      </w:pPr>
    </w:p>
    <w:p w14:paraId="4BBDFE6A" w14:textId="77777777" w:rsidR="00C40639" w:rsidRDefault="00C40639" w:rsidP="0093743D">
      <w:pPr>
        <w:pStyle w:val="Paragraf"/>
        <w:jc w:val="center"/>
        <w:rPr>
          <w:rFonts w:ascii="Arial" w:hAnsi="Arial" w:cs="Arial"/>
        </w:rPr>
      </w:pPr>
    </w:p>
    <w:p w14:paraId="4D78DC5E" w14:textId="3B9A252B" w:rsidR="00D86CDE" w:rsidRDefault="00D86CDE" w:rsidP="0093743D">
      <w:pPr>
        <w:pStyle w:val="Paragraf"/>
        <w:jc w:val="center"/>
        <w:rPr>
          <w:rFonts w:ascii="Arial" w:hAnsi="Arial" w:cs="Arial"/>
          <w:color w:val="000000"/>
        </w:rPr>
      </w:pPr>
      <w:r>
        <w:rPr>
          <w:rFonts w:ascii="Arial" w:hAnsi="Arial" w:cs="Arial"/>
        </w:rPr>
        <w:t xml:space="preserve">Javno naročilo se izvaja kot skupno javno naročilo, ki ga po pooblastilu </w:t>
      </w:r>
      <w:r w:rsidR="00C40639" w:rsidRPr="004A1D37">
        <w:rPr>
          <w:rFonts w:ascii="Arial" w:hAnsi="Arial" w:cs="Arial"/>
          <w:color w:val="000000"/>
        </w:rPr>
        <w:t>Direkcij</w:t>
      </w:r>
      <w:r w:rsidR="00C40639">
        <w:rPr>
          <w:rFonts w:ascii="Arial" w:hAnsi="Arial" w:cs="Arial"/>
          <w:color w:val="000000"/>
        </w:rPr>
        <w:t>e</w:t>
      </w:r>
      <w:r w:rsidR="00C40639" w:rsidRPr="004A1D37">
        <w:rPr>
          <w:rFonts w:ascii="Arial" w:hAnsi="Arial" w:cs="Arial"/>
          <w:color w:val="000000"/>
        </w:rPr>
        <w:t xml:space="preserve"> Republike Slovenije za infrastrukturo</w:t>
      </w:r>
      <w:r w:rsidR="00C40639">
        <w:rPr>
          <w:rFonts w:ascii="Arial" w:hAnsi="Arial" w:cs="Arial"/>
          <w:color w:val="000000"/>
        </w:rPr>
        <w:t xml:space="preserve">, </w:t>
      </w:r>
      <w:r w:rsidR="00C40639" w:rsidRPr="004A1D37">
        <w:rPr>
          <w:rFonts w:ascii="Arial" w:hAnsi="Arial" w:cs="Arial"/>
          <w:color w:val="000000"/>
        </w:rPr>
        <w:t>Tržaška cesta 19</w:t>
      </w:r>
      <w:r w:rsidR="00C40639">
        <w:rPr>
          <w:rFonts w:ascii="Arial" w:hAnsi="Arial" w:cs="Arial"/>
          <w:color w:val="000000"/>
        </w:rPr>
        <w:t xml:space="preserve">, 1000 Ljubljana, </w:t>
      </w:r>
      <w:r w:rsidR="0093743D">
        <w:rPr>
          <w:rFonts w:ascii="Arial" w:hAnsi="Arial" w:cs="Arial"/>
          <w:color w:val="000000"/>
        </w:rPr>
        <w:t xml:space="preserve">Občine Hrpelje – Kozina, Reška cesta 14, Hrpelje, 6240 Kozina in Občine Divača, </w:t>
      </w:r>
      <w:r w:rsidR="0093743D" w:rsidRPr="006170AC">
        <w:rPr>
          <w:rFonts w:ascii="Arial" w:hAnsi="Arial" w:cs="Arial"/>
          <w:color w:val="000000"/>
        </w:rPr>
        <w:t>Kolodvorska ulica 3A, 6215 Divač</w:t>
      </w:r>
      <w:r w:rsidR="009662E6">
        <w:rPr>
          <w:rFonts w:ascii="Arial" w:hAnsi="Arial" w:cs="Arial"/>
          <w:color w:val="000000"/>
        </w:rPr>
        <w:t>a</w:t>
      </w:r>
      <w:r>
        <w:rPr>
          <w:rFonts w:ascii="Arial" w:hAnsi="Arial" w:cs="Arial"/>
          <w:color w:val="000000"/>
        </w:rPr>
        <w:t xml:space="preserve"> izvaja </w:t>
      </w:r>
      <w:r w:rsidR="0093743D">
        <w:rPr>
          <w:rFonts w:ascii="Arial" w:hAnsi="Arial" w:cs="Arial"/>
          <w:color w:val="000000"/>
        </w:rPr>
        <w:t>Občina Ilirska Bistrica, Bazoviška cesta 14, 6250 Ilirska Bistrica</w:t>
      </w:r>
      <w:r>
        <w:rPr>
          <w:rFonts w:ascii="Arial" w:hAnsi="Arial" w:cs="Arial"/>
          <w:color w:val="000000"/>
        </w:rPr>
        <w:t>.</w:t>
      </w:r>
    </w:p>
    <w:p w14:paraId="16C25FEF" w14:textId="77777777" w:rsidR="00D86CDE" w:rsidRDefault="00D86CDE" w:rsidP="006975C6">
      <w:pPr>
        <w:pStyle w:val="Paragraf"/>
        <w:rPr>
          <w:rFonts w:ascii="Arial" w:hAnsi="Arial" w:cs="Arial"/>
        </w:rPr>
      </w:pPr>
    </w:p>
    <w:tbl>
      <w:tblPr>
        <w:tblW w:w="9923" w:type="dxa"/>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923"/>
      </w:tblGrid>
      <w:tr w:rsidR="00FB3258" w:rsidRPr="00957001" w14:paraId="14E640BE" w14:textId="77777777" w:rsidTr="00233089">
        <w:trPr>
          <w:trHeight w:val="2569"/>
        </w:trPr>
        <w:tc>
          <w:tcPr>
            <w:tcW w:w="9923" w:type="dxa"/>
            <w:tcBorders>
              <w:top w:val="single" w:sz="48" w:space="0" w:color="548DD4" w:themeColor="text2" w:themeTint="99"/>
              <w:bottom w:val="single" w:sz="48" w:space="0" w:color="548DD4" w:themeColor="text2" w:themeTint="99"/>
            </w:tcBorders>
            <w:vAlign w:val="bottom"/>
          </w:tcPr>
          <w:p w14:paraId="1A10D7B0" w14:textId="1D5B8216" w:rsidR="00FB3258" w:rsidRPr="0093743D" w:rsidRDefault="00FB3258" w:rsidP="0033249E">
            <w:pPr>
              <w:pStyle w:val="Paragraf"/>
              <w:jc w:val="right"/>
              <w:rPr>
                <w:rFonts w:ascii="Arial" w:hAnsi="Arial" w:cs="Arial"/>
                <w:color w:val="BFBFBF" w:themeColor="background1" w:themeShade="BF"/>
                <w:sz w:val="24"/>
                <w:szCs w:val="24"/>
              </w:rPr>
            </w:pPr>
            <w:r w:rsidRPr="0093743D">
              <w:rPr>
                <w:rFonts w:ascii="Arial" w:hAnsi="Arial" w:cs="Arial"/>
                <w:color w:val="BFBFBF" w:themeColor="background1" w:themeShade="BF"/>
                <w:sz w:val="24"/>
                <w:szCs w:val="24"/>
              </w:rPr>
              <w:t>RAZPISNA DOKUMENTACIJA</w:t>
            </w:r>
            <w:r w:rsidR="00081218" w:rsidRPr="0093743D">
              <w:rPr>
                <w:rFonts w:ascii="Arial" w:hAnsi="Arial" w:cs="Arial"/>
                <w:color w:val="BFBFBF" w:themeColor="background1" w:themeShade="BF"/>
                <w:sz w:val="24"/>
                <w:szCs w:val="24"/>
              </w:rPr>
              <w:t xml:space="preserve"> </w:t>
            </w:r>
            <w:r w:rsidR="00B91C66" w:rsidRPr="0093743D">
              <w:rPr>
                <w:rFonts w:ascii="Arial" w:hAnsi="Arial" w:cs="Arial"/>
                <w:color w:val="BFBFBF" w:themeColor="background1" w:themeShade="BF"/>
                <w:sz w:val="24"/>
                <w:szCs w:val="24"/>
              </w:rPr>
              <w:t>za javno naročilo z naslovom:</w:t>
            </w:r>
          </w:p>
          <w:p w14:paraId="132F33E3" w14:textId="7F225558" w:rsidR="00FB3258" w:rsidRPr="0093743D" w:rsidRDefault="00AE6F38" w:rsidP="00C07252">
            <w:pPr>
              <w:pStyle w:val="Paragraf"/>
              <w:spacing w:before="0"/>
              <w:jc w:val="right"/>
              <w:rPr>
                <w:rFonts w:ascii="Arial" w:hAnsi="Arial" w:cs="Arial"/>
                <w:b/>
                <w:sz w:val="32"/>
                <w:szCs w:val="32"/>
              </w:rPr>
            </w:pPr>
            <w:r w:rsidRPr="0093743D">
              <w:rPr>
                <w:rFonts w:ascii="Arial" w:hAnsi="Arial" w:cs="Arial"/>
                <w:b/>
                <w:sz w:val="40"/>
                <w:szCs w:val="40"/>
              </w:rPr>
              <w:t>»</w:t>
            </w:r>
            <w:r w:rsidR="00732541" w:rsidRPr="0093743D">
              <w:rPr>
                <w:rFonts w:ascii="Arial" w:hAnsi="Arial" w:cs="Arial"/>
                <w:b/>
                <w:sz w:val="40"/>
                <w:szCs w:val="40"/>
              </w:rPr>
              <w:t xml:space="preserve">Izgradnja povezovalnega vodovoda Ilirska Bistrica </w:t>
            </w:r>
            <w:r w:rsidR="00C40639">
              <w:rPr>
                <w:rFonts w:ascii="Arial" w:hAnsi="Arial" w:cs="Arial"/>
                <w:b/>
                <w:sz w:val="40"/>
                <w:szCs w:val="40"/>
              </w:rPr>
              <w:t>–</w:t>
            </w:r>
            <w:r w:rsidR="00732541" w:rsidRPr="0093743D">
              <w:rPr>
                <w:rFonts w:ascii="Arial" w:hAnsi="Arial" w:cs="Arial"/>
                <w:b/>
                <w:sz w:val="40"/>
                <w:szCs w:val="40"/>
              </w:rPr>
              <w:t xml:space="preserve"> Rodik</w:t>
            </w:r>
            <w:r w:rsidR="00C40639">
              <w:rPr>
                <w:rFonts w:ascii="Arial" w:hAnsi="Arial" w:cs="Arial"/>
                <w:b/>
                <w:sz w:val="40"/>
                <w:szCs w:val="40"/>
              </w:rPr>
              <w:t xml:space="preserve"> </w:t>
            </w:r>
            <w:r w:rsidR="00C40639" w:rsidRPr="00C40639">
              <w:rPr>
                <w:rFonts w:ascii="Arial" w:hAnsi="Arial" w:cs="Arial"/>
                <w:b/>
                <w:sz w:val="40"/>
                <w:szCs w:val="40"/>
              </w:rPr>
              <w:t>– sklopi 3, 4 in 5 ter sanacija vozišča regionalne ceste</w:t>
            </w:r>
            <w:r w:rsidR="006B3A8F" w:rsidRPr="0093743D">
              <w:rPr>
                <w:rFonts w:ascii="Arial" w:eastAsia="Times New Roman" w:hAnsi="Arial" w:cs="Arial"/>
                <w:b/>
                <w:color w:val="212121"/>
                <w:sz w:val="32"/>
                <w:szCs w:val="32"/>
                <w:shd w:val="clear" w:color="auto" w:fill="FFFFFF"/>
              </w:rPr>
              <w:t>«</w:t>
            </w:r>
          </w:p>
        </w:tc>
      </w:tr>
    </w:tbl>
    <w:p w14:paraId="30C5DD48" w14:textId="77777777" w:rsidR="00B91C66" w:rsidRDefault="00B91C66" w:rsidP="00726736">
      <w:pPr>
        <w:pStyle w:val="Paragraf"/>
        <w:rPr>
          <w:rFonts w:ascii="Arial" w:hAnsi="Arial" w:cs="Arial"/>
        </w:rPr>
      </w:pPr>
    </w:p>
    <w:p w14:paraId="6154D94E" w14:textId="3C65EC1C" w:rsidR="00337E4D" w:rsidRDefault="00FB3258" w:rsidP="00726736">
      <w:pPr>
        <w:pStyle w:val="Paragraf"/>
        <w:rPr>
          <w:rFonts w:ascii="Arial" w:hAnsi="Arial" w:cs="Arial"/>
        </w:rPr>
      </w:pPr>
      <w:r w:rsidRPr="00957001">
        <w:rPr>
          <w:rFonts w:ascii="Arial" w:hAnsi="Arial" w:cs="Arial"/>
        </w:rPr>
        <w:t xml:space="preserve">Vrsta postopka: </w:t>
      </w:r>
      <w:r w:rsidR="00B91C66">
        <w:rPr>
          <w:rFonts w:ascii="Arial" w:hAnsi="Arial" w:cs="Arial"/>
        </w:rPr>
        <w:tab/>
      </w:r>
      <w:r w:rsidR="00B91C66">
        <w:rPr>
          <w:rFonts w:ascii="Arial" w:hAnsi="Arial" w:cs="Arial"/>
        </w:rPr>
        <w:tab/>
      </w:r>
      <w:r w:rsidR="00B91C66">
        <w:rPr>
          <w:rFonts w:ascii="Arial" w:hAnsi="Arial" w:cs="Arial"/>
        </w:rPr>
        <w:tab/>
      </w:r>
      <w:r w:rsidR="00C07252" w:rsidRPr="00957001">
        <w:rPr>
          <w:rFonts w:ascii="Arial" w:hAnsi="Arial" w:cs="Arial"/>
        </w:rPr>
        <w:t>odprti postopek</w:t>
      </w:r>
      <w:r w:rsidR="00726736" w:rsidRPr="00957001">
        <w:rPr>
          <w:rFonts w:ascii="Arial" w:hAnsi="Arial" w:cs="Arial"/>
        </w:rPr>
        <w:t xml:space="preserve"> skladno s 4</w:t>
      </w:r>
      <w:r w:rsidR="00C07252" w:rsidRPr="00957001">
        <w:rPr>
          <w:rFonts w:ascii="Arial" w:hAnsi="Arial" w:cs="Arial"/>
        </w:rPr>
        <w:t>0</w:t>
      </w:r>
      <w:r w:rsidR="00726736" w:rsidRPr="00957001">
        <w:rPr>
          <w:rFonts w:ascii="Arial" w:hAnsi="Arial" w:cs="Arial"/>
        </w:rPr>
        <w:t>. členom ZJN-3</w:t>
      </w:r>
    </w:p>
    <w:p w14:paraId="1172FB52" w14:textId="2D1FB38F" w:rsidR="00B91C66" w:rsidRDefault="00FB0E08" w:rsidP="00726736">
      <w:pPr>
        <w:pStyle w:val="Paragraf"/>
      </w:pPr>
      <w:r>
        <w:rPr>
          <w:rFonts w:ascii="Arial" w:hAnsi="Arial" w:cs="Arial"/>
          <w:b/>
          <w:noProof/>
          <w:color w:val="000000" w:themeColor="text1"/>
          <w:lang w:eastAsia="sl-SI"/>
        </w:rPr>
        <w:drawing>
          <wp:anchor distT="0" distB="0" distL="114300" distR="114300" simplePos="0" relativeHeight="251659264" behindDoc="1" locked="0" layoutInCell="1" allowOverlap="1" wp14:anchorId="33E12822" wp14:editId="4AFC77B0">
            <wp:simplePos x="0" y="0"/>
            <wp:positionH relativeFrom="column">
              <wp:posOffset>1132448</wp:posOffset>
            </wp:positionH>
            <wp:positionV relativeFrom="paragraph">
              <wp:posOffset>147968</wp:posOffset>
            </wp:positionV>
            <wp:extent cx="3628417" cy="1755386"/>
            <wp:effectExtent l="0" t="0" r="3810" b="0"/>
            <wp:wrapNone/>
            <wp:docPr id="8" name="Picture 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8417" cy="1755386"/>
                    </a:xfrm>
                    <a:prstGeom prst="rect">
                      <a:avLst/>
                    </a:prstGeom>
                  </pic:spPr>
                </pic:pic>
              </a:graphicData>
            </a:graphic>
            <wp14:sizeRelH relativeFrom="page">
              <wp14:pctWidth>0</wp14:pctWidth>
            </wp14:sizeRelH>
            <wp14:sizeRelV relativeFrom="page">
              <wp14:pctHeight>0</wp14:pctHeight>
            </wp14:sizeRelV>
          </wp:anchor>
        </w:drawing>
      </w:r>
      <w:r w:rsidR="00B91C66">
        <w:rPr>
          <w:rFonts w:ascii="Arial" w:hAnsi="Arial" w:cs="Arial"/>
        </w:rPr>
        <w:t>Oznaka javnega naročila:</w:t>
      </w:r>
      <w:r w:rsidR="00B91C66">
        <w:rPr>
          <w:rFonts w:ascii="Arial" w:hAnsi="Arial" w:cs="Arial"/>
        </w:rPr>
        <w:tab/>
      </w:r>
      <w:r w:rsidR="00B91C66">
        <w:rPr>
          <w:rFonts w:ascii="Arial" w:hAnsi="Arial" w:cs="Arial"/>
        </w:rPr>
        <w:tab/>
      </w:r>
      <w:r w:rsidR="00871BC1" w:rsidRPr="00871BC1">
        <w:t>430-51/2021</w:t>
      </w:r>
    </w:p>
    <w:p w14:paraId="50D84DD3" w14:textId="72E9FA49" w:rsidR="009662E6" w:rsidRPr="00957001" w:rsidRDefault="009662E6" w:rsidP="00726736">
      <w:pPr>
        <w:pStyle w:val="Paragraf"/>
        <w:rPr>
          <w:rFonts w:ascii="Arial" w:hAnsi="Arial" w:cs="Arial"/>
        </w:rPr>
      </w:pPr>
    </w:p>
    <w:p w14:paraId="728161C4" w14:textId="77777777" w:rsidR="006128E0" w:rsidRDefault="006128E0" w:rsidP="0093743D">
      <w:pPr>
        <w:spacing w:before="225" w:after="225"/>
        <w:jc w:val="both"/>
        <w:rPr>
          <w:rFonts w:ascii="Arial" w:hAnsi="Arial" w:cs="Arial"/>
          <w:i/>
          <w:iCs/>
          <w:color w:val="BFBFBF" w:themeColor="background1" w:themeShade="BF"/>
          <w:sz w:val="18"/>
          <w:szCs w:val="18"/>
        </w:rPr>
      </w:pPr>
    </w:p>
    <w:p w14:paraId="5147F73A" w14:textId="77777777" w:rsidR="009662E6" w:rsidRDefault="009662E6" w:rsidP="0093743D">
      <w:pPr>
        <w:spacing w:before="225" w:after="225"/>
        <w:jc w:val="both"/>
        <w:rPr>
          <w:rFonts w:ascii="Arial" w:hAnsi="Arial" w:cs="Arial"/>
          <w:i/>
          <w:iCs/>
          <w:color w:val="BFBFBF" w:themeColor="background1" w:themeShade="BF"/>
          <w:sz w:val="18"/>
          <w:szCs w:val="18"/>
        </w:rPr>
      </w:pPr>
    </w:p>
    <w:p w14:paraId="5F71F7CA" w14:textId="77777777" w:rsidR="009662E6" w:rsidRDefault="009662E6" w:rsidP="0093743D">
      <w:pPr>
        <w:spacing w:before="225" w:after="225"/>
        <w:jc w:val="both"/>
        <w:rPr>
          <w:rFonts w:ascii="Arial" w:hAnsi="Arial" w:cs="Arial"/>
          <w:i/>
          <w:iCs/>
          <w:color w:val="BFBFBF" w:themeColor="background1" w:themeShade="BF"/>
          <w:sz w:val="18"/>
          <w:szCs w:val="18"/>
        </w:rPr>
      </w:pPr>
    </w:p>
    <w:p w14:paraId="6B9905F5" w14:textId="77777777" w:rsidR="00FB0E08" w:rsidRDefault="00FB0E08" w:rsidP="0093743D">
      <w:pPr>
        <w:spacing w:before="225" w:after="225"/>
        <w:jc w:val="both"/>
        <w:rPr>
          <w:rFonts w:ascii="Arial" w:hAnsi="Arial" w:cs="Arial"/>
          <w:color w:val="000000" w:themeColor="text1"/>
          <w:sz w:val="18"/>
          <w:szCs w:val="18"/>
        </w:rPr>
      </w:pPr>
    </w:p>
    <w:p w14:paraId="55ED5D33" w14:textId="01D1E05D" w:rsidR="0093743D" w:rsidRDefault="0093743D" w:rsidP="00FB0E08">
      <w:pPr>
        <w:spacing w:before="225" w:after="225"/>
        <w:jc w:val="center"/>
        <w:rPr>
          <w:rFonts w:ascii="Arial" w:hAnsi="Arial" w:cs="Arial"/>
          <w:color w:val="000000" w:themeColor="text1"/>
          <w:sz w:val="18"/>
          <w:szCs w:val="18"/>
        </w:rPr>
      </w:pPr>
      <w:r w:rsidRPr="004A1B4B">
        <w:rPr>
          <w:rFonts w:ascii="Arial" w:hAnsi="Arial" w:cs="Arial"/>
          <w:color w:val="000000" w:themeColor="text1"/>
          <w:sz w:val="18"/>
          <w:szCs w:val="18"/>
        </w:rPr>
        <w:t>Naložbo sofinancirata Republika Slovenija in Evropska unija iz Kohezijskega sklada. Operacija se izvaja v</w:t>
      </w:r>
      <w:r>
        <w:rPr>
          <w:rFonts w:ascii="Arial" w:hAnsi="Arial" w:cs="Arial"/>
          <w:color w:val="000000" w:themeColor="text1"/>
          <w:sz w:val="18"/>
          <w:szCs w:val="18"/>
        </w:rPr>
        <w:t xml:space="preserve"> </w:t>
      </w:r>
      <w:r w:rsidRPr="004A1B4B">
        <w:rPr>
          <w:rFonts w:ascii="Arial" w:hAnsi="Arial" w:cs="Arial"/>
          <w:color w:val="000000" w:themeColor="text1"/>
          <w:sz w:val="18"/>
          <w:szCs w:val="18"/>
        </w:rPr>
        <w:t>okviru Operativnega programa za izvajanje evropske kohezijske politike v obdobju 2014-2020, prednostne</w:t>
      </w:r>
      <w:r>
        <w:rPr>
          <w:rFonts w:ascii="Arial" w:hAnsi="Arial" w:cs="Arial"/>
          <w:color w:val="000000" w:themeColor="text1"/>
          <w:sz w:val="18"/>
          <w:szCs w:val="18"/>
        </w:rPr>
        <w:t xml:space="preserve"> </w:t>
      </w:r>
      <w:r w:rsidRPr="004A1B4B">
        <w:rPr>
          <w:rFonts w:ascii="Arial" w:hAnsi="Arial" w:cs="Arial"/>
          <w:color w:val="000000" w:themeColor="text1"/>
          <w:sz w:val="18"/>
          <w:szCs w:val="18"/>
        </w:rPr>
        <w:t>osi »Boljše stanje okolja in biotske raznovrstnosti«, prednostne naložbe »Vlaganje v vodni sektor za</w:t>
      </w:r>
      <w:r>
        <w:rPr>
          <w:rFonts w:ascii="Arial" w:hAnsi="Arial" w:cs="Arial"/>
          <w:color w:val="000000" w:themeColor="text1"/>
          <w:sz w:val="18"/>
          <w:szCs w:val="18"/>
        </w:rPr>
        <w:t xml:space="preserve"> </w:t>
      </w:r>
      <w:r w:rsidRPr="004A1B4B">
        <w:rPr>
          <w:rFonts w:ascii="Arial" w:hAnsi="Arial" w:cs="Arial"/>
          <w:color w:val="000000" w:themeColor="text1"/>
          <w:sz w:val="18"/>
          <w:szCs w:val="18"/>
        </w:rPr>
        <w:t>izpolnitev zahtev okoljske zakonodaje Unije ter za zadovoljitev potreb po naložbah, ki jih opredelijo države</w:t>
      </w:r>
      <w:r>
        <w:rPr>
          <w:rFonts w:ascii="Arial" w:hAnsi="Arial" w:cs="Arial"/>
          <w:color w:val="000000" w:themeColor="text1"/>
          <w:sz w:val="18"/>
          <w:szCs w:val="18"/>
        </w:rPr>
        <w:t xml:space="preserve"> </w:t>
      </w:r>
      <w:r w:rsidRPr="004A1B4B">
        <w:rPr>
          <w:rFonts w:ascii="Arial" w:hAnsi="Arial" w:cs="Arial"/>
          <w:color w:val="000000" w:themeColor="text1"/>
          <w:sz w:val="18"/>
          <w:szCs w:val="18"/>
        </w:rPr>
        <w:t>članice in ki presegajo te zahteve«, specifični cilj »Večja zanesljivost oskrbe z zdravstveno ustrezno pitno</w:t>
      </w:r>
      <w:r>
        <w:rPr>
          <w:rFonts w:ascii="Arial" w:hAnsi="Arial" w:cs="Arial"/>
          <w:color w:val="000000" w:themeColor="text1"/>
          <w:sz w:val="18"/>
          <w:szCs w:val="18"/>
        </w:rPr>
        <w:t xml:space="preserve"> </w:t>
      </w:r>
      <w:r w:rsidRPr="004A1B4B">
        <w:rPr>
          <w:rFonts w:ascii="Arial" w:hAnsi="Arial" w:cs="Arial"/>
          <w:color w:val="000000" w:themeColor="text1"/>
          <w:sz w:val="18"/>
          <w:szCs w:val="18"/>
        </w:rPr>
        <w:t>vodo«</w:t>
      </w:r>
      <w:r>
        <w:rPr>
          <w:rFonts w:ascii="Arial" w:hAnsi="Arial" w:cs="Arial"/>
          <w:color w:val="000000" w:themeColor="text1"/>
          <w:sz w:val="18"/>
          <w:szCs w:val="18"/>
        </w:rPr>
        <w:t>.</w:t>
      </w:r>
    </w:p>
    <w:p w14:paraId="129A017E" w14:textId="77777777" w:rsidR="00960022" w:rsidRPr="00957001" w:rsidRDefault="00960022" w:rsidP="006975C6">
      <w:pPr>
        <w:pStyle w:val="Paragraf"/>
        <w:rPr>
          <w:rFonts w:ascii="Arial" w:hAnsi="Arial" w:cs="Arial"/>
        </w:rPr>
        <w:sectPr w:rsidR="00960022" w:rsidRPr="00957001" w:rsidSect="00D86CDE">
          <w:headerReference w:type="even" r:id="rId13"/>
          <w:headerReference w:type="default" r:id="rId14"/>
          <w:footerReference w:type="default" r:id="rId15"/>
          <w:pgSz w:w="11906" w:h="16838"/>
          <w:pgMar w:top="1418" w:right="1418" w:bottom="1418" w:left="1418" w:header="567" w:footer="596" w:gutter="0"/>
          <w:cols w:space="708"/>
          <w:titlePg/>
          <w:docGrid w:linePitch="360"/>
        </w:sectPr>
      </w:pPr>
    </w:p>
    <w:p w14:paraId="35D65ECC" w14:textId="77777777" w:rsidR="00565763" w:rsidRPr="00492FB7" w:rsidRDefault="00565763" w:rsidP="00565763">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492FB7">
        <w:rPr>
          <w:rFonts w:ascii="Arial" w:hAnsi="Arial" w:cs="Arial"/>
          <w:color w:val="FFFFFF" w:themeColor="background1"/>
          <w:szCs w:val="26"/>
        </w:rPr>
        <w:lastRenderedPageBreak/>
        <w:t xml:space="preserve">Povabilo k oddaji ponudbe </w:t>
      </w:r>
    </w:p>
    <w:p w14:paraId="7BFF94A4" w14:textId="77777777" w:rsidR="00565763" w:rsidRPr="00957001" w:rsidRDefault="00565763" w:rsidP="00565763">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18"/>
          <w:szCs w:val="18"/>
        </w:rPr>
      </w:pPr>
      <w:r w:rsidRPr="00957001">
        <w:rPr>
          <w:rFonts w:ascii="Arial" w:hAnsi="Arial" w:cs="Arial"/>
          <w:color w:val="FFFFFF" w:themeColor="background1"/>
          <w:sz w:val="18"/>
          <w:szCs w:val="18"/>
        </w:rPr>
        <w:t>OSNOVNI PODATKI O NAROČILU</w:t>
      </w:r>
    </w:p>
    <w:p w14:paraId="2B460B3F" w14:textId="1330AF3A" w:rsidR="006128E0" w:rsidRPr="006128E0" w:rsidRDefault="006128E0" w:rsidP="006128E0">
      <w:pPr>
        <w:spacing w:before="225" w:after="225" w:line="240" w:lineRule="auto"/>
        <w:jc w:val="both"/>
        <w:rPr>
          <w:rFonts w:ascii="Arial" w:hAnsi="Arial" w:cs="Arial"/>
          <w:color w:val="000000"/>
          <w:sz w:val="18"/>
          <w:szCs w:val="18"/>
        </w:rPr>
      </w:pPr>
      <w:r w:rsidRPr="006128E0">
        <w:rPr>
          <w:rFonts w:ascii="Arial" w:hAnsi="Arial" w:cs="Arial"/>
          <w:color w:val="000000"/>
          <w:sz w:val="18"/>
          <w:szCs w:val="18"/>
        </w:rPr>
        <w:t xml:space="preserve">Predmet javnega naročila je </w:t>
      </w:r>
      <w:r w:rsidR="004B0884">
        <w:rPr>
          <w:rFonts w:ascii="Arial" w:hAnsi="Arial" w:cs="Arial"/>
          <w:color w:val="000000"/>
          <w:sz w:val="18"/>
          <w:szCs w:val="18"/>
        </w:rPr>
        <w:t>i</w:t>
      </w:r>
      <w:r w:rsidR="004B0884" w:rsidRPr="004B0884">
        <w:rPr>
          <w:rFonts w:ascii="Arial" w:hAnsi="Arial" w:cs="Arial"/>
          <w:color w:val="000000"/>
          <w:sz w:val="18"/>
          <w:szCs w:val="18"/>
        </w:rPr>
        <w:t>zgradnja povezovalnega vodovoda Ilirska Bistrica – Rodik – sklopi 3, 4 in 5 ter sanacija vozišča regionalne ceste</w:t>
      </w:r>
      <w:r w:rsidR="004B0884">
        <w:rPr>
          <w:rFonts w:ascii="Arial" w:hAnsi="Arial" w:cs="Arial"/>
          <w:color w:val="000000"/>
          <w:sz w:val="18"/>
          <w:szCs w:val="18"/>
        </w:rPr>
        <w:t>.</w:t>
      </w:r>
    </w:p>
    <w:p w14:paraId="4DAF0575" w14:textId="77777777" w:rsidR="004B0884" w:rsidRPr="004B0884" w:rsidRDefault="004B0884" w:rsidP="004B0884">
      <w:pPr>
        <w:spacing w:before="225" w:after="225" w:line="240" w:lineRule="auto"/>
        <w:jc w:val="both"/>
        <w:rPr>
          <w:rFonts w:ascii="Arial" w:hAnsi="Arial" w:cs="Arial"/>
          <w:color w:val="000000"/>
          <w:sz w:val="18"/>
          <w:szCs w:val="18"/>
        </w:rPr>
      </w:pPr>
      <w:r w:rsidRPr="004B0884">
        <w:rPr>
          <w:rFonts w:ascii="Arial" w:hAnsi="Arial" w:cs="Arial"/>
          <w:color w:val="000000"/>
          <w:sz w:val="18"/>
          <w:szCs w:val="18"/>
        </w:rPr>
        <w:t>Izgradnja povezovalnega vodovoda Ilirska Bistrica Rodik vključuje hidravlične izboljšave in delno novogradnjo vodovodnega sistema na trasi Ilirska Bistrica – Pregarje – Rjavče – Artviže – Rodik, posodobitev vodarne Ilirska Bistrica in izgradnjo šestih sekundarnih vodov (Tatre – Kozjane, VH Veliko Brdo – VH Jelšane, Koseze – Dolnji Zemon, Artviže – Vareje, Vareje – Vatovlje in Vareje - Podgrad).</w:t>
      </w:r>
    </w:p>
    <w:p w14:paraId="4E7143D4" w14:textId="159CE8EE" w:rsidR="004B0884" w:rsidRPr="004B0884" w:rsidRDefault="004B0884" w:rsidP="004B0884">
      <w:pPr>
        <w:spacing w:before="225" w:after="225" w:line="240" w:lineRule="auto"/>
        <w:jc w:val="both"/>
        <w:rPr>
          <w:rFonts w:ascii="Arial" w:hAnsi="Arial" w:cs="Arial"/>
          <w:color w:val="000000"/>
          <w:sz w:val="18"/>
          <w:szCs w:val="18"/>
        </w:rPr>
      </w:pPr>
      <w:r w:rsidRPr="004B0884">
        <w:rPr>
          <w:rFonts w:ascii="Arial" w:hAnsi="Arial" w:cs="Arial"/>
          <w:color w:val="000000"/>
          <w:sz w:val="18"/>
          <w:szCs w:val="18"/>
        </w:rPr>
        <w:t>Na ta način bo izboljšana opremljenost vodooskrbe za 53 naselij in več kot 10.000 prebivalcev, pri čemer bodo zgrajeni ali posodobljeni vodarna in več deset kilometrov vodovodnih vodov, vključno z vsemi tehnološkimi objekti na poti.</w:t>
      </w:r>
    </w:p>
    <w:p w14:paraId="6A43EC30" w14:textId="3FA0B6B9" w:rsidR="004B0884" w:rsidRPr="004B0884" w:rsidRDefault="004B0884" w:rsidP="004B0884">
      <w:pPr>
        <w:spacing w:before="225" w:after="225" w:line="240" w:lineRule="auto"/>
        <w:jc w:val="both"/>
        <w:rPr>
          <w:rFonts w:ascii="Arial" w:hAnsi="Arial" w:cs="Arial"/>
          <w:color w:val="000000"/>
          <w:sz w:val="18"/>
          <w:szCs w:val="18"/>
        </w:rPr>
      </w:pPr>
      <w:r w:rsidRPr="004B0884">
        <w:rPr>
          <w:rFonts w:ascii="Arial" w:hAnsi="Arial" w:cs="Arial"/>
          <w:color w:val="000000"/>
          <w:sz w:val="18"/>
          <w:szCs w:val="18"/>
        </w:rPr>
        <w:t xml:space="preserve">V okviru sanacije regionalne ceste vozišča regionalne ceste je predvidena izvedba sanacije ceste Artviže – Pregarje, od km 10,750 do km 20,470, ceste Pregarje Tominje, odsek Pregarje – Harije od km 1,135 do km 5,040 in od km 5,620 do km 6,870 in ceste Artviže – Pregarje, od km 20,470 do km 23,380. </w:t>
      </w:r>
    </w:p>
    <w:p w14:paraId="7D8A26B4" w14:textId="77777777" w:rsidR="004B0884" w:rsidRDefault="004B0884" w:rsidP="004B0884">
      <w:pPr>
        <w:spacing w:before="225" w:after="225" w:line="240" w:lineRule="auto"/>
        <w:jc w:val="both"/>
        <w:rPr>
          <w:rFonts w:ascii="Arial" w:hAnsi="Arial" w:cs="Arial"/>
          <w:color w:val="000000"/>
          <w:sz w:val="18"/>
          <w:szCs w:val="18"/>
        </w:rPr>
      </w:pPr>
      <w:r w:rsidRPr="004B0884">
        <w:rPr>
          <w:rFonts w:ascii="Arial" w:hAnsi="Arial" w:cs="Arial"/>
          <w:color w:val="000000"/>
          <w:sz w:val="18"/>
          <w:szCs w:val="18"/>
        </w:rPr>
        <w:t>Natančen opis predmeta javnega naročila izhaja iz Tehničnih specifikacij in prilog razpisne dokumentacije ter Popisov del s ponudbenim predračunom, kar vse predstavlja sestavne dele dokumentacije v zvezi z oddajo javnega naročila.</w:t>
      </w:r>
    </w:p>
    <w:p w14:paraId="4CC878B3" w14:textId="6125ADD1" w:rsidR="009D6306" w:rsidRDefault="00E97E86" w:rsidP="004B0884">
      <w:pPr>
        <w:spacing w:before="225" w:after="225" w:line="240" w:lineRule="auto"/>
        <w:jc w:val="both"/>
      </w:pPr>
      <w:r>
        <w:rPr>
          <w:rFonts w:ascii="Arial" w:hAnsi="Arial" w:cs="Arial"/>
          <w:sz w:val="18"/>
          <w:szCs w:val="18"/>
        </w:rPr>
        <w:t>R</w:t>
      </w:r>
      <w:r w:rsidRPr="00E97E86">
        <w:rPr>
          <w:rFonts w:ascii="Arial" w:hAnsi="Arial" w:cs="Arial"/>
          <w:sz w:val="18"/>
          <w:szCs w:val="18"/>
        </w:rPr>
        <w:t xml:space="preserve">azpisana dela za predmetno javno naročilo </w:t>
      </w:r>
      <w:r>
        <w:rPr>
          <w:rFonts w:ascii="Arial" w:hAnsi="Arial" w:cs="Arial"/>
          <w:sz w:val="18"/>
          <w:szCs w:val="18"/>
        </w:rPr>
        <w:t xml:space="preserve">je potrebno </w:t>
      </w:r>
      <w:r w:rsidRPr="00E97E86">
        <w:rPr>
          <w:rFonts w:ascii="Arial" w:hAnsi="Arial" w:cs="Arial"/>
          <w:sz w:val="18"/>
          <w:szCs w:val="18"/>
        </w:rPr>
        <w:t>izvesti v roku, ki ga zahteva naročnik</w:t>
      </w:r>
      <w:r w:rsidR="009662E6">
        <w:rPr>
          <w:rFonts w:ascii="Arial" w:hAnsi="Arial" w:cs="Arial"/>
          <w:sz w:val="18"/>
          <w:szCs w:val="18"/>
        </w:rPr>
        <w:t xml:space="preserve"> in je specificiran v razdelku Tehnične specifikacije.</w:t>
      </w:r>
      <w:r w:rsidRPr="00E97E86">
        <w:rPr>
          <w:rFonts w:ascii="Arial" w:hAnsi="Arial" w:cs="Arial"/>
          <w:sz w:val="18"/>
          <w:szCs w:val="18"/>
        </w:rPr>
        <w:t xml:space="preserve"> </w:t>
      </w:r>
      <w:r w:rsidR="009662E6">
        <w:rPr>
          <w:rFonts w:ascii="Arial" w:hAnsi="Arial" w:cs="Arial"/>
          <w:sz w:val="18"/>
          <w:szCs w:val="18"/>
        </w:rPr>
        <w:t>Do zahtevanega roka mora biti pridobljeno uporabno dovoljenje</w:t>
      </w:r>
      <w:r w:rsidRPr="009662E6">
        <w:rPr>
          <w:rFonts w:ascii="Arial" w:hAnsi="Arial" w:cs="Arial"/>
          <w:bCs/>
          <w:sz w:val="18"/>
          <w:szCs w:val="18"/>
        </w:rPr>
        <w:t>.</w:t>
      </w:r>
      <w:r w:rsidR="009D6306">
        <w:rPr>
          <w:rFonts w:ascii="Arial" w:hAnsi="Arial" w:cs="Arial"/>
          <w:bCs/>
          <w:sz w:val="18"/>
          <w:szCs w:val="18"/>
        </w:rPr>
        <w:t xml:space="preserve"> Rok za izvedbo je bistvena sestavina pogodbe o izvedbi javnega naročila. </w:t>
      </w:r>
      <w:r w:rsidR="009D6306">
        <w:rPr>
          <w:rFonts w:ascii="Arial" w:hAnsi="Arial" w:cs="Arial"/>
          <w:color w:val="000000"/>
          <w:sz w:val="18"/>
          <w:szCs w:val="18"/>
        </w:rPr>
        <w:t>V primeru zamujanja z izvajanjem del bo naročnik unovčil izvajalčevo zavarovanje za dobro izvedbo pogodbenih obveznosti. Prav tako bo naročnik v primeru zamujanja z deli izvajalcu za to obračunal pogodbeno kazen, pri čemer bo z obračunavanjem pogodbene kazni pričel s prvim dnem zamude oziroma odstopa od potrjenega terminskega plana. V kolikor bi izvajalec zamudil s končnim rokom za izvedbo pogodbenih obveznosti, je naročniku v celoti odgovoren za vso škodo, ki bi mu zaradi izvajalčeve zamude nastala, kar vključuje tudi in predvsem sredstva sofinanciranja – v kolikor naročnik teh zaradi zamud izvajalca ne bi pridobil oziroma bi bile naročniku zaradi navedenega izrečene kakršnekoli finančne korekcije, je izvajalec odškodninsko odgovoren tudi za navedeno.</w:t>
      </w:r>
    </w:p>
    <w:p w14:paraId="33607029" w14:textId="32760EC9" w:rsidR="00892112" w:rsidRDefault="006B4A85" w:rsidP="006128E0">
      <w:pPr>
        <w:spacing w:before="225" w:after="225" w:line="240" w:lineRule="auto"/>
        <w:jc w:val="both"/>
        <w:rPr>
          <w:rFonts w:ascii="Arial" w:hAnsi="Arial" w:cs="Arial"/>
          <w:color w:val="000000"/>
          <w:sz w:val="18"/>
          <w:szCs w:val="18"/>
        </w:rPr>
      </w:pPr>
      <w:r>
        <w:rPr>
          <w:rFonts w:ascii="Arial" w:hAnsi="Arial" w:cs="Arial"/>
          <w:bCs/>
          <w:sz w:val="18"/>
          <w:szCs w:val="18"/>
        </w:rPr>
        <w:t xml:space="preserve">Naročnik na tem mestu </w:t>
      </w:r>
      <w:r w:rsidR="006B3BDB">
        <w:rPr>
          <w:rFonts w:ascii="Arial" w:hAnsi="Arial" w:cs="Arial"/>
          <w:bCs/>
          <w:sz w:val="18"/>
          <w:szCs w:val="18"/>
        </w:rPr>
        <w:t xml:space="preserve">pojasnjuje, da celoten projekt </w:t>
      </w:r>
      <w:r w:rsidR="006B3BDB" w:rsidRPr="006128E0">
        <w:rPr>
          <w:rFonts w:ascii="Arial" w:hAnsi="Arial" w:cs="Arial"/>
          <w:color w:val="000000"/>
          <w:sz w:val="18"/>
          <w:szCs w:val="18"/>
        </w:rPr>
        <w:t>izgradnj</w:t>
      </w:r>
      <w:r w:rsidR="006B3BDB">
        <w:rPr>
          <w:rFonts w:ascii="Arial" w:hAnsi="Arial" w:cs="Arial"/>
          <w:color w:val="000000"/>
          <w:sz w:val="18"/>
          <w:szCs w:val="18"/>
        </w:rPr>
        <w:t>e</w:t>
      </w:r>
      <w:r w:rsidR="006B3BDB" w:rsidRPr="006128E0">
        <w:rPr>
          <w:rFonts w:ascii="Arial" w:hAnsi="Arial" w:cs="Arial"/>
          <w:color w:val="000000"/>
          <w:sz w:val="18"/>
          <w:szCs w:val="18"/>
        </w:rPr>
        <w:t xml:space="preserve"> povezovalnega vodovoda Ilirska Bistrica – Rodik</w:t>
      </w:r>
      <w:r w:rsidR="006B3BDB">
        <w:rPr>
          <w:rFonts w:ascii="Arial" w:hAnsi="Arial" w:cs="Arial"/>
          <w:color w:val="000000"/>
          <w:sz w:val="18"/>
          <w:szCs w:val="18"/>
        </w:rPr>
        <w:t>, kot to izhaja iz projektne in tehnične dokumentacije, sestavlja sledečih 12 sklopov:</w:t>
      </w:r>
    </w:p>
    <w:p w14:paraId="346C110B" w14:textId="793F6DB5"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Sklop 1: </w:t>
      </w:r>
      <w:r w:rsidRPr="00492FB7">
        <w:rPr>
          <w:rFonts w:ascii="Arial" w:hAnsi="Arial" w:cs="Arial"/>
          <w:color w:val="000000"/>
          <w:sz w:val="18"/>
          <w:szCs w:val="18"/>
        </w:rPr>
        <w:t>Rekonstrukcija in modernizacija vodarne v Ilirski Bistrici</w:t>
      </w:r>
    </w:p>
    <w:p w14:paraId="30D69708" w14:textId="7622124D"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Sklop 2: </w:t>
      </w:r>
      <w:r w:rsidRPr="00492FB7">
        <w:rPr>
          <w:rFonts w:ascii="Arial" w:hAnsi="Arial" w:cs="Arial"/>
          <w:color w:val="000000"/>
          <w:sz w:val="18"/>
          <w:szCs w:val="18"/>
        </w:rPr>
        <w:t>Vodovod na odseku Ilirska Bistrica – Harije</w:t>
      </w:r>
    </w:p>
    <w:p w14:paraId="142519A6" w14:textId="12858657"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Sklop 3: </w:t>
      </w:r>
      <w:r w:rsidRPr="006B3BDB">
        <w:rPr>
          <w:rFonts w:ascii="Arial" w:hAnsi="Arial" w:cs="Arial"/>
          <w:color w:val="000000"/>
          <w:sz w:val="18"/>
          <w:szCs w:val="18"/>
        </w:rPr>
        <w:t>Vodovod na odseku Harije – Pregarje</w:t>
      </w:r>
    </w:p>
    <w:p w14:paraId="277F69E2" w14:textId="593D00FD"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Sklop 4: V</w:t>
      </w:r>
      <w:r w:rsidRPr="006B3BDB">
        <w:rPr>
          <w:rFonts w:ascii="Arial" w:hAnsi="Arial" w:cs="Arial"/>
          <w:color w:val="000000"/>
          <w:sz w:val="18"/>
          <w:szCs w:val="18"/>
        </w:rPr>
        <w:t>odovod na odseku Pregarje – Rjavče</w:t>
      </w:r>
    </w:p>
    <w:p w14:paraId="3ECB586C" w14:textId="77777777"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Sklop 5: V</w:t>
      </w:r>
      <w:r w:rsidRPr="006B3BDB">
        <w:rPr>
          <w:rFonts w:ascii="Arial" w:hAnsi="Arial" w:cs="Arial"/>
          <w:color w:val="000000"/>
          <w:sz w:val="18"/>
          <w:szCs w:val="18"/>
        </w:rPr>
        <w:t>odovod na odseku Rjavče – Artviže, etapa občinska meja – naselje Artviže</w:t>
      </w:r>
    </w:p>
    <w:p w14:paraId="52D7A743" w14:textId="77777777"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Sklop 6: </w:t>
      </w:r>
      <w:r w:rsidRPr="00492FB7">
        <w:rPr>
          <w:rFonts w:ascii="Arial" w:hAnsi="Arial" w:cs="Arial"/>
          <w:color w:val="000000"/>
          <w:sz w:val="18"/>
          <w:szCs w:val="18"/>
        </w:rPr>
        <w:t>Vodovod na odseku Rjavče – Artviže, etapa naselje Artviže – VH Rodik</w:t>
      </w:r>
    </w:p>
    <w:p w14:paraId="43185F7F" w14:textId="77777777"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Sklop 7: </w:t>
      </w:r>
      <w:r w:rsidRPr="00492FB7">
        <w:rPr>
          <w:rFonts w:ascii="Arial" w:hAnsi="Arial" w:cs="Arial"/>
          <w:color w:val="000000"/>
          <w:sz w:val="18"/>
          <w:szCs w:val="18"/>
        </w:rPr>
        <w:t>Sekundarni vodovod Tatre – Kozjane</w:t>
      </w:r>
    </w:p>
    <w:p w14:paraId="24E5E44B" w14:textId="77777777"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Sklop 8: </w:t>
      </w:r>
      <w:r w:rsidRPr="00492FB7">
        <w:rPr>
          <w:rFonts w:ascii="Arial" w:hAnsi="Arial" w:cs="Arial"/>
          <w:color w:val="000000"/>
          <w:sz w:val="18"/>
          <w:szCs w:val="18"/>
        </w:rPr>
        <w:t>Vodovod VH Veliko Brdo – VH Jelšane</w:t>
      </w:r>
    </w:p>
    <w:p w14:paraId="35623E40" w14:textId="77777777"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Sklop 9: </w:t>
      </w:r>
      <w:r w:rsidRPr="00492FB7">
        <w:rPr>
          <w:rFonts w:ascii="Arial" w:hAnsi="Arial" w:cs="Arial"/>
          <w:color w:val="000000"/>
          <w:sz w:val="18"/>
          <w:szCs w:val="18"/>
        </w:rPr>
        <w:t>Povezovalni vodovod za naselje Koseze in povezovalni vodovod za oskrbo naselja Dolnji Zemon in Zemonska Vaga</w:t>
      </w:r>
    </w:p>
    <w:p w14:paraId="0A44466B" w14:textId="77777777"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Sklop 10: </w:t>
      </w:r>
      <w:r w:rsidRPr="00492FB7">
        <w:rPr>
          <w:rFonts w:ascii="Arial" w:hAnsi="Arial" w:cs="Arial"/>
          <w:color w:val="000000"/>
          <w:sz w:val="18"/>
          <w:szCs w:val="18"/>
        </w:rPr>
        <w:t>Sekundarni vodovod Artviže – Vareje</w:t>
      </w:r>
    </w:p>
    <w:p w14:paraId="776DAD53" w14:textId="77777777" w:rsidR="006B3BDB"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Sklop 11: </w:t>
      </w:r>
      <w:r w:rsidRPr="00492FB7">
        <w:rPr>
          <w:rFonts w:ascii="Arial" w:hAnsi="Arial" w:cs="Arial"/>
          <w:color w:val="000000"/>
          <w:sz w:val="18"/>
          <w:szCs w:val="18"/>
        </w:rPr>
        <w:t>Sekundarni vodovod Vareje – Vatovlje</w:t>
      </w:r>
    </w:p>
    <w:p w14:paraId="0481B2FD" w14:textId="05FCC14A" w:rsidR="006B3BDB" w:rsidRPr="00492FB7" w:rsidRDefault="006B3BDB" w:rsidP="00A359EF">
      <w:pPr>
        <w:pStyle w:val="ListParagraph"/>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Sklop 12: </w:t>
      </w:r>
      <w:r w:rsidRPr="00492FB7">
        <w:rPr>
          <w:rFonts w:ascii="Arial" w:hAnsi="Arial" w:cs="Arial"/>
          <w:color w:val="000000"/>
          <w:sz w:val="18"/>
          <w:szCs w:val="18"/>
        </w:rPr>
        <w:t>Sekundarni vodovod Vareje – Podgrad pri Vremah</w:t>
      </w:r>
    </w:p>
    <w:p w14:paraId="3857B20D" w14:textId="49F8D663" w:rsidR="006B3BDB" w:rsidRDefault="006B3BDB" w:rsidP="006128E0">
      <w:pPr>
        <w:spacing w:before="225" w:after="225" w:line="240" w:lineRule="auto"/>
        <w:jc w:val="both"/>
        <w:rPr>
          <w:rFonts w:ascii="Arial" w:hAnsi="Arial" w:cs="Arial"/>
          <w:bCs/>
          <w:sz w:val="18"/>
          <w:szCs w:val="18"/>
        </w:rPr>
      </w:pPr>
      <w:r>
        <w:rPr>
          <w:rFonts w:ascii="Arial" w:hAnsi="Arial" w:cs="Arial"/>
          <w:bCs/>
          <w:sz w:val="18"/>
          <w:szCs w:val="18"/>
        </w:rPr>
        <w:t xml:space="preserve">Predmet javnega naročila v okviru tega javnega naročila so sklopi </w:t>
      </w:r>
      <w:r w:rsidR="004B0884">
        <w:rPr>
          <w:rFonts w:ascii="Arial" w:hAnsi="Arial" w:cs="Arial"/>
          <w:bCs/>
          <w:sz w:val="18"/>
          <w:szCs w:val="18"/>
        </w:rPr>
        <w:t xml:space="preserve">3, 4 in 5, pri čemer se sklop 3 in 4 združita v en sklop, to je sklop 4. Prav tako je predmet javnega naročila tudi izvedba sanacij vozišč regionalnih cest. Sklopi </w:t>
      </w:r>
      <w:r>
        <w:rPr>
          <w:rFonts w:ascii="Arial" w:hAnsi="Arial" w:cs="Arial"/>
          <w:bCs/>
          <w:sz w:val="18"/>
          <w:szCs w:val="18"/>
        </w:rPr>
        <w:t xml:space="preserve">1 in </w:t>
      </w:r>
      <w:r>
        <w:rPr>
          <w:rFonts w:ascii="Arial" w:hAnsi="Arial" w:cs="Arial"/>
          <w:bCs/>
          <w:sz w:val="18"/>
          <w:szCs w:val="18"/>
        </w:rPr>
        <w:lastRenderedPageBreak/>
        <w:t>2 ter sklopi od 6 do 12</w:t>
      </w:r>
      <w:r w:rsidR="004B0884">
        <w:rPr>
          <w:rFonts w:ascii="Arial" w:hAnsi="Arial" w:cs="Arial"/>
          <w:bCs/>
          <w:sz w:val="18"/>
          <w:szCs w:val="18"/>
        </w:rPr>
        <w:t xml:space="preserve"> niso predmet tega javnega naročila, saj je naročnik za te že izvedel ločene postopke oddaje javnih naročil. </w:t>
      </w:r>
      <w:r w:rsidR="003463A0">
        <w:rPr>
          <w:rFonts w:ascii="Arial" w:hAnsi="Arial" w:cs="Arial"/>
          <w:bCs/>
          <w:sz w:val="18"/>
          <w:szCs w:val="18"/>
        </w:rPr>
        <w:t>Ker naročnik želi, da v dokumentaciji ni kakršnihkoli nejasnosti oziroma neskladij s tehnično dokumentacijo, naročnik sklopov ne bo poimenoval zaporedno po vrsti temveč na način, kot so opredeljeni zgoraj oziroma v sami tehnični in projektni dokumentaciji.</w:t>
      </w:r>
      <w:r>
        <w:rPr>
          <w:rFonts w:ascii="Arial" w:hAnsi="Arial" w:cs="Arial"/>
          <w:bCs/>
          <w:sz w:val="18"/>
          <w:szCs w:val="18"/>
        </w:rPr>
        <w:t xml:space="preserve">  </w:t>
      </w:r>
    </w:p>
    <w:p w14:paraId="3F5D1AFF" w14:textId="3EC5CE7C" w:rsidR="009662E6" w:rsidRDefault="009662E6" w:rsidP="009662E6">
      <w:pPr>
        <w:spacing w:before="225" w:after="225"/>
        <w:jc w:val="both"/>
        <w:rPr>
          <w:rFonts w:ascii="Arial" w:hAnsi="Arial" w:cs="Arial"/>
          <w:color w:val="000000"/>
          <w:sz w:val="18"/>
          <w:szCs w:val="18"/>
        </w:rPr>
      </w:pPr>
      <w:r w:rsidRPr="00BB5246">
        <w:rPr>
          <w:rFonts w:ascii="Arial" w:hAnsi="Arial" w:cs="Arial"/>
          <w:color w:val="000000" w:themeColor="text1"/>
          <w:sz w:val="18"/>
          <w:szCs w:val="18"/>
        </w:rPr>
        <w:t>Pogodb</w:t>
      </w:r>
      <w:r>
        <w:rPr>
          <w:rFonts w:ascii="Arial" w:hAnsi="Arial" w:cs="Arial"/>
          <w:color w:val="000000" w:themeColor="text1"/>
          <w:sz w:val="18"/>
          <w:szCs w:val="18"/>
        </w:rPr>
        <w:t>o</w:t>
      </w:r>
      <w:r w:rsidRPr="00BB5246">
        <w:rPr>
          <w:rFonts w:ascii="Arial" w:hAnsi="Arial" w:cs="Arial"/>
          <w:color w:val="000000" w:themeColor="text1"/>
          <w:sz w:val="18"/>
          <w:szCs w:val="18"/>
        </w:rPr>
        <w:t xml:space="preserve"> o izvedbi javnega naročila </w:t>
      </w:r>
      <w:r w:rsidR="00624F3C">
        <w:rPr>
          <w:rFonts w:ascii="Arial" w:hAnsi="Arial" w:cs="Arial"/>
          <w:color w:val="000000" w:themeColor="text1"/>
          <w:sz w:val="18"/>
          <w:szCs w:val="18"/>
        </w:rPr>
        <w:t xml:space="preserve">bo </w:t>
      </w:r>
      <w:r w:rsidR="007573B3">
        <w:rPr>
          <w:rFonts w:ascii="Arial" w:hAnsi="Arial" w:cs="Arial"/>
          <w:color w:val="000000" w:themeColor="text1"/>
          <w:sz w:val="18"/>
          <w:szCs w:val="18"/>
        </w:rPr>
        <w:t>ob upoštevanju opredeljenega</w:t>
      </w:r>
      <w:r>
        <w:rPr>
          <w:rFonts w:ascii="Arial" w:hAnsi="Arial" w:cs="Arial"/>
          <w:color w:val="000000" w:themeColor="text1"/>
          <w:sz w:val="18"/>
          <w:szCs w:val="18"/>
        </w:rPr>
        <w:t xml:space="preserve"> v </w:t>
      </w:r>
      <w:r>
        <w:rPr>
          <w:rFonts w:ascii="Arial" w:hAnsi="Arial" w:cs="Arial"/>
          <w:color w:val="000000"/>
          <w:sz w:val="18"/>
          <w:szCs w:val="18"/>
        </w:rPr>
        <w:t>Pogodbi o skupnem nastopu pri izgradnji povezovalnega vodovoda Ilirska Bistrica – Rodik sklenjena pod sledečim odložnim pogojem:</w:t>
      </w:r>
    </w:p>
    <w:p w14:paraId="745CE838" w14:textId="524B7443" w:rsidR="009662E6" w:rsidRDefault="009662E6" w:rsidP="00A359EF">
      <w:pPr>
        <w:pStyle w:val="ListParagraph"/>
        <w:numPr>
          <w:ilvl w:val="0"/>
          <w:numId w:val="24"/>
        </w:numPr>
        <w:spacing w:before="225" w:after="225"/>
        <w:jc w:val="both"/>
        <w:rPr>
          <w:rFonts w:ascii="Arial" w:hAnsi="Arial" w:cs="Arial"/>
          <w:color w:val="000000" w:themeColor="text1"/>
          <w:sz w:val="18"/>
          <w:szCs w:val="18"/>
        </w:rPr>
      </w:pPr>
      <w:r>
        <w:rPr>
          <w:rFonts w:ascii="Arial" w:hAnsi="Arial" w:cs="Arial"/>
          <w:color w:val="000000" w:themeColor="text1"/>
          <w:sz w:val="18"/>
          <w:szCs w:val="18"/>
        </w:rPr>
        <w:t>da bodo naročnik oziroma Občine pridobile predvidena sredstva sofinanciranja</w:t>
      </w:r>
      <w:r w:rsidR="003463A0">
        <w:rPr>
          <w:rFonts w:ascii="Arial" w:hAnsi="Arial" w:cs="Arial"/>
          <w:color w:val="000000" w:themeColor="text1"/>
          <w:sz w:val="18"/>
          <w:szCs w:val="18"/>
        </w:rPr>
        <w:t xml:space="preserve"> iz Kohezijskega sklada</w:t>
      </w:r>
      <w:r>
        <w:rPr>
          <w:rFonts w:ascii="Arial" w:hAnsi="Arial" w:cs="Arial"/>
          <w:color w:val="000000" w:themeColor="text1"/>
          <w:sz w:val="18"/>
          <w:szCs w:val="18"/>
        </w:rPr>
        <w:t>, kar pomeni, da je o</w:t>
      </w:r>
      <w:r w:rsidRPr="004A1B4B">
        <w:rPr>
          <w:rFonts w:ascii="Arial" w:hAnsi="Arial" w:cs="Arial"/>
          <w:color w:val="000000" w:themeColor="text1"/>
          <w:sz w:val="18"/>
          <w:szCs w:val="18"/>
        </w:rPr>
        <w:t>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sidR="003463A0">
        <w:rPr>
          <w:rFonts w:ascii="Arial" w:hAnsi="Arial" w:cs="Arial"/>
          <w:color w:val="000000" w:themeColor="text1"/>
          <w:sz w:val="18"/>
          <w:szCs w:val="18"/>
        </w:rPr>
        <w:t>,</w:t>
      </w:r>
    </w:p>
    <w:p w14:paraId="32C263B9" w14:textId="57EE43BC" w:rsidR="003463A0" w:rsidRDefault="003463A0" w:rsidP="00A359EF">
      <w:pPr>
        <w:pStyle w:val="ListParagraph"/>
        <w:numPr>
          <w:ilvl w:val="0"/>
          <w:numId w:val="24"/>
        </w:numPr>
        <w:spacing w:before="225" w:after="225"/>
        <w:jc w:val="both"/>
        <w:rPr>
          <w:rFonts w:ascii="Arial" w:hAnsi="Arial" w:cs="Arial"/>
          <w:color w:val="000000" w:themeColor="text1"/>
          <w:sz w:val="18"/>
          <w:szCs w:val="18"/>
        </w:rPr>
      </w:pPr>
      <w:r>
        <w:rPr>
          <w:rFonts w:ascii="Arial" w:hAnsi="Arial" w:cs="Arial"/>
          <w:color w:val="000000" w:themeColor="text1"/>
          <w:sz w:val="18"/>
          <w:szCs w:val="18"/>
        </w:rPr>
        <w:t>da bodo naročnik oziroma Občine pridobile sredstva sofinanciranja iz proračuna RS (Dogovor za razvoj regij), kar pomeni, da je o</w:t>
      </w:r>
      <w:r w:rsidRPr="004A1B4B">
        <w:rPr>
          <w:rFonts w:ascii="Arial" w:hAnsi="Arial" w:cs="Arial"/>
          <w:color w:val="000000" w:themeColor="text1"/>
          <w:sz w:val="18"/>
          <w:szCs w:val="18"/>
        </w:rPr>
        <w:t>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Pr>
          <w:rFonts w:ascii="Arial" w:hAnsi="Arial" w:cs="Arial"/>
          <w:color w:val="000000" w:themeColor="text1"/>
          <w:sz w:val="18"/>
          <w:szCs w:val="18"/>
        </w:rPr>
        <w:t xml:space="preserve"> in</w:t>
      </w:r>
    </w:p>
    <w:p w14:paraId="6AA95A36" w14:textId="38E0056E" w:rsidR="003463A0" w:rsidRDefault="003463A0" w:rsidP="00A359EF">
      <w:pPr>
        <w:pStyle w:val="ListParagraph"/>
        <w:numPr>
          <w:ilvl w:val="0"/>
          <w:numId w:val="24"/>
        </w:numPr>
        <w:spacing w:before="225" w:after="225"/>
        <w:jc w:val="both"/>
        <w:rPr>
          <w:rFonts w:ascii="Arial" w:hAnsi="Arial" w:cs="Arial"/>
          <w:color w:val="000000" w:themeColor="text1"/>
          <w:sz w:val="18"/>
          <w:szCs w:val="18"/>
        </w:rPr>
      </w:pPr>
      <w:r>
        <w:rPr>
          <w:rFonts w:ascii="Arial" w:hAnsi="Arial" w:cs="Arial"/>
          <w:color w:val="000000" w:themeColor="text1"/>
          <w:sz w:val="18"/>
          <w:szCs w:val="18"/>
        </w:rPr>
        <w:t>da bodo naročnik oziroma Občine pridobile sredstva sofinanciranja s strani ministrstva za okolje in prostor – Direkcija RS za vode kar pomeni, da je o</w:t>
      </w:r>
      <w:r w:rsidRPr="004A1B4B">
        <w:rPr>
          <w:rFonts w:ascii="Arial" w:hAnsi="Arial" w:cs="Arial"/>
          <w:color w:val="000000" w:themeColor="text1"/>
          <w:sz w:val="18"/>
          <w:szCs w:val="18"/>
        </w:rPr>
        <w:t>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Pr>
          <w:rFonts w:ascii="Arial" w:hAnsi="Arial" w:cs="Arial"/>
          <w:color w:val="000000" w:themeColor="text1"/>
          <w:sz w:val="18"/>
          <w:szCs w:val="18"/>
        </w:rPr>
        <w:t>.</w:t>
      </w:r>
    </w:p>
    <w:p w14:paraId="165C9445" w14:textId="09562DCB" w:rsidR="003463A0" w:rsidRDefault="007573B3">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Ne glede na zgoraj navedene odložne pogoje pa se posamezni naročnik skladno z določili sklenjene Pogodbe o skupnem nastopu pri izgradnji povezovalnega vodovoda Ilirska Bistrica – Rodik lahko odloči, da bo tudi v primeru, da ne bo pridobil sredstev sofinanciranja, posamezen sklop oddal. V tem primeru se lahko izvedeni postopek oddaje  javnega naročila uporabi deloma ali v celoti kot podlaga za sklenitev pogodbe o izvedbi.    </w:t>
      </w:r>
    </w:p>
    <w:p w14:paraId="59AA8741" w14:textId="351D6BE3" w:rsidR="00210FCA" w:rsidRPr="00957001"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Na podlagi Zakona o javnem naročanju (</w:t>
      </w:r>
      <w:r w:rsidR="00C33B77">
        <w:rPr>
          <w:rFonts w:ascii="Arial" w:hAnsi="Arial" w:cs="Arial"/>
          <w:color w:val="000000"/>
          <w:sz w:val="18"/>
          <w:szCs w:val="18"/>
        </w:rPr>
        <w:t>ZJN-3, Uradni list RS, št. 91/</w:t>
      </w:r>
      <w:r w:rsidRPr="00957001">
        <w:rPr>
          <w:rFonts w:ascii="Arial" w:hAnsi="Arial" w:cs="Arial"/>
          <w:color w:val="000000"/>
          <w:sz w:val="18"/>
          <w:szCs w:val="18"/>
        </w:rPr>
        <w:t>15</w:t>
      </w:r>
      <w:r w:rsidR="00713295">
        <w:rPr>
          <w:rFonts w:ascii="Arial" w:hAnsi="Arial" w:cs="Arial"/>
          <w:color w:val="000000"/>
          <w:sz w:val="18"/>
          <w:szCs w:val="18"/>
        </w:rPr>
        <w:t xml:space="preserve">, </w:t>
      </w:r>
      <w:r w:rsidR="00C33B77">
        <w:rPr>
          <w:rFonts w:ascii="Arial" w:hAnsi="Arial" w:cs="Arial"/>
          <w:color w:val="000000"/>
          <w:sz w:val="18"/>
          <w:szCs w:val="18"/>
        </w:rPr>
        <w:t>14/18</w:t>
      </w:r>
      <w:r w:rsidR="00713295">
        <w:rPr>
          <w:rFonts w:ascii="Arial" w:hAnsi="Arial" w:cs="Arial"/>
          <w:color w:val="000000"/>
          <w:sz w:val="18"/>
          <w:szCs w:val="18"/>
        </w:rPr>
        <w:t xml:space="preserve"> in 121/21</w:t>
      </w:r>
      <w:r w:rsidRPr="00957001">
        <w:rPr>
          <w:rFonts w:ascii="Arial" w:hAnsi="Arial" w:cs="Arial"/>
          <w:color w:val="000000"/>
          <w:sz w:val="18"/>
          <w:szCs w:val="18"/>
        </w:rPr>
        <w:t>)</w:t>
      </w:r>
      <w:r w:rsidR="00326918" w:rsidRPr="00957001">
        <w:rPr>
          <w:rFonts w:ascii="Arial" w:hAnsi="Arial" w:cs="Arial"/>
          <w:color w:val="000000"/>
          <w:sz w:val="18"/>
          <w:szCs w:val="18"/>
        </w:rPr>
        <w:t xml:space="preserve"> naročnik</w:t>
      </w:r>
      <w:r w:rsidR="002C06DF" w:rsidRPr="00957001">
        <w:rPr>
          <w:rFonts w:ascii="Arial" w:hAnsi="Arial" w:cs="Arial"/>
          <w:color w:val="000000"/>
          <w:sz w:val="18"/>
          <w:szCs w:val="18"/>
        </w:rPr>
        <w:t xml:space="preserve"> </w:t>
      </w:r>
      <w:r w:rsidR="009662E6" w:rsidRPr="009662E6">
        <w:rPr>
          <w:rFonts w:ascii="Arial" w:hAnsi="Arial" w:cs="Arial"/>
          <w:color w:val="000000"/>
          <w:sz w:val="18"/>
          <w:szCs w:val="18"/>
        </w:rPr>
        <w:t>Občina Ilirska Bistrica, Bazoviška cesta 14, 6250 Ilirska Bistrica</w:t>
      </w:r>
      <w:r w:rsidR="00802400" w:rsidRPr="00957001">
        <w:rPr>
          <w:rFonts w:ascii="Arial" w:hAnsi="Arial" w:cs="Arial"/>
          <w:color w:val="000000"/>
          <w:sz w:val="18"/>
          <w:szCs w:val="18"/>
        </w:rPr>
        <w:t xml:space="preserve"> </w:t>
      </w:r>
      <w:r w:rsidRPr="00957001">
        <w:rPr>
          <w:rFonts w:ascii="Arial" w:hAnsi="Arial" w:cs="Arial"/>
          <w:color w:val="000000"/>
          <w:sz w:val="18"/>
          <w:szCs w:val="18"/>
        </w:rPr>
        <w:t>(v nadaljevanju: naročnik), vabi zainteresirane ponudnike, da predložijo svojo pisno ponudbo v skladu s to razpisno dokumentacijo in sodelujejo v postopku oddaje javnega naročila.</w:t>
      </w:r>
    </w:p>
    <w:p w14:paraId="7245DBCB" w14:textId="77777777" w:rsidR="009662E6" w:rsidRDefault="009662E6">
      <w:pPr>
        <w:spacing w:before="225" w:after="225" w:line="240" w:lineRule="auto"/>
        <w:jc w:val="both"/>
        <w:rPr>
          <w:rFonts w:ascii="Arial" w:hAnsi="Arial" w:cs="Arial"/>
          <w:bCs/>
          <w:color w:val="000000"/>
          <w:sz w:val="18"/>
          <w:szCs w:val="18"/>
        </w:rPr>
      </w:pPr>
      <w:r>
        <w:rPr>
          <w:rFonts w:ascii="Arial" w:hAnsi="Arial" w:cs="Arial"/>
          <w:b/>
          <w:color w:val="000000"/>
          <w:sz w:val="18"/>
          <w:szCs w:val="18"/>
        </w:rPr>
        <w:t xml:space="preserve">Naročnik: </w:t>
      </w:r>
      <w:r>
        <w:rPr>
          <w:rFonts w:ascii="Arial" w:hAnsi="Arial" w:cs="Arial"/>
          <w:bCs/>
          <w:color w:val="000000"/>
          <w:sz w:val="18"/>
          <w:szCs w:val="18"/>
        </w:rPr>
        <w:t>naročniki pri izvedbi predmetnega skupnega javnega naročila so:</w:t>
      </w:r>
    </w:p>
    <w:p w14:paraId="5C031C89" w14:textId="1D748F54" w:rsidR="009662E6" w:rsidRDefault="009662E6" w:rsidP="00A359EF">
      <w:pPr>
        <w:pStyle w:val="ListParagraph"/>
        <w:numPr>
          <w:ilvl w:val="0"/>
          <w:numId w:val="25"/>
        </w:numPr>
        <w:spacing w:before="225" w:after="225" w:line="240" w:lineRule="auto"/>
        <w:jc w:val="both"/>
        <w:rPr>
          <w:rFonts w:ascii="Arial" w:hAnsi="Arial" w:cs="Arial"/>
          <w:bCs/>
          <w:color w:val="000000"/>
          <w:sz w:val="18"/>
          <w:szCs w:val="18"/>
        </w:rPr>
      </w:pPr>
      <w:r w:rsidRPr="009662E6">
        <w:rPr>
          <w:rFonts w:ascii="Arial" w:hAnsi="Arial" w:cs="Arial"/>
          <w:bCs/>
          <w:color w:val="000000"/>
          <w:sz w:val="18"/>
          <w:szCs w:val="18"/>
        </w:rPr>
        <w:t>Občina Ilirska Bistrica, Bazoviška cesta 14, 6250 Ilirska Bistrica</w:t>
      </w:r>
      <w:r>
        <w:rPr>
          <w:rFonts w:ascii="Arial" w:hAnsi="Arial" w:cs="Arial"/>
          <w:bCs/>
          <w:color w:val="000000"/>
          <w:sz w:val="18"/>
          <w:szCs w:val="18"/>
        </w:rPr>
        <w:t>,</w:t>
      </w:r>
    </w:p>
    <w:p w14:paraId="1BAB5798" w14:textId="166609F6" w:rsidR="009662E6" w:rsidRDefault="009662E6" w:rsidP="00A359EF">
      <w:pPr>
        <w:pStyle w:val="ListParagraph"/>
        <w:numPr>
          <w:ilvl w:val="0"/>
          <w:numId w:val="25"/>
        </w:numPr>
        <w:spacing w:before="225" w:after="225" w:line="240" w:lineRule="auto"/>
        <w:jc w:val="both"/>
        <w:rPr>
          <w:rFonts w:ascii="Arial" w:hAnsi="Arial" w:cs="Arial"/>
          <w:bCs/>
          <w:color w:val="000000"/>
          <w:sz w:val="18"/>
          <w:szCs w:val="18"/>
        </w:rPr>
      </w:pPr>
      <w:r w:rsidRPr="009662E6">
        <w:rPr>
          <w:rFonts w:ascii="Arial" w:hAnsi="Arial" w:cs="Arial"/>
          <w:bCs/>
          <w:color w:val="000000"/>
          <w:sz w:val="18"/>
          <w:szCs w:val="18"/>
        </w:rPr>
        <w:t>Občine Hrpelje – Kozina, Reška cesta 14, Hrpelje, 6240 Kozina</w:t>
      </w:r>
      <w:r>
        <w:rPr>
          <w:rFonts w:ascii="Arial" w:hAnsi="Arial" w:cs="Arial"/>
          <w:bCs/>
          <w:color w:val="000000"/>
          <w:sz w:val="18"/>
          <w:szCs w:val="18"/>
        </w:rPr>
        <w:t xml:space="preserve"> </w:t>
      </w:r>
    </w:p>
    <w:p w14:paraId="00F2D944" w14:textId="7DB8B77D" w:rsidR="009662E6" w:rsidRDefault="009662E6" w:rsidP="00A359EF">
      <w:pPr>
        <w:pStyle w:val="ListParagraph"/>
        <w:numPr>
          <w:ilvl w:val="0"/>
          <w:numId w:val="25"/>
        </w:numPr>
        <w:spacing w:before="225" w:after="225" w:line="240" w:lineRule="auto"/>
        <w:jc w:val="both"/>
        <w:rPr>
          <w:rFonts w:ascii="Arial" w:hAnsi="Arial" w:cs="Arial"/>
          <w:bCs/>
          <w:color w:val="000000"/>
          <w:sz w:val="18"/>
          <w:szCs w:val="18"/>
        </w:rPr>
      </w:pPr>
      <w:r>
        <w:rPr>
          <w:rFonts w:ascii="Arial" w:hAnsi="Arial" w:cs="Arial"/>
          <w:bCs/>
          <w:color w:val="000000"/>
          <w:sz w:val="18"/>
          <w:szCs w:val="18"/>
        </w:rPr>
        <w:t>O</w:t>
      </w:r>
      <w:r w:rsidRPr="009662E6">
        <w:rPr>
          <w:rFonts w:ascii="Arial" w:hAnsi="Arial" w:cs="Arial"/>
          <w:bCs/>
          <w:color w:val="000000"/>
          <w:sz w:val="18"/>
          <w:szCs w:val="18"/>
        </w:rPr>
        <w:t>bčin</w:t>
      </w:r>
      <w:r>
        <w:rPr>
          <w:rFonts w:ascii="Arial" w:hAnsi="Arial" w:cs="Arial"/>
          <w:bCs/>
          <w:color w:val="000000"/>
          <w:sz w:val="18"/>
          <w:szCs w:val="18"/>
        </w:rPr>
        <w:t>a</w:t>
      </w:r>
      <w:r w:rsidRPr="009662E6">
        <w:rPr>
          <w:rFonts w:ascii="Arial" w:hAnsi="Arial" w:cs="Arial"/>
          <w:bCs/>
          <w:color w:val="000000"/>
          <w:sz w:val="18"/>
          <w:szCs w:val="18"/>
        </w:rPr>
        <w:t xml:space="preserve"> Divača, Kolodvorska ulica 3A, 6215 Divač</w:t>
      </w:r>
      <w:r>
        <w:rPr>
          <w:rFonts w:ascii="Arial" w:hAnsi="Arial" w:cs="Arial"/>
          <w:bCs/>
          <w:color w:val="000000"/>
          <w:sz w:val="18"/>
          <w:szCs w:val="18"/>
        </w:rPr>
        <w:t>a</w:t>
      </w:r>
      <w:r w:rsidR="004B0884">
        <w:rPr>
          <w:rFonts w:ascii="Arial" w:hAnsi="Arial" w:cs="Arial"/>
          <w:bCs/>
          <w:color w:val="000000"/>
          <w:sz w:val="18"/>
          <w:szCs w:val="18"/>
        </w:rPr>
        <w:t xml:space="preserve"> in</w:t>
      </w:r>
    </w:p>
    <w:p w14:paraId="32643E7B" w14:textId="12383C8C" w:rsidR="004B0884" w:rsidRPr="009662E6" w:rsidRDefault="004B0884" w:rsidP="00A359EF">
      <w:pPr>
        <w:pStyle w:val="ListParagraph"/>
        <w:numPr>
          <w:ilvl w:val="0"/>
          <w:numId w:val="25"/>
        </w:numPr>
        <w:spacing w:before="225" w:after="225" w:line="240" w:lineRule="auto"/>
        <w:jc w:val="both"/>
        <w:rPr>
          <w:rFonts w:ascii="Arial" w:hAnsi="Arial" w:cs="Arial"/>
          <w:bCs/>
          <w:color w:val="000000"/>
          <w:sz w:val="18"/>
          <w:szCs w:val="18"/>
        </w:rPr>
      </w:pPr>
      <w:r w:rsidRPr="004B0884">
        <w:rPr>
          <w:rFonts w:ascii="Arial" w:hAnsi="Arial" w:cs="Arial"/>
          <w:bCs/>
          <w:color w:val="000000"/>
          <w:sz w:val="18"/>
          <w:szCs w:val="18"/>
        </w:rPr>
        <w:t>Direkcij</w:t>
      </w:r>
      <w:r>
        <w:rPr>
          <w:rFonts w:ascii="Arial" w:hAnsi="Arial" w:cs="Arial"/>
          <w:bCs/>
          <w:color w:val="000000"/>
          <w:sz w:val="18"/>
          <w:szCs w:val="18"/>
        </w:rPr>
        <w:t>a</w:t>
      </w:r>
      <w:r w:rsidRPr="004B0884">
        <w:rPr>
          <w:rFonts w:ascii="Arial" w:hAnsi="Arial" w:cs="Arial"/>
          <w:bCs/>
          <w:color w:val="000000"/>
          <w:sz w:val="18"/>
          <w:szCs w:val="18"/>
        </w:rPr>
        <w:t xml:space="preserve"> Republike Slovenije za infrastrukturo, Tržaška cesta 19, 1000 Ljubljana</w:t>
      </w:r>
      <w:r>
        <w:rPr>
          <w:rFonts w:ascii="Arial" w:hAnsi="Arial" w:cs="Arial"/>
          <w:bCs/>
          <w:color w:val="000000"/>
          <w:sz w:val="18"/>
          <w:szCs w:val="18"/>
        </w:rPr>
        <w:t>.</w:t>
      </w:r>
    </w:p>
    <w:p w14:paraId="6BCF1FD6" w14:textId="146E203A" w:rsidR="009662E6" w:rsidRPr="009662E6" w:rsidRDefault="009662E6">
      <w:pPr>
        <w:spacing w:before="225" w:after="225" w:line="240" w:lineRule="auto"/>
        <w:jc w:val="both"/>
        <w:rPr>
          <w:rFonts w:ascii="Arial" w:hAnsi="Arial" w:cs="Arial"/>
          <w:bCs/>
          <w:color w:val="000000"/>
          <w:sz w:val="18"/>
          <w:szCs w:val="18"/>
        </w:rPr>
      </w:pPr>
      <w:r w:rsidRPr="009662E6">
        <w:rPr>
          <w:rFonts w:ascii="Arial" w:hAnsi="Arial" w:cs="Arial"/>
          <w:bCs/>
          <w:color w:val="000000"/>
          <w:sz w:val="18"/>
          <w:szCs w:val="18"/>
        </w:rPr>
        <w:t xml:space="preserve">Za </w:t>
      </w:r>
      <w:r>
        <w:rPr>
          <w:rFonts w:ascii="Arial" w:hAnsi="Arial" w:cs="Arial"/>
          <w:bCs/>
          <w:color w:val="000000"/>
          <w:sz w:val="18"/>
          <w:szCs w:val="18"/>
        </w:rPr>
        <w:t xml:space="preserve">izvedbo postopka oddaje javnega naročila so </w:t>
      </w:r>
      <w:r w:rsidR="006F5671">
        <w:rPr>
          <w:rFonts w:ascii="Arial" w:hAnsi="Arial" w:cs="Arial"/>
          <w:bCs/>
          <w:color w:val="000000"/>
          <w:sz w:val="18"/>
          <w:szCs w:val="18"/>
        </w:rPr>
        <w:t xml:space="preserve">naročniki dogovorili, da se pooblasti </w:t>
      </w:r>
      <w:r>
        <w:rPr>
          <w:rFonts w:ascii="Arial" w:hAnsi="Arial" w:cs="Arial"/>
          <w:color w:val="000000"/>
          <w:sz w:val="18"/>
          <w:szCs w:val="18"/>
        </w:rPr>
        <w:t>Občina Ilirska Bistrica. Pogodbo o izvedbi posameznega sklopa predmeta javnega naročila pa bo z izbranim ponudnikom sklenil</w:t>
      </w:r>
      <w:r w:rsidR="006F5671">
        <w:rPr>
          <w:rFonts w:ascii="Arial" w:hAnsi="Arial" w:cs="Arial"/>
          <w:color w:val="000000"/>
          <w:sz w:val="18"/>
          <w:szCs w:val="18"/>
        </w:rPr>
        <w:t xml:space="preserve"> naročnik </w:t>
      </w:r>
      <w:r>
        <w:rPr>
          <w:rFonts w:ascii="Arial" w:hAnsi="Arial" w:cs="Arial"/>
          <w:color w:val="000000"/>
          <w:sz w:val="18"/>
          <w:szCs w:val="18"/>
        </w:rPr>
        <w:t>na kater</w:t>
      </w:r>
      <w:r w:rsidR="006F5671">
        <w:rPr>
          <w:rFonts w:ascii="Arial" w:hAnsi="Arial" w:cs="Arial"/>
          <w:color w:val="000000"/>
          <w:sz w:val="18"/>
          <w:szCs w:val="18"/>
        </w:rPr>
        <w:t>ega</w:t>
      </w:r>
      <w:r>
        <w:rPr>
          <w:rFonts w:ascii="Arial" w:hAnsi="Arial" w:cs="Arial"/>
          <w:color w:val="000000"/>
          <w:sz w:val="18"/>
          <w:szCs w:val="18"/>
        </w:rPr>
        <w:t xml:space="preserve"> se sklop nanaša.</w:t>
      </w:r>
    </w:p>
    <w:p w14:paraId="0E99AFCB" w14:textId="5D570352" w:rsidR="00461472" w:rsidRPr="00957001" w:rsidRDefault="00565763">
      <w:pPr>
        <w:spacing w:before="225" w:after="225" w:line="240" w:lineRule="auto"/>
        <w:jc w:val="both"/>
        <w:rPr>
          <w:rFonts w:ascii="Arial" w:eastAsia="Times New Roman" w:hAnsi="Arial" w:cs="Arial"/>
          <w:sz w:val="18"/>
          <w:szCs w:val="18"/>
          <w:shd w:val="clear" w:color="auto" w:fill="FFFFFF"/>
        </w:rPr>
      </w:pPr>
      <w:r w:rsidRPr="00957001">
        <w:rPr>
          <w:rFonts w:ascii="Arial" w:hAnsi="Arial" w:cs="Arial"/>
          <w:b/>
          <w:color w:val="000000"/>
          <w:sz w:val="18"/>
          <w:szCs w:val="18"/>
        </w:rPr>
        <w:t xml:space="preserve">Predmet javnega </w:t>
      </w:r>
      <w:r w:rsidRPr="00957001">
        <w:rPr>
          <w:rFonts w:ascii="Arial" w:hAnsi="Arial" w:cs="Arial"/>
          <w:b/>
          <w:sz w:val="18"/>
          <w:szCs w:val="18"/>
        </w:rPr>
        <w:t>naročila je:</w:t>
      </w:r>
      <w:r w:rsidRPr="00957001">
        <w:rPr>
          <w:rFonts w:ascii="Arial" w:hAnsi="Arial" w:cs="Arial"/>
          <w:sz w:val="18"/>
          <w:szCs w:val="18"/>
        </w:rPr>
        <w:t xml:space="preserve"> </w:t>
      </w:r>
      <w:r w:rsidR="006F5671" w:rsidRPr="006F5671">
        <w:rPr>
          <w:rFonts w:ascii="Arial" w:hAnsi="Arial" w:cs="Arial"/>
          <w:color w:val="000000"/>
          <w:sz w:val="18"/>
          <w:szCs w:val="18"/>
        </w:rPr>
        <w:t>Izgradnja povezovalnega vodovoda Ilirska Bistrica – Rodik – sklopi 3, 4 in 5 ter sanacija vozišča regionalne ceste</w:t>
      </w:r>
      <w:r w:rsidR="00AE6F38" w:rsidRPr="00957001">
        <w:rPr>
          <w:rFonts w:ascii="Arial" w:eastAsia="Times New Roman" w:hAnsi="Arial" w:cs="Arial"/>
          <w:sz w:val="18"/>
          <w:szCs w:val="18"/>
          <w:shd w:val="clear" w:color="auto" w:fill="FFFFFF"/>
        </w:rPr>
        <w:t>.</w:t>
      </w:r>
      <w:r w:rsidR="00461472" w:rsidRPr="00957001">
        <w:rPr>
          <w:rFonts w:ascii="Arial" w:eastAsia="Times New Roman" w:hAnsi="Arial" w:cs="Arial"/>
          <w:sz w:val="18"/>
          <w:szCs w:val="18"/>
          <w:shd w:val="clear" w:color="auto" w:fill="FFFFFF"/>
        </w:rPr>
        <w:t xml:space="preserve"> </w:t>
      </w:r>
    </w:p>
    <w:p w14:paraId="46ECD8D9" w14:textId="7195AF7E" w:rsidR="00E93696" w:rsidRDefault="00565763">
      <w:pPr>
        <w:spacing w:before="225" w:after="225" w:line="240" w:lineRule="auto"/>
        <w:jc w:val="both"/>
        <w:rPr>
          <w:rFonts w:ascii="Arial" w:hAnsi="Arial" w:cs="Arial"/>
          <w:color w:val="000000"/>
          <w:sz w:val="18"/>
          <w:szCs w:val="18"/>
        </w:rPr>
      </w:pPr>
      <w:r w:rsidRPr="00957001">
        <w:rPr>
          <w:rFonts w:ascii="Arial" w:hAnsi="Arial" w:cs="Arial"/>
          <w:b/>
          <w:color w:val="000000"/>
          <w:sz w:val="18"/>
          <w:szCs w:val="18"/>
        </w:rPr>
        <w:t>Delitev naročila na sklope:</w:t>
      </w:r>
      <w:r w:rsidRPr="00957001">
        <w:rPr>
          <w:rFonts w:ascii="Arial" w:hAnsi="Arial" w:cs="Arial"/>
          <w:color w:val="000000"/>
          <w:sz w:val="18"/>
          <w:szCs w:val="18"/>
        </w:rPr>
        <w:t xml:space="preserve"> </w:t>
      </w:r>
      <w:r w:rsidR="009662E6">
        <w:rPr>
          <w:rFonts w:ascii="Arial" w:hAnsi="Arial" w:cs="Arial"/>
          <w:color w:val="000000"/>
          <w:sz w:val="18"/>
          <w:szCs w:val="18"/>
        </w:rPr>
        <w:t>Naročilo se oddaja po sklopih, sklop</w:t>
      </w:r>
      <w:r w:rsidR="006F5671">
        <w:rPr>
          <w:rFonts w:ascii="Arial" w:hAnsi="Arial" w:cs="Arial"/>
          <w:color w:val="000000"/>
          <w:sz w:val="18"/>
          <w:szCs w:val="18"/>
        </w:rPr>
        <w:t>a sta 2</w:t>
      </w:r>
      <w:r w:rsidR="009662E6">
        <w:rPr>
          <w:rFonts w:ascii="Arial" w:hAnsi="Arial" w:cs="Arial"/>
          <w:color w:val="000000"/>
          <w:sz w:val="18"/>
          <w:szCs w:val="18"/>
        </w:rPr>
        <w:t>.</w:t>
      </w:r>
    </w:p>
    <w:p w14:paraId="73489001" w14:textId="2149DB4E" w:rsidR="00ED72B8"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Skrbno preverite, da ste prejeli celotno razpisno dokumentacijo in da ste na ta način seznanjeni z vsemi zahtevami naročnika. </w:t>
      </w:r>
    </w:p>
    <w:p w14:paraId="296F0027" w14:textId="22659037" w:rsidR="00713295" w:rsidRDefault="00713295">
      <w:pPr>
        <w:spacing w:before="225" w:after="225" w:line="240" w:lineRule="auto"/>
        <w:jc w:val="both"/>
        <w:rPr>
          <w:rFonts w:ascii="Arial" w:hAnsi="Arial" w:cs="Arial"/>
          <w:color w:val="000000"/>
          <w:sz w:val="18"/>
          <w:szCs w:val="18"/>
        </w:rPr>
      </w:pPr>
    </w:p>
    <w:p w14:paraId="2D5A62BA" w14:textId="7F8A3DC0" w:rsidR="00713295" w:rsidRDefault="00713295">
      <w:pPr>
        <w:spacing w:before="225" w:after="225" w:line="240" w:lineRule="auto"/>
        <w:jc w:val="both"/>
        <w:rPr>
          <w:rFonts w:ascii="Arial" w:hAnsi="Arial" w:cs="Arial"/>
          <w:color w:val="000000"/>
          <w:sz w:val="18"/>
          <w:szCs w:val="18"/>
        </w:rPr>
      </w:pPr>
    </w:p>
    <w:p w14:paraId="756FFA30" w14:textId="77777777" w:rsidR="00713295" w:rsidRDefault="00713295">
      <w:pPr>
        <w:spacing w:before="225" w:after="225" w:line="240" w:lineRule="auto"/>
        <w:jc w:val="both"/>
        <w:rPr>
          <w:rFonts w:ascii="Arial" w:hAnsi="Arial" w:cs="Arial"/>
          <w:color w:val="000000"/>
          <w:sz w:val="18"/>
          <w:szCs w:val="18"/>
        </w:rPr>
      </w:pPr>
    </w:p>
    <w:p w14:paraId="41C96D46" w14:textId="77777777" w:rsidR="00565763" w:rsidRPr="00957001" w:rsidRDefault="00565763" w:rsidP="00565763">
      <w:pPr>
        <w:pStyle w:val="Paragraf"/>
        <w:rPr>
          <w:rFonts w:ascii="Arial" w:hAnsi="Arial" w:cs="Arial"/>
        </w:rPr>
      </w:pPr>
      <w:r w:rsidRPr="00957001">
        <w:rPr>
          <w:rFonts w:ascii="Arial" w:hAnsi="Arial" w:cs="Arial"/>
        </w:rPr>
        <w:lastRenderedPageBreak/>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2662"/>
        <w:gridCol w:w="6396"/>
      </w:tblGrid>
      <w:tr w:rsidR="00ED72B8" w:rsidRPr="00957001" w14:paraId="5E90652E"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71FA75" w14:textId="77777777" w:rsidR="00ED72B8" w:rsidRPr="00957001" w:rsidRDefault="00565763">
            <w:pPr>
              <w:rPr>
                <w:rFonts w:ascii="Arial" w:hAnsi="Arial" w:cs="Arial"/>
                <w:sz w:val="18"/>
                <w:szCs w:val="18"/>
              </w:rPr>
            </w:pPr>
            <w:r w:rsidRPr="00957001">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AA24727" w14:textId="77777777" w:rsidR="00ED72B8" w:rsidRPr="00957001" w:rsidRDefault="00565763">
            <w:pPr>
              <w:jc w:val="right"/>
              <w:rPr>
                <w:rFonts w:ascii="Arial" w:hAnsi="Arial" w:cs="Arial"/>
                <w:sz w:val="18"/>
                <w:szCs w:val="18"/>
              </w:rPr>
            </w:pPr>
            <w:r w:rsidRPr="00957001">
              <w:rPr>
                <w:rFonts w:ascii="Arial" w:hAnsi="Arial" w:cs="Arial"/>
                <w:b/>
                <w:bCs/>
                <w:color w:val="000000"/>
                <w:position w:val="-2"/>
                <w:sz w:val="18"/>
                <w:szCs w:val="18"/>
                <w:shd w:val="clear" w:color="auto" w:fill="D1D1D1"/>
              </w:rPr>
              <w:t>Datumi</w:t>
            </w:r>
          </w:p>
        </w:tc>
      </w:tr>
      <w:tr w:rsidR="00ED72B8" w:rsidRPr="00957001" w14:paraId="18839C2A"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867086" w14:textId="77777777" w:rsidR="00ED72B8" w:rsidRPr="00957001" w:rsidRDefault="00565763">
            <w:pPr>
              <w:rPr>
                <w:rFonts w:ascii="Arial" w:hAnsi="Arial" w:cs="Arial"/>
                <w:sz w:val="18"/>
                <w:szCs w:val="18"/>
              </w:rPr>
            </w:pPr>
            <w:r w:rsidRPr="00957001">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97A437" w14:textId="317ABD22" w:rsidR="00ED72B8" w:rsidRPr="009662E6" w:rsidRDefault="00295FD2" w:rsidP="00081218">
            <w:pPr>
              <w:jc w:val="right"/>
              <w:rPr>
                <w:rFonts w:ascii="Arial" w:hAnsi="Arial" w:cs="Arial"/>
                <w:color w:val="000000" w:themeColor="text1"/>
                <w:sz w:val="18"/>
                <w:szCs w:val="18"/>
              </w:rPr>
            </w:pPr>
            <w:r w:rsidRPr="009662E6">
              <w:rPr>
                <w:rFonts w:ascii="Arial" w:hAnsi="Arial" w:cs="Arial"/>
                <w:color w:val="000000" w:themeColor="text1"/>
                <w:position w:val="-2"/>
                <w:sz w:val="18"/>
                <w:szCs w:val="18"/>
              </w:rPr>
              <w:t xml:space="preserve">do </w:t>
            </w:r>
            <w:r w:rsidR="00DB63B7" w:rsidRPr="00DB63B7">
              <w:rPr>
                <w:rFonts w:ascii="Arial" w:hAnsi="Arial" w:cs="Arial"/>
                <w:color w:val="FF0000"/>
                <w:position w:val="-2"/>
                <w:sz w:val="18"/>
                <w:szCs w:val="18"/>
              </w:rPr>
              <w:t>24. 2. 2022</w:t>
            </w:r>
            <w:r w:rsidR="007573B3" w:rsidRPr="009662E6">
              <w:rPr>
                <w:rFonts w:ascii="Arial" w:hAnsi="Arial" w:cs="Arial"/>
                <w:color w:val="000000" w:themeColor="text1"/>
                <w:position w:val="-2"/>
                <w:sz w:val="18"/>
                <w:szCs w:val="18"/>
              </w:rPr>
              <w:t xml:space="preserve"> </w:t>
            </w:r>
            <w:r w:rsidR="009662E6" w:rsidRPr="009662E6">
              <w:rPr>
                <w:rFonts w:ascii="Arial" w:hAnsi="Arial" w:cs="Arial"/>
                <w:color w:val="000000" w:themeColor="text1"/>
                <w:position w:val="-2"/>
                <w:sz w:val="18"/>
                <w:szCs w:val="18"/>
              </w:rPr>
              <w:t>do 09:00 ure</w:t>
            </w:r>
          </w:p>
        </w:tc>
      </w:tr>
      <w:tr w:rsidR="00ED72B8" w:rsidRPr="00957001" w14:paraId="73C42C52"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0AA3FE" w14:textId="77777777" w:rsidR="00ED72B8" w:rsidRPr="00957001" w:rsidRDefault="00565763">
            <w:pPr>
              <w:rPr>
                <w:rFonts w:ascii="Arial" w:hAnsi="Arial" w:cs="Arial"/>
                <w:sz w:val="18"/>
                <w:szCs w:val="18"/>
              </w:rPr>
            </w:pPr>
            <w:r w:rsidRPr="00957001">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420B9D" w14:textId="34768FEE" w:rsidR="00ED72B8" w:rsidRPr="009662E6" w:rsidRDefault="00B95400" w:rsidP="00081218">
            <w:pPr>
              <w:jc w:val="right"/>
              <w:rPr>
                <w:rFonts w:ascii="Arial" w:hAnsi="Arial" w:cs="Arial"/>
                <w:color w:val="000000" w:themeColor="text1"/>
                <w:sz w:val="18"/>
                <w:szCs w:val="18"/>
              </w:rPr>
            </w:pPr>
            <w:r w:rsidRPr="009662E6">
              <w:rPr>
                <w:rFonts w:ascii="Arial" w:hAnsi="Arial" w:cs="Arial"/>
                <w:color w:val="000000" w:themeColor="text1"/>
                <w:position w:val="-2"/>
                <w:sz w:val="18"/>
                <w:szCs w:val="18"/>
              </w:rPr>
              <w:t>d</w:t>
            </w:r>
            <w:r w:rsidR="00565763" w:rsidRPr="009662E6">
              <w:rPr>
                <w:rFonts w:ascii="Arial" w:hAnsi="Arial" w:cs="Arial"/>
                <w:color w:val="000000" w:themeColor="text1"/>
                <w:position w:val="-2"/>
                <w:sz w:val="18"/>
                <w:szCs w:val="18"/>
              </w:rPr>
              <w:t>o</w:t>
            </w:r>
            <w:r w:rsidR="00AE6F38" w:rsidRPr="009662E6">
              <w:rPr>
                <w:rFonts w:ascii="Arial" w:hAnsi="Arial" w:cs="Arial"/>
                <w:color w:val="000000" w:themeColor="text1"/>
                <w:position w:val="-2"/>
                <w:sz w:val="18"/>
                <w:szCs w:val="18"/>
              </w:rPr>
              <w:t xml:space="preserve"> </w:t>
            </w:r>
            <w:r w:rsidR="00DB63B7" w:rsidRPr="00DB63B7">
              <w:rPr>
                <w:rFonts w:ascii="Arial" w:hAnsi="Arial" w:cs="Arial"/>
                <w:color w:val="FF0000"/>
                <w:position w:val="-2"/>
                <w:sz w:val="18"/>
                <w:szCs w:val="18"/>
              </w:rPr>
              <w:t>4. 3. 2022</w:t>
            </w:r>
            <w:r w:rsidR="0034459E">
              <w:rPr>
                <w:rFonts w:ascii="Arial" w:hAnsi="Arial" w:cs="Arial"/>
                <w:color w:val="000000" w:themeColor="text1"/>
                <w:position w:val="-2"/>
                <w:sz w:val="18"/>
                <w:szCs w:val="18"/>
              </w:rPr>
              <w:t xml:space="preserve"> </w:t>
            </w:r>
            <w:r w:rsidR="00565763" w:rsidRPr="009662E6">
              <w:rPr>
                <w:rFonts w:ascii="Arial" w:hAnsi="Arial" w:cs="Arial"/>
                <w:color w:val="000000" w:themeColor="text1"/>
                <w:position w:val="-2"/>
                <w:sz w:val="18"/>
                <w:szCs w:val="18"/>
              </w:rPr>
              <w:t xml:space="preserve">do </w:t>
            </w:r>
            <w:r w:rsidR="009662E6" w:rsidRPr="009662E6">
              <w:rPr>
                <w:rFonts w:ascii="Arial" w:hAnsi="Arial" w:cs="Arial"/>
                <w:color w:val="000000" w:themeColor="text1"/>
                <w:position w:val="-2"/>
                <w:sz w:val="18"/>
                <w:szCs w:val="18"/>
              </w:rPr>
              <w:t>09:00 ure</w:t>
            </w:r>
          </w:p>
        </w:tc>
      </w:tr>
      <w:tr w:rsidR="00ED72B8" w:rsidRPr="00957001" w14:paraId="2C784F37"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E53F06" w14:textId="77777777" w:rsidR="00ED72B8" w:rsidRPr="00957001" w:rsidRDefault="00565763">
            <w:pPr>
              <w:rPr>
                <w:rFonts w:ascii="Arial" w:hAnsi="Arial" w:cs="Arial"/>
                <w:sz w:val="18"/>
                <w:szCs w:val="18"/>
              </w:rPr>
            </w:pPr>
            <w:r w:rsidRPr="00957001">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AF9F1F" w14:textId="105BD5E8" w:rsidR="00ED72B8" w:rsidRPr="009662E6" w:rsidRDefault="00A368AE" w:rsidP="00081218">
            <w:pPr>
              <w:jc w:val="right"/>
              <w:rPr>
                <w:rFonts w:ascii="Arial" w:hAnsi="Arial" w:cs="Arial"/>
                <w:color w:val="000000" w:themeColor="text1"/>
                <w:sz w:val="18"/>
                <w:szCs w:val="18"/>
              </w:rPr>
            </w:pPr>
            <w:r w:rsidRPr="009662E6">
              <w:rPr>
                <w:rFonts w:ascii="Arial" w:hAnsi="Arial" w:cs="Arial"/>
                <w:b/>
                <w:color w:val="000000" w:themeColor="text1"/>
                <w:position w:val="-2"/>
                <w:sz w:val="18"/>
                <w:szCs w:val="18"/>
              </w:rPr>
              <w:t xml:space="preserve">Neposredno preko aplikacije e-Oddaja </w:t>
            </w:r>
            <w:r w:rsidRPr="009662E6">
              <w:rPr>
                <w:rFonts w:ascii="Arial" w:hAnsi="Arial" w:cs="Arial"/>
                <w:color w:val="000000" w:themeColor="text1"/>
                <w:position w:val="-2"/>
                <w:sz w:val="18"/>
                <w:szCs w:val="18"/>
              </w:rPr>
              <w:t xml:space="preserve">dne </w:t>
            </w:r>
            <w:r w:rsidR="00DB63B7" w:rsidRPr="00DB63B7">
              <w:rPr>
                <w:rFonts w:ascii="Arial" w:hAnsi="Arial" w:cs="Arial"/>
                <w:color w:val="FF0000"/>
                <w:position w:val="-2"/>
                <w:sz w:val="18"/>
                <w:szCs w:val="18"/>
              </w:rPr>
              <w:t>4. 3. 2022</w:t>
            </w:r>
            <w:r w:rsidR="00DB63B7">
              <w:rPr>
                <w:rFonts w:ascii="Arial" w:hAnsi="Arial" w:cs="Arial"/>
                <w:color w:val="000000" w:themeColor="text1"/>
                <w:position w:val="-2"/>
                <w:sz w:val="18"/>
                <w:szCs w:val="18"/>
              </w:rPr>
              <w:t xml:space="preserve"> </w:t>
            </w:r>
            <w:r w:rsidR="009662E6" w:rsidRPr="009662E6">
              <w:rPr>
                <w:rFonts w:ascii="Arial" w:hAnsi="Arial" w:cs="Arial"/>
                <w:color w:val="000000" w:themeColor="text1"/>
                <w:position w:val="-2"/>
                <w:sz w:val="18"/>
                <w:szCs w:val="18"/>
              </w:rPr>
              <w:t xml:space="preserve">ob </w:t>
            </w:r>
            <w:r w:rsidR="00713295">
              <w:rPr>
                <w:rFonts w:ascii="Arial" w:hAnsi="Arial" w:cs="Arial"/>
                <w:color w:val="000000" w:themeColor="text1"/>
                <w:position w:val="-2"/>
                <w:sz w:val="18"/>
                <w:szCs w:val="18"/>
              </w:rPr>
              <w:t>10</w:t>
            </w:r>
            <w:r w:rsidR="009662E6" w:rsidRPr="009662E6">
              <w:rPr>
                <w:rFonts w:ascii="Arial" w:hAnsi="Arial" w:cs="Arial"/>
                <w:color w:val="000000" w:themeColor="text1"/>
                <w:position w:val="-2"/>
                <w:sz w:val="18"/>
                <w:szCs w:val="18"/>
              </w:rPr>
              <w:t>:0</w:t>
            </w:r>
            <w:r w:rsidR="00713295">
              <w:rPr>
                <w:rFonts w:ascii="Arial" w:hAnsi="Arial" w:cs="Arial"/>
                <w:color w:val="000000" w:themeColor="text1"/>
                <w:position w:val="-2"/>
                <w:sz w:val="18"/>
                <w:szCs w:val="18"/>
              </w:rPr>
              <w:t>0</w:t>
            </w:r>
            <w:r w:rsidR="009662E6" w:rsidRPr="009662E6">
              <w:rPr>
                <w:rFonts w:ascii="Arial" w:hAnsi="Arial" w:cs="Arial"/>
                <w:color w:val="000000" w:themeColor="text1"/>
                <w:position w:val="-2"/>
                <w:sz w:val="18"/>
                <w:szCs w:val="18"/>
              </w:rPr>
              <w:t xml:space="preserve"> uri</w:t>
            </w:r>
          </w:p>
        </w:tc>
      </w:tr>
    </w:tbl>
    <w:p w14:paraId="1E83BA7D" w14:textId="77777777" w:rsidR="00565763" w:rsidRPr="00957001" w:rsidRDefault="00565763" w:rsidP="00565763">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957001">
        <w:rPr>
          <w:rFonts w:ascii="Arial" w:hAnsi="Arial" w:cs="Arial"/>
          <w:color w:val="FFFFFF" w:themeColor="background1"/>
          <w:sz w:val="18"/>
          <w:szCs w:val="18"/>
        </w:rPr>
        <w:t>KONTAKTNA OSEBA</w:t>
      </w:r>
    </w:p>
    <w:p w14:paraId="3E960828" w14:textId="09118F60" w:rsidR="00565763" w:rsidRPr="00957001" w:rsidRDefault="00565763" w:rsidP="00565763">
      <w:pPr>
        <w:pStyle w:val="Paragraf"/>
        <w:spacing w:line="240" w:lineRule="auto"/>
        <w:rPr>
          <w:rFonts w:ascii="Arial" w:hAnsi="Arial" w:cs="Arial"/>
        </w:rPr>
      </w:pPr>
      <w:r w:rsidRPr="00957001">
        <w:rPr>
          <w:rFonts w:ascii="Arial" w:hAnsi="Arial" w:cs="Arial"/>
        </w:rPr>
        <w:t xml:space="preserve">Kontaktna oseba: </w:t>
      </w:r>
      <w:r w:rsidR="009B30D3">
        <w:rPr>
          <w:rFonts w:ascii="Arial" w:hAnsi="Arial" w:cs="Arial"/>
        </w:rPr>
        <w:tab/>
        <w:t>Mitja Boži</w:t>
      </w:r>
      <w:r w:rsidR="00D6377F">
        <w:rPr>
          <w:rFonts w:ascii="Arial" w:hAnsi="Arial" w:cs="Arial"/>
        </w:rPr>
        <w:t>č</w:t>
      </w:r>
    </w:p>
    <w:p w14:paraId="1CC3A998" w14:textId="746D5E88" w:rsidR="00565763" w:rsidRDefault="00565763" w:rsidP="00565763">
      <w:pPr>
        <w:pStyle w:val="Paragraf"/>
        <w:spacing w:line="240" w:lineRule="auto"/>
      </w:pPr>
      <w:r w:rsidRPr="00957001">
        <w:rPr>
          <w:rFonts w:ascii="Arial" w:hAnsi="Arial" w:cs="Arial"/>
        </w:rPr>
        <w:t xml:space="preserve">E-poštni naslov: </w:t>
      </w:r>
      <w:r w:rsidR="009B30D3">
        <w:rPr>
          <w:rFonts w:ascii="Arial" w:hAnsi="Arial" w:cs="Arial"/>
        </w:rPr>
        <w:tab/>
      </w:r>
      <w:r w:rsidR="009B30D3">
        <w:rPr>
          <w:rFonts w:ascii="Arial" w:hAnsi="Arial" w:cs="Arial"/>
        </w:rPr>
        <w:tab/>
      </w:r>
      <w:hyperlink r:id="rId16" w:history="1">
        <w:r w:rsidR="009B30D3" w:rsidRPr="005926BD">
          <w:rPr>
            <w:rStyle w:val="Hyperlink"/>
          </w:rPr>
          <w:t>mitja.bozic@ilirska-bistrica.si</w:t>
        </w:r>
      </w:hyperlink>
    </w:p>
    <w:p w14:paraId="7D45EC31" w14:textId="3C05A81E" w:rsidR="009B30D3" w:rsidRDefault="009B30D3" w:rsidP="00565763">
      <w:pPr>
        <w:pStyle w:val="Paragraf"/>
        <w:spacing w:line="240" w:lineRule="auto"/>
        <w:rPr>
          <w:rStyle w:val="Hyperlink"/>
          <w:rFonts w:ascii="Arial" w:eastAsia="Times New Roman" w:hAnsi="Arial" w:cs="Arial"/>
        </w:rPr>
      </w:pPr>
      <w:r>
        <w:t>Telefonska št.:</w:t>
      </w:r>
      <w:r>
        <w:tab/>
      </w:r>
      <w:r>
        <w:tab/>
        <w:t>+386 (</w:t>
      </w:r>
      <w:r w:rsidRPr="009B30D3">
        <w:t>0</w:t>
      </w:r>
      <w:r>
        <w:t>)</w:t>
      </w:r>
      <w:r w:rsidRPr="009B30D3">
        <w:t>5 71 41 305</w:t>
      </w:r>
    </w:p>
    <w:p w14:paraId="68F9FA8C" w14:textId="77777777" w:rsidR="00AB3B2F" w:rsidRPr="00957001" w:rsidRDefault="00AB3B2F" w:rsidP="00AB3B2F">
      <w:pPr>
        <w:spacing w:before="225" w:after="225" w:line="240" w:lineRule="auto"/>
        <w:jc w:val="both"/>
        <w:rPr>
          <w:rFonts w:ascii="Arial" w:hAnsi="Arial" w:cs="Arial"/>
        </w:rPr>
      </w:pPr>
      <w:r w:rsidRPr="00957001">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6BF7F7D0" w14:textId="77777777" w:rsidR="00565763" w:rsidRPr="00957001" w:rsidRDefault="00565763" w:rsidP="00565763">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957001">
        <w:rPr>
          <w:rFonts w:ascii="Arial" w:hAnsi="Arial" w:cs="Arial"/>
          <w:color w:val="FFFFFF" w:themeColor="background1"/>
          <w:sz w:val="18"/>
          <w:szCs w:val="18"/>
        </w:rPr>
        <w:t>PREDLOŽITEV PONUDBE</w:t>
      </w:r>
    </w:p>
    <w:p w14:paraId="629CE8F8" w14:textId="77777777" w:rsidR="00871F5A" w:rsidRDefault="00871F5A" w:rsidP="00871F5A">
      <w:pPr>
        <w:spacing w:after="0"/>
        <w:jc w:val="both"/>
        <w:rPr>
          <w:rFonts w:ascii="Arial" w:hAnsi="Arial" w:cs="Arial"/>
          <w:sz w:val="18"/>
          <w:szCs w:val="18"/>
        </w:rPr>
      </w:pPr>
    </w:p>
    <w:p w14:paraId="200CC688" w14:textId="77777777" w:rsidR="003956A4" w:rsidRPr="00855FE6" w:rsidRDefault="003956A4" w:rsidP="003956A4">
      <w:pPr>
        <w:jc w:val="both"/>
        <w:rPr>
          <w:rFonts w:ascii="Arial" w:hAnsi="Arial" w:cs="Arial"/>
          <w:sz w:val="18"/>
          <w:szCs w:val="18"/>
        </w:rPr>
      </w:pPr>
      <w:r w:rsidRPr="00855FE6">
        <w:rPr>
          <w:rFonts w:ascii="Arial" w:hAnsi="Arial" w:cs="Arial"/>
          <w:sz w:val="18"/>
          <w:szCs w:val="18"/>
        </w:rPr>
        <w:t xml:space="preserve">Ponudniki morajo ponudbe predložiti v informacijski sistem e-JN na spletnem naslovu </w:t>
      </w:r>
      <w:hyperlink r:id="rId17" w:history="1">
        <w:r w:rsidRPr="00855FE6">
          <w:rPr>
            <w:rStyle w:val="Hyperlink"/>
            <w:rFonts w:ascii="Arial" w:hAnsi="Arial" w:cs="Arial"/>
            <w:sz w:val="18"/>
            <w:szCs w:val="18"/>
          </w:rPr>
          <w:t>https://ejn.gov.si/eJN2</w:t>
        </w:r>
      </w:hyperlink>
      <w:r w:rsidRPr="00855FE6">
        <w:rPr>
          <w:rFonts w:ascii="Arial" w:hAnsi="Arial" w:cs="Arial"/>
          <w:sz w:val="18"/>
          <w:szCs w:val="18"/>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855FE6">
          <w:rPr>
            <w:rStyle w:val="Hyperlink"/>
            <w:rFonts w:ascii="Arial" w:hAnsi="Arial" w:cs="Arial"/>
            <w:sz w:val="18"/>
            <w:szCs w:val="18"/>
          </w:rPr>
          <w:t>https://ejn.gov.si/eJN2</w:t>
        </w:r>
      </w:hyperlink>
      <w:r w:rsidRPr="00855FE6">
        <w:rPr>
          <w:rFonts w:ascii="Arial" w:hAnsi="Arial" w:cs="Arial"/>
          <w:sz w:val="18"/>
          <w:szCs w:val="18"/>
        </w:rPr>
        <w:t>.</w:t>
      </w:r>
    </w:p>
    <w:p w14:paraId="252901FC" w14:textId="77777777" w:rsidR="003956A4" w:rsidRPr="00855FE6" w:rsidRDefault="003956A4" w:rsidP="003956A4">
      <w:pPr>
        <w:jc w:val="both"/>
        <w:rPr>
          <w:rFonts w:ascii="Arial" w:hAnsi="Arial" w:cs="Arial"/>
          <w:sz w:val="18"/>
          <w:szCs w:val="18"/>
        </w:rPr>
      </w:pPr>
      <w:r w:rsidRPr="00855FE6">
        <w:rPr>
          <w:rFonts w:ascii="Arial" w:hAnsi="Arial" w:cs="Arial"/>
          <w:sz w:val="18"/>
          <w:szCs w:val="18"/>
        </w:rPr>
        <w:t xml:space="preserve">Ponudnik se mora pred oddajo ponudbe registrirati na spletnem naslovu </w:t>
      </w:r>
      <w:hyperlink r:id="rId19" w:history="1">
        <w:r w:rsidRPr="00855FE6">
          <w:rPr>
            <w:rStyle w:val="Hyperlink"/>
            <w:rFonts w:ascii="Arial" w:hAnsi="Arial" w:cs="Arial"/>
            <w:sz w:val="18"/>
            <w:szCs w:val="18"/>
          </w:rPr>
          <w:t>https://ejn.gov.si/eJN2</w:t>
        </w:r>
      </w:hyperlink>
      <w:r w:rsidRPr="00855FE6">
        <w:rPr>
          <w:rFonts w:ascii="Arial" w:hAnsi="Arial" w:cs="Arial"/>
          <w:sz w:val="18"/>
          <w:szCs w:val="18"/>
        </w:rPr>
        <w:t>, v skladu z Navodili za uporabo e-JN. Če je ponudnik že registriran v informacijski sistem e-JN, se v aplikacijo prijavi na istem naslovu.</w:t>
      </w:r>
    </w:p>
    <w:p w14:paraId="313DEB54" w14:textId="77777777" w:rsidR="003956A4" w:rsidRPr="005202C8" w:rsidRDefault="003956A4" w:rsidP="003956A4">
      <w:pPr>
        <w:jc w:val="both"/>
        <w:rPr>
          <w:rFonts w:ascii="Arial" w:hAnsi="Arial" w:cs="Arial"/>
          <w:sz w:val="18"/>
          <w:szCs w:val="18"/>
        </w:rPr>
      </w:pPr>
      <w:r w:rsidRPr="001250F4">
        <w:rPr>
          <w:rFonts w:ascii="Arial" w:hAnsi="Arial" w:cs="Arial"/>
          <w:sz w:val="18"/>
          <w:szCs w:val="18"/>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1250F4">
        <w:rPr>
          <w:rStyle w:val="FootnoteReference"/>
          <w:rFonts w:cs="Arial"/>
          <w:sz w:val="18"/>
          <w:szCs w:val="18"/>
        </w:rPr>
        <w:footnoteReference w:id="1"/>
      </w:r>
      <w:r w:rsidRPr="001250F4">
        <w:rPr>
          <w:rFonts w:ascii="Arial" w:hAnsi="Arial" w:cs="Arial"/>
          <w:sz w:val="18"/>
          <w:szCs w:val="18"/>
        </w:rPr>
        <w:t xml:space="preserve">). Z oddajo ponudbe je le-ta zavezujoča za čas, naveden v ponudbi, </w:t>
      </w:r>
      <w:r w:rsidRPr="005202C8">
        <w:rPr>
          <w:rFonts w:ascii="Arial" w:hAnsi="Arial" w:cs="Arial"/>
          <w:sz w:val="18"/>
          <w:szCs w:val="18"/>
        </w:rPr>
        <w:t>razen če jo uporabnik ponudnika umakne ali spremeni pred potekom roka za oddajo ponudb.</w:t>
      </w:r>
    </w:p>
    <w:p w14:paraId="2F79B3A2" w14:textId="403856F4" w:rsidR="003956A4" w:rsidRPr="005202C8" w:rsidRDefault="003956A4" w:rsidP="003956A4">
      <w:pPr>
        <w:jc w:val="both"/>
        <w:rPr>
          <w:rFonts w:ascii="Arial" w:hAnsi="Arial" w:cs="Arial"/>
          <w:sz w:val="18"/>
          <w:szCs w:val="18"/>
        </w:rPr>
      </w:pPr>
      <w:r w:rsidRPr="005202C8">
        <w:rPr>
          <w:rFonts w:ascii="Arial" w:hAnsi="Arial" w:cs="Arial"/>
          <w:sz w:val="18"/>
          <w:szCs w:val="18"/>
          <w:lang w:eastAsia="sl-SI"/>
        </w:rPr>
        <w:t>Ponudba se šteje za pravočasno oddano, če jo naročnik prejme preko sistema e-JN</w:t>
      </w:r>
      <w:r w:rsidR="006F5671" w:rsidRPr="005202C8">
        <w:rPr>
          <w:rFonts w:ascii="Arial" w:hAnsi="Arial" w:cs="Arial"/>
          <w:sz w:val="18"/>
          <w:szCs w:val="18"/>
          <w:lang w:eastAsia="sl-SI"/>
        </w:rPr>
        <w:t xml:space="preserve"> (https://ejn.gov.si/eJN2)</w:t>
      </w:r>
      <w:r w:rsidRPr="005202C8">
        <w:rPr>
          <w:rFonts w:ascii="Arial" w:hAnsi="Arial" w:cs="Arial"/>
          <w:sz w:val="18"/>
          <w:szCs w:val="18"/>
          <w:lang w:eastAsia="sl-SI"/>
        </w:rPr>
        <w:t xml:space="preserve"> </w:t>
      </w:r>
      <w:r w:rsidR="00DB63B7" w:rsidRPr="00DB63B7">
        <w:rPr>
          <w:rFonts w:ascii="Arial" w:hAnsi="Arial" w:cs="Arial"/>
          <w:color w:val="FF0000"/>
          <w:sz w:val="18"/>
          <w:szCs w:val="18"/>
        </w:rPr>
        <w:t>4. 3. 2022</w:t>
      </w:r>
      <w:r w:rsidR="006F5671" w:rsidRPr="005202C8">
        <w:rPr>
          <w:rFonts w:ascii="Arial" w:hAnsi="Arial" w:cs="Arial"/>
          <w:sz w:val="18"/>
          <w:szCs w:val="18"/>
        </w:rPr>
        <w:t xml:space="preserve"> najkasneje </w:t>
      </w:r>
      <w:r w:rsidRPr="005202C8">
        <w:rPr>
          <w:rFonts w:ascii="Arial" w:hAnsi="Arial" w:cs="Arial"/>
          <w:b/>
          <w:sz w:val="18"/>
          <w:szCs w:val="18"/>
        </w:rPr>
        <w:t>do</w:t>
      </w:r>
      <w:r w:rsidR="00C91082" w:rsidRPr="005202C8">
        <w:rPr>
          <w:rFonts w:ascii="Arial" w:hAnsi="Arial" w:cs="Arial"/>
          <w:b/>
          <w:sz w:val="18"/>
          <w:szCs w:val="18"/>
        </w:rPr>
        <w:t xml:space="preserve"> 09:</w:t>
      </w:r>
      <w:r w:rsidRPr="005202C8">
        <w:rPr>
          <w:rFonts w:ascii="Arial" w:hAnsi="Arial" w:cs="Arial"/>
          <w:b/>
          <w:sz w:val="18"/>
          <w:szCs w:val="18"/>
        </w:rPr>
        <w:t>00 ure</w:t>
      </w:r>
      <w:r w:rsidRPr="005202C8">
        <w:rPr>
          <w:rFonts w:ascii="Arial" w:hAnsi="Arial" w:cs="Arial"/>
          <w:sz w:val="18"/>
          <w:szCs w:val="18"/>
        </w:rPr>
        <w:t>. Za oddano ponudbo se šteje ponudba, ki je v informacijskem sistemu e-JN označena s statusom »ODDANO«.</w:t>
      </w:r>
    </w:p>
    <w:p w14:paraId="6AED1794" w14:textId="77777777" w:rsidR="003956A4" w:rsidRPr="00855FE6" w:rsidRDefault="003956A4" w:rsidP="003956A4">
      <w:pPr>
        <w:jc w:val="both"/>
        <w:rPr>
          <w:rFonts w:ascii="Arial" w:hAnsi="Arial" w:cs="Arial"/>
          <w:sz w:val="18"/>
          <w:szCs w:val="18"/>
        </w:rPr>
      </w:pPr>
      <w:r w:rsidRPr="00855FE6">
        <w:rPr>
          <w:rFonts w:ascii="Arial" w:hAnsi="Arial" w:cs="Arial"/>
          <w:sz w:val="18"/>
          <w:szCs w:val="18"/>
        </w:rPr>
        <w:t xml:space="preserve">Ponudnik lahko do roka za oddajo ponudb svojo ponudbo umakne ali spremeni. Če ponudnik v informacijskem sistemu e-JN svojo ponudbo umakne, se šteje, da ponudba ni bila oddana in je naročnik v sistemu e-JN tudi ne bo </w:t>
      </w:r>
      <w:r w:rsidRPr="00855FE6">
        <w:rPr>
          <w:rFonts w:ascii="Arial" w:hAnsi="Arial" w:cs="Arial"/>
          <w:sz w:val="18"/>
          <w:szCs w:val="18"/>
        </w:rPr>
        <w:lastRenderedPageBreak/>
        <w:t xml:space="preserve">videl. Če ponudnik svojo ponudbo v informacijskem sistemu e-JN spremeni, je naročniku v tem sistemu odprta zadnja oddana ponudba. </w:t>
      </w:r>
    </w:p>
    <w:p w14:paraId="24AE7EC8" w14:textId="65769A46" w:rsidR="003956A4" w:rsidRDefault="003956A4" w:rsidP="003956A4">
      <w:pPr>
        <w:jc w:val="both"/>
        <w:rPr>
          <w:rFonts w:ascii="Arial" w:hAnsi="Arial" w:cs="Arial"/>
          <w:sz w:val="18"/>
          <w:szCs w:val="18"/>
        </w:rPr>
      </w:pPr>
      <w:r w:rsidRPr="00855FE6">
        <w:rPr>
          <w:rFonts w:ascii="Arial" w:hAnsi="Arial" w:cs="Arial"/>
          <w:sz w:val="18"/>
          <w:szCs w:val="18"/>
        </w:rPr>
        <w:t>Po preteku roka za predložitev ponudb ponudbe ne bo več mogoče oddati.</w:t>
      </w:r>
    </w:p>
    <w:p w14:paraId="32BB1A32" w14:textId="47DB69C4" w:rsidR="00043885" w:rsidRPr="00957001" w:rsidRDefault="00F32608" w:rsidP="00043885">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Pr>
          <w:rFonts w:ascii="Arial" w:hAnsi="Arial" w:cs="Arial"/>
          <w:color w:val="FFFFFF" w:themeColor="background1"/>
          <w:sz w:val="18"/>
          <w:szCs w:val="18"/>
        </w:rPr>
        <w:t>ODPIRANJE PONUDB</w:t>
      </w:r>
    </w:p>
    <w:p w14:paraId="3A33584E" w14:textId="77777777" w:rsidR="007C7A20" w:rsidRDefault="007C7A20" w:rsidP="007C7A20">
      <w:pPr>
        <w:spacing w:after="0"/>
        <w:jc w:val="both"/>
        <w:rPr>
          <w:rFonts w:ascii="Arial" w:hAnsi="Arial" w:cs="Arial"/>
          <w:sz w:val="18"/>
          <w:szCs w:val="18"/>
        </w:rPr>
      </w:pPr>
    </w:p>
    <w:p w14:paraId="5AD8ED73" w14:textId="06FD5ADE" w:rsidR="007C7A20" w:rsidRPr="00F03260" w:rsidRDefault="007C7A20" w:rsidP="007C7A20">
      <w:pPr>
        <w:jc w:val="both"/>
        <w:rPr>
          <w:rFonts w:ascii="Arial" w:hAnsi="Arial" w:cs="Arial"/>
          <w:sz w:val="18"/>
          <w:szCs w:val="18"/>
          <w:lang w:eastAsia="sl-SI"/>
        </w:rPr>
      </w:pPr>
      <w:r w:rsidRPr="00F03260">
        <w:rPr>
          <w:rFonts w:ascii="Arial" w:hAnsi="Arial" w:cs="Arial"/>
          <w:sz w:val="18"/>
          <w:szCs w:val="18"/>
        </w:rPr>
        <w:t xml:space="preserve">Odpiranje ponudb bo potekalo avtomatično v informacijskem sistemu e-JN </w:t>
      </w:r>
      <w:r w:rsidRPr="005F348F">
        <w:rPr>
          <w:rFonts w:ascii="Arial" w:hAnsi="Arial" w:cs="Arial"/>
          <w:sz w:val="18"/>
          <w:szCs w:val="18"/>
        </w:rPr>
        <w:t xml:space="preserve">dne </w:t>
      </w:r>
      <w:r w:rsidR="00DB63B7" w:rsidRPr="00DB63B7">
        <w:rPr>
          <w:rFonts w:ascii="Arial" w:hAnsi="Arial" w:cs="Arial"/>
          <w:color w:val="FF0000"/>
          <w:sz w:val="18"/>
          <w:szCs w:val="18"/>
        </w:rPr>
        <w:t>4. 3. 2022</w:t>
      </w:r>
      <w:r w:rsidR="004C506E">
        <w:rPr>
          <w:rFonts w:ascii="Arial" w:hAnsi="Arial" w:cs="Arial"/>
          <w:sz w:val="18"/>
          <w:szCs w:val="18"/>
        </w:rPr>
        <w:t xml:space="preserve"> </w:t>
      </w:r>
      <w:r w:rsidR="006F5671">
        <w:rPr>
          <w:rFonts w:ascii="Arial" w:hAnsi="Arial" w:cs="Arial"/>
          <w:sz w:val="18"/>
          <w:szCs w:val="18"/>
        </w:rPr>
        <w:t xml:space="preserve"> </w:t>
      </w:r>
      <w:r w:rsidRPr="005F348F">
        <w:rPr>
          <w:rFonts w:ascii="Arial" w:hAnsi="Arial" w:cs="Arial"/>
          <w:sz w:val="18"/>
          <w:szCs w:val="18"/>
        </w:rPr>
        <w:t>in</w:t>
      </w:r>
      <w:r w:rsidRPr="00F03260">
        <w:rPr>
          <w:rFonts w:ascii="Arial" w:hAnsi="Arial" w:cs="Arial"/>
          <w:sz w:val="18"/>
          <w:szCs w:val="18"/>
        </w:rPr>
        <w:t xml:space="preserve"> se bo začelo </w:t>
      </w:r>
      <w:r w:rsidRPr="00F03260">
        <w:rPr>
          <w:rFonts w:ascii="Arial" w:hAnsi="Arial" w:cs="Arial"/>
          <w:b/>
          <w:sz w:val="18"/>
          <w:szCs w:val="18"/>
        </w:rPr>
        <w:t xml:space="preserve">ob </w:t>
      </w:r>
      <w:r w:rsidR="000F6406">
        <w:rPr>
          <w:rFonts w:ascii="Arial" w:hAnsi="Arial" w:cs="Arial"/>
          <w:b/>
          <w:sz w:val="18"/>
          <w:szCs w:val="18"/>
        </w:rPr>
        <w:t>10</w:t>
      </w:r>
      <w:r w:rsidR="00A905A3">
        <w:rPr>
          <w:rFonts w:ascii="Arial" w:hAnsi="Arial" w:cs="Arial"/>
          <w:b/>
          <w:sz w:val="18"/>
          <w:szCs w:val="18"/>
        </w:rPr>
        <w:t>:0</w:t>
      </w:r>
      <w:r w:rsidR="000F6406">
        <w:rPr>
          <w:rFonts w:ascii="Arial" w:hAnsi="Arial" w:cs="Arial"/>
          <w:b/>
          <w:sz w:val="18"/>
          <w:szCs w:val="18"/>
        </w:rPr>
        <w:t>0</w:t>
      </w:r>
      <w:r w:rsidRPr="00F03260">
        <w:rPr>
          <w:rFonts w:ascii="Arial" w:hAnsi="Arial" w:cs="Arial"/>
          <w:b/>
          <w:sz w:val="18"/>
          <w:szCs w:val="18"/>
        </w:rPr>
        <w:t xml:space="preserve"> uri</w:t>
      </w:r>
      <w:r w:rsidRPr="00F03260">
        <w:rPr>
          <w:rFonts w:ascii="Arial" w:hAnsi="Arial" w:cs="Arial"/>
          <w:sz w:val="18"/>
          <w:szCs w:val="18"/>
        </w:rPr>
        <w:t xml:space="preserve"> na spletnem naslovu </w:t>
      </w:r>
      <w:hyperlink r:id="rId20" w:history="1">
        <w:r w:rsidRPr="00F03260">
          <w:rPr>
            <w:rStyle w:val="Hyperlink"/>
            <w:rFonts w:ascii="Arial" w:hAnsi="Arial" w:cs="Arial"/>
            <w:sz w:val="18"/>
            <w:szCs w:val="18"/>
          </w:rPr>
          <w:t>https://ejn.gov.si/eJN2</w:t>
        </w:r>
      </w:hyperlink>
      <w:r w:rsidRPr="00F03260">
        <w:rPr>
          <w:rFonts w:ascii="Arial" w:hAnsi="Arial" w:cs="Arial"/>
          <w:sz w:val="18"/>
          <w:szCs w:val="18"/>
          <w:lang w:eastAsia="sl-SI"/>
        </w:rPr>
        <w:t xml:space="preserve">. </w:t>
      </w:r>
    </w:p>
    <w:p w14:paraId="45B42750" w14:textId="77777777" w:rsidR="003956A4" w:rsidRDefault="003956A4" w:rsidP="003956A4">
      <w:pPr>
        <w:jc w:val="both"/>
        <w:rPr>
          <w:rFonts w:ascii="Arial" w:hAnsi="Arial" w:cs="Arial"/>
          <w:sz w:val="18"/>
          <w:szCs w:val="18"/>
        </w:rPr>
      </w:pPr>
      <w:r w:rsidRPr="00F03260">
        <w:rPr>
          <w:rFonts w:ascii="Arial" w:hAnsi="Arial" w:cs="Arial"/>
          <w:sz w:val="18"/>
          <w:szCs w:val="18"/>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Ponudniki, ki so oddali ponudbe, imajo te podatke v informacijskem sistemu e-JN na razpolago v razdelku »Zapisnik o odpiranju ponudb«. </w:t>
      </w:r>
    </w:p>
    <w:p w14:paraId="635BDBCF" w14:textId="77777777" w:rsidR="00565763" w:rsidRPr="00957001" w:rsidRDefault="00565763" w:rsidP="00565763">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957001">
        <w:rPr>
          <w:rFonts w:ascii="Arial" w:hAnsi="Arial" w:cs="Arial"/>
          <w:color w:val="FFFFFF" w:themeColor="background1"/>
          <w:sz w:val="18"/>
          <w:szCs w:val="18"/>
        </w:rPr>
        <w:t>VELJAVNOST PONUDBE</w:t>
      </w:r>
    </w:p>
    <w:p w14:paraId="560C7801" w14:textId="190CF65C" w:rsidR="00565763" w:rsidRPr="00957001" w:rsidRDefault="00565763" w:rsidP="00565763">
      <w:pPr>
        <w:spacing w:before="120" w:after="120"/>
        <w:jc w:val="both"/>
        <w:rPr>
          <w:rFonts w:ascii="Arial" w:hAnsi="Arial" w:cs="Arial"/>
          <w:b/>
          <w:sz w:val="18"/>
          <w:szCs w:val="18"/>
        </w:rPr>
      </w:pPr>
      <w:r w:rsidRPr="00957001">
        <w:rPr>
          <w:rFonts w:ascii="Arial" w:hAnsi="Arial" w:cs="Arial"/>
          <w:sz w:val="18"/>
          <w:szCs w:val="18"/>
        </w:rPr>
        <w:t xml:space="preserve">Čas veljavnosti: </w:t>
      </w:r>
      <w:r w:rsidRPr="00957001">
        <w:rPr>
          <w:rFonts w:ascii="Arial" w:hAnsi="Arial" w:cs="Arial"/>
          <w:b/>
          <w:sz w:val="18"/>
          <w:szCs w:val="18"/>
        </w:rPr>
        <w:t xml:space="preserve">najmanj </w:t>
      </w:r>
      <w:r w:rsidR="00C07252" w:rsidRPr="00957001">
        <w:rPr>
          <w:rFonts w:ascii="Arial" w:hAnsi="Arial" w:cs="Arial"/>
          <w:b/>
          <w:sz w:val="18"/>
          <w:szCs w:val="18"/>
        </w:rPr>
        <w:t>120</w:t>
      </w:r>
      <w:r w:rsidR="00987B30" w:rsidRPr="00957001">
        <w:rPr>
          <w:rFonts w:ascii="Arial" w:hAnsi="Arial" w:cs="Arial"/>
          <w:b/>
          <w:sz w:val="18"/>
          <w:szCs w:val="18"/>
        </w:rPr>
        <w:t xml:space="preserve"> </w:t>
      </w:r>
      <w:r w:rsidRPr="00957001">
        <w:rPr>
          <w:rFonts w:ascii="Arial" w:hAnsi="Arial" w:cs="Arial"/>
          <w:b/>
          <w:sz w:val="18"/>
          <w:szCs w:val="18"/>
        </w:rPr>
        <w:t>dni od roka za predložitev ponudb.</w:t>
      </w:r>
    </w:p>
    <w:p w14:paraId="3764961B"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Ponudba mora biti veljavna najmanj do navedenega roka. Prekratka veljavnost ponudbe pomeni razlog za zavrnitev ponudbe.</w:t>
      </w:r>
    </w:p>
    <w:p w14:paraId="28DF582F" w14:textId="77777777" w:rsidR="00565763" w:rsidRPr="00957001" w:rsidRDefault="00565763" w:rsidP="00565763">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957001">
        <w:rPr>
          <w:rFonts w:ascii="Arial" w:hAnsi="Arial" w:cs="Arial"/>
          <w:color w:val="FFFFFF" w:themeColor="background1"/>
          <w:sz w:val="18"/>
          <w:szCs w:val="18"/>
        </w:rPr>
        <w:t>PREVZEM RAZPISNE DOKUMENTACIJE</w:t>
      </w:r>
    </w:p>
    <w:p w14:paraId="1B46DCC4" w14:textId="77777777" w:rsidR="00565763" w:rsidRPr="00957001" w:rsidRDefault="00565763" w:rsidP="00565763">
      <w:pPr>
        <w:pStyle w:val="Paragraf"/>
        <w:jc w:val="both"/>
        <w:rPr>
          <w:rFonts w:ascii="Arial" w:hAnsi="Arial" w:cs="Arial"/>
        </w:rPr>
      </w:pPr>
      <w:r w:rsidRPr="00957001">
        <w:rPr>
          <w:rFonts w:ascii="Arial" w:hAnsi="Arial" w:cs="Arial"/>
        </w:rPr>
        <w:t xml:space="preserve">Razpisna dokumentacija </w:t>
      </w:r>
      <w:r w:rsidRPr="00957001">
        <w:rPr>
          <w:rFonts w:ascii="Arial" w:hAnsi="Arial" w:cs="Arial"/>
          <w:b/>
        </w:rPr>
        <w:t>je brezplačna.</w:t>
      </w:r>
    </w:p>
    <w:p w14:paraId="5EE7BD1E" w14:textId="77777777" w:rsidR="00F965D8" w:rsidRPr="00957001" w:rsidRDefault="00F965D8" w:rsidP="00F965D8">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1999EED2" w14:textId="77777777" w:rsidR="00565763" w:rsidRPr="00957001" w:rsidRDefault="00565763" w:rsidP="00565763">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957001">
        <w:rPr>
          <w:rFonts w:ascii="Arial" w:hAnsi="Arial" w:cs="Arial"/>
          <w:color w:val="FFFFFF" w:themeColor="background1"/>
          <w:sz w:val="18"/>
          <w:szCs w:val="18"/>
        </w:rPr>
        <w:t>VPRAŠANJA IN ODGOVORI / POJASNILA</w:t>
      </w:r>
    </w:p>
    <w:p w14:paraId="04E92357" w14:textId="136F27AF"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Način postavljanja zahtev za pojasnila</w:t>
      </w:r>
      <w:r w:rsidR="00264C8E">
        <w:rPr>
          <w:rFonts w:ascii="Arial" w:hAnsi="Arial" w:cs="Arial"/>
          <w:color w:val="000000"/>
          <w:sz w:val="18"/>
          <w:szCs w:val="18"/>
        </w:rPr>
        <w:t xml:space="preserve"> – preko Portala javnih naročil.</w:t>
      </w:r>
    </w:p>
    <w:p w14:paraId="3DFF6DDD" w14:textId="77777777" w:rsidR="00E2745F" w:rsidRDefault="00E2745F" w:rsidP="006B3A8F">
      <w:pPr>
        <w:spacing w:before="225" w:after="225" w:line="240" w:lineRule="auto"/>
        <w:jc w:val="both"/>
        <w:rPr>
          <w:rFonts w:ascii="Arial" w:hAnsi="Arial" w:cs="Arial"/>
          <w:color w:val="000000"/>
          <w:sz w:val="18"/>
          <w:szCs w:val="18"/>
        </w:rPr>
      </w:pPr>
      <w:r w:rsidRPr="00E2745F">
        <w:rPr>
          <w:rFonts w:ascii="Arial" w:hAnsi="Arial" w:cs="Arial"/>
          <w:color w:val="000000"/>
          <w:sz w:val="18"/>
          <w:szCs w:val="18"/>
        </w:rPr>
        <w:t>Naro</w:t>
      </w:r>
      <w:r w:rsidRPr="00E2745F">
        <w:rPr>
          <w:rFonts w:ascii="Arial" w:hAnsi="Arial" w:cs="Arial" w:hint="eastAsia"/>
          <w:color w:val="000000"/>
          <w:sz w:val="18"/>
          <w:szCs w:val="18"/>
        </w:rPr>
        <w:t>č</w:t>
      </w:r>
      <w:r w:rsidRPr="00E2745F">
        <w:rPr>
          <w:rFonts w:ascii="Arial" w:hAnsi="Arial" w:cs="Arial"/>
          <w:color w:val="000000"/>
          <w:sz w:val="18"/>
          <w:szCs w:val="18"/>
        </w:rPr>
        <w:t>nik bo v zakonskem roku na Portal javnih naro</w:t>
      </w:r>
      <w:r w:rsidRPr="00E2745F">
        <w:rPr>
          <w:rFonts w:ascii="Arial" w:hAnsi="Arial" w:cs="Arial" w:hint="eastAsia"/>
          <w:color w:val="000000"/>
          <w:sz w:val="18"/>
          <w:szCs w:val="18"/>
        </w:rPr>
        <w:t>č</w:t>
      </w:r>
      <w:r w:rsidRPr="00E2745F">
        <w:rPr>
          <w:rFonts w:ascii="Arial" w:hAnsi="Arial" w:cs="Arial"/>
          <w:color w:val="000000"/>
          <w:sz w:val="18"/>
          <w:szCs w:val="18"/>
        </w:rPr>
        <w:t>il posredoval pisni odgovor. Naro</w:t>
      </w:r>
      <w:r w:rsidRPr="00E2745F">
        <w:rPr>
          <w:rFonts w:ascii="Arial" w:hAnsi="Arial" w:cs="Arial" w:hint="eastAsia"/>
          <w:color w:val="000000"/>
          <w:sz w:val="18"/>
          <w:szCs w:val="18"/>
        </w:rPr>
        <w:t>č</w:t>
      </w:r>
      <w:r w:rsidRPr="00E2745F">
        <w:rPr>
          <w:rFonts w:ascii="Arial" w:hAnsi="Arial" w:cs="Arial"/>
          <w:color w:val="000000"/>
          <w:sz w:val="18"/>
          <w:szCs w:val="18"/>
        </w:rPr>
        <w:t xml:space="preserve">nik si pridržuje pravico, da razpisno dokumentacijo delno spremeni ali dopolni ter po potrebi podaljša rok za oddajo ponudb. Spremembe in dopolnitve razpisne dokumentacije so sestavni del razpisne dokumentacije. </w:t>
      </w:r>
    </w:p>
    <w:p w14:paraId="6301522B" w14:textId="7793D2D3" w:rsidR="007E3837" w:rsidRDefault="00E2745F" w:rsidP="006B3A8F">
      <w:pPr>
        <w:spacing w:before="225" w:after="225" w:line="240" w:lineRule="auto"/>
        <w:jc w:val="both"/>
        <w:rPr>
          <w:rFonts w:ascii="Arial" w:hAnsi="Arial" w:cs="Arial"/>
          <w:color w:val="000000"/>
          <w:sz w:val="18"/>
          <w:szCs w:val="18"/>
        </w:rPr>
      </w:pPr>
      <w:r w:rsidRPr="00E2745F">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w:t>
      </w:r>
      <w:r w:rsidRPr="00E2745F">
        <w:rPr>
          <w:rFonts w:ascii="Arial" w:hAnsi="Arial" w:cs="Arial" w:hint="eastAsia"/>
          <w:color w:val="000000"/>
          <w:sz w:val="18"/>
          <w:szCs w:val="18"/>
        </w:rPr>
        <w:t>č</w:t>
      </w:r>
      <w:r w:rsidRPr="00E2745F">
        <w:rPr>
          <w:rFonts w:ascii="Arial" w:hAnsi="Arial" w:cs="Arial"/>
          <w:color w:val="000000"/>
          <w:sz w:val="18"/>
          <w:szCs w:val="18"/>
        </w:rPr>
        <w:t>no z vso spremljajo</w:t>
      </w:r>
      <w:r w:rsidRPr="00E2745F">
        <w:rPr>
          <w:rFonts w:ascii="Arial" w:hAnsi="Arial" w:cs="Arial" w:hint="eastAsia"/>
          <w:color w:val="000000"/>
          <w:sz w:val="18"/>
          <w:szCs w:val="18"/>
        </w:rPr>
        <w:t>č</w:t>
      </w:r>
      <w:r w:rsidRPr="00E2745F">
        <w:rPr>
          <w:rFonts w:ascii="Arial" w:hAnsi="Arial" w:cs="Arial"/>
          <w:color w:val="000000"/>
          <w:sz w:val="18"/>
          <w:szCs w:val="18"/>
        </w:rPr>
        <w:t>o dokumentacijo.</w:t>
      </w:r>
    </w:p>
    <w:p w14:paraId="2A3A5B51" w14:textId="77777777" w:rsidR="00A905A3" w:rsidRPr="00A905A3" w:rsidRDefault="00A905A3" w:rsidP="00A905A3">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A905A3">
        <w:rPr>
          <w:rFonts w:ascii="Arial" w:hAnsi="Arial" w:cs="Arial"/>
          <w:color w:val="FFFFFF" w:themeColor="background1"/>
          <w:sz w:val="18"/>
          <w:szCs w:val="18"/>
        </w:rPr>
        <w:t>OGLED</w:t>
      </w:r>
    </w:p>
    <w:p w14:paraId="1BCE0380" w14:textId="77777777" w:rsidR="00A905A3" w:rsidRPr="00D35000" w:rsidRDefault="00A905A3" w:rsidP="00A905A3">
      <w:pPr>
        <w:spacing w:after="0" w:line="240" w:lineRule="auto"/>
        <w:jc w:val="both"/>
      </w:pPr>
      <w:r w:rsidRPr="00D35000">
        <w:rPr>
          <w:rFonts w:ascii="Arial" w:hAnsi="Arial" w:cs="Arial"/>
          <w:color w:val="000000"/>
          <w:sz w:val="18"/>
          <w:szCs w:val="18"/>
        </w:rPr>
        <w:t> </w:t>
      </w:r>
    </w:p>
    <w:p w14:paraId="49690D81" w14:textId="77777777" w:rsidR="00A905A3" w:rsidRDefault="00A905A3" w:rsidP="00A905A3">
      <w:pPr>
        <w:spacing w:after="0"/>
        <w:jc w:val="both"/>
        <w:rPr>
          <w:rFonts w:ascii="Arial" w:hAnsi="Arial" w:cs="Arial"/>
          <w:sz w:val="18"/>
          <w:szCs w:val="18"/>
        </w:rPr>
      </w:pPr>
      <w:r w:rsidRPr="00D35000">
        <w:rPr>
          <w:rFonts w:ascii="Arial" w:hAnsi="Arial" w:cs="Arial"/>
          <w:sz w:val="18"/>
          <w:szCs w:val="18"/>
        </w:rPr>
        <w:t>Naročnik bo za vse zainteresirane potencialne ponudnike organiziral možnost ogleda lokacije, kjer se bodo izvajala dela v okviru predmetnega javnega naročila.</w:t>
      </w:r>
    </w:p>
    <w:p w14:paraId="3D79400B" w14:textId="77777777" w:rsidR="00A905A3" w:rsidRPr="00FC4E4F" w:rsidRDefault="00A905A3" w:rsidP="00A905A3">
      <w:pPr>
        <w:spacing w:after="0"/>
        <w:jc w:val="both"/>
        <w:rPr>
          <w:rFonts w:ascii="Arial" w:hAnsi="Arial" w:cs="Arial"/>
          <w:sz w:val="18"/>
          <w:szCs w:val="18"/>
        </w:rPr>
      </w:pPr>
    </w:p>
    <w:p w14:paraId="1BC1A8D1" w14:textId="33616E9D" w:rsidR="00A905A3" w:rsidRDefault="00A905A3" w:rsidP="00A905A3">
      <w:pPr>
        <w:spacing w:after="0"/>
        <w:jc w:val="both"/>
        <w:rPr>
          <w:rFonts w:ascii="Arial" w:hAnsi="Arial" w:cs="Arial"/>
          <w:sz w:val="18"/>
          <w:szCs w:val="18"/>
        </w:rPr>
      </w:pPr>
      <w:r w:rsidRPr="00D35000">
        <w:rPr>
          <w:rFonts w:ascii="Arial" w:hAnsi="Arial" w:cs="Arial"/>
          <w:sz w:val="18"/>
          <w:szCs w:val="18"/>
        </w:rPr>
        <w:lastRenderedPageBreak/>
        <w:t xml:space="preserve">Ogled lokacije, </w:t>
      </w:r>
      <w:r w:rsidRPr="00F54C39">
        <w:rPr>
          <w:rFonts w:ascii="Arial" w:hAnsi="Arial" w:cs="Arial"/>
          <w:sz w:val="18"/>
          <w:szCs w:val="18"/>
        </w:rPr>
        <w:t xml:space="preserve">kjer se bodo vršila dela, je možen </w:t>
      </w:r>
      <w:r w:rsidRPr="00FC4E4F">
        <w:rPr>
          <w:rFonts w:ascii="Arial" w:hAnsi="Arial" w:cs="Arial"/>
          <w:sz w:val="18"/>
          <w:szCs w:val="18"/>
        </w:rPr>
        <w:t xml:space="preserve">zgolj </w:t>
      </w:r>
      <w:r w:rsidRPr="00F54C39">
        <w:rPr>
          <w:rFonts w:ascii="Arial" w:hAnsi="Arial" w:cs="Arial"/>
          <w:sz w:val="18"/>
          <w:szCs w:val="18"/>
        </w:rPr>
        <w:t>po predhodni najavi pri naročniku.</w:t>
      </w:r>
      <w:r w:rsidRPr="00FC4E4F">
        <w:rPr>
          <w:rFonts w:ascii="Arial" w:hAnsi="Arial" w:cs="Arial"/>
          <w:sz w:val="18"/>
          <w:szCs w:val="18"/>
        </w:rPr>
        <w:t xml:space="preserve"> Naročnik bo ogled za vse zainteresirane potencialne ponudnike izvajal z vsakim ponudnikom ločeno</w:t>
      </w:r>
      <w:r>
        <w:rPr>
          <w:rFonts w:ascii="Arial" w:hAnsi="Arial" w:cs="Arial"/>
          <w:sz w:val="18"/>
          <w:szCs w:val="18"/>
        </w:rPr>
        <w:t>.</w:t>
      </w:r>
    </w:p>
    <w:p w14:paraId="3BDD4A96" w14:textId="77777777" w:rsidR="00264C8E" w:rsidRPr="00FC4E4F" w:rsidRDefault="00264C8E" w:rsidP="00A905A3">
      <w:pPr>
        <w:spacing w:after="0"/>
        <w:jc w:val="both"/>
        <w:rPr>
          <w:rFonts w:ascii="Arial" w:hAnsi="Arial" w:cs="Arial"/>
          <w:sz w:val="18"/>
          <w:szCs w:val="18"/>
        </w:rPr>
      </w:pPr>
    </w:p>
    <w:p w14:paraId="085AE288" w14:textId="18B78C76" w:rsidR="00A905A3" w:rsidRDefault="00A905A3" w:rsidP="00A905A3">
      <w:pPr>
        <w:spacing w:after="0" w:line="240" w:lineRule="auto"/>
        <w:rPr>
          <w:rFonts w:ascii="Arial" w:hAnsi="Arial" w:cs="Arial"/>
          <w:color w:val="000000"/>
          <w:sz w:val="18"/>
          <w:szCs w:val="18"/>
        </w:rPr>
      </w:pPr>
      <w:r>
        <w:rPr>
          <w:rFonts w:ascii="Arial" w:hAnsi="Arial" w:cs="Arial"/>
          <w:color w:val="000000"/>
          <w:sz w:val="18"/>
          <w:szCs w:val="18"/>
        </w:rPr>
        <w:t xml:space="preserve">Datum: </w:t>
      </w:r>
      <w:r w:rsidR="00601761">
        <w:rPr>
          <w:rFonts w:ascii="Arial" w:hAnsi="Arial" w:cs="Arial"/>
          <w:color w:val="000000"/>
          <w:sz w:val="18"/>
          <w:szCs w:val="18"/>
        </w:rPr>
        <w:t>5. 1. 2022</w:t>
      </w:r>
    </w:p>
    <w:p w14:paraId="21B11F99" w14:textId="67B16C5C" w:rsidR="00A905A3" w:rsidRDefault="00A905A3" w:rsidP="00A905A3">
      <w:pPr>
        <w:spacing w:after="0" w:line="240" w:lineRule="auto"/>
        <w:rPr>
          <w:rFonts w:ascii="Arial" w:hAnsi="Arial" w:cs="Arial"/>
          <w:color w:val="000000"/>
          <w:sz w:val="18"/>
          <w:szCs w:val="18"/>
        </w:rPr>
      </w:pPr>
      <w:r>
        <w:rPr>
          <w:rFonts w:ascii="Arial" w:hAnsi="Arial" w:cs="Arial"/>
          <w:color w:val="000000"/>
          <w:sz w:val="18"/>
          <w:szCs w:val="18"/>
        </w:rPr>
        <w:t xml:space="preserve">Kraj: </w:t>
      </w:r>
      <w:r w:rsidR="00546B19">
        <w:rPr>
          <w:rFonts w:ascii="Arial" w:hAnsi="Arial" w:cs="Arial"/>
          <w:color w:val="000000"/>
          <w:sz w:val="18"/>
          <w:szCs w:val="18"/>
        </w:rPr>
        <w:t>Ilirska Bistrica</w:t>
      </w:r>
    </w:p>
    <w:p w14:paraId="06B9CCA7" w14:textId="04E04704" w:rsidR="00601761" w:rsidRDefault="00546B19" w:rsidP="00A905A3">
      <w:pPr>
        <w:jc w:val="right"/>
        <w:rPr>
          <w:rFonts w:ascii="Arial" w:hAnsi="Arial" w:cs="Arial"/>
          <w:color w:val="000000"/>
          <w:position w:val="-2"/>
          <w:sz w:val="18"/>
          <w:szCs w:val="18"/>
        </w:rPr>
      </w:pPr>
      <w:r>
        <w:rPr>
          <w:rFonts w:ascii="Arial" w:hAnsi="Arial" w:cs="Arial"/>
          <w:color w:val="000000"/>
          <w:position w:val="-2"/>
          <w:sz w:val="18"/>
          <w:szCs w:val="18"/>
        </w:rPr>
        <w:t xml:space="preserve">OBČINA ILIRSKA BISTRICA </w:t>
      </w:r>
      <w:r w:rsidR="00A905A3">
        <w:rPr>
          <w:rFonts w:ascii="Arial" w:hAnsi="Arial" w:cs="Arial"/>
          <w:color w:val="000000"/>
          <w:position w:val="-2"/>
          <w:sz w:val="18"/>
          <w:szCs w:val="18"/>
        </w:rPr>
        <w:t xml:space="preserve"> </w:t>
      </w:r>
      <w:r w:rsidR="00A905A3">
        <w:rPr>
          <w:rFonts w:ascii="Arial" w:hAnsi="Arial" w:cs="Arial"/>
          <w:color w:val="000000"/>
          <w:position w:val="-2"/>
          <w:sz w:val="18"/>
          <w:szCs w:val="18"/>
        </w:rPr>
        <w:br/>
      </w:r>
      <w:r w:rsidR="00A905A3">
        <w:rPr>
          <w:rFonts w:ascii="Arial" w:hAnsi="Arial" w:cs="Arial"/>
          <w:color w:val="000000"/>
          <w:position w:val="-2"/>
          <w:sz w:val="18"/>
          <w:szCs w:val="18"/>
        </w:rPr>
        <w:br/>
      </w:r>
      <w:r>
        <w:rPr>
          <w:rFonts w:ascii="Arial" w:hAnsi="Arial" w:cs="Arial"/>
          <w:color w:val="000000"/>
          <w:position w:val="-2"/>
          <w:sz w:val="18"/>
          <w:szCs w:val="18"/>
        </w:rPr>
        <w:t>Emil Rojc, župan</w:t>
      </w:r>
    </w:p>
    <w:p w14:paraId="2B1117DB" w14:textId="77777777" w:rsidR="00601761" w:rsidRDefault="00601761">
      <w:pPr>
        <w:rPr>
          <w:rFonts w:ascii="Arial" w:hAnsi="Arial" w:cs="Arial"/>
          <w:color w:val="000000"/>
          <w:position w:val="-2"/>
          <w:sz w:val="18"/>
          <w:szCs w:val="18"/>
        </w:rPr>
      </w:pPr>
      <w:r>
        <w:rPr>
          <w:rFonts w:ascii="Arial" w:hAnsi="Arial" w:cs="Arial"/>
          <w:color w:val="000000"/>
          <w:position w:val="-2"/>
          <w:sz w:val="18"/>
          <w:szCs w:val="18"/>
        </w:rPr>
        <w:br w:type="page"/>
      </w:r>
    </w:p>
    <w:p w14:paraId="7D0BDEA9" w14:textId="4B69FCE5" w:rsidR="00A905A3" w:rsidRDefault="00A905A3" w:rsidP="006B3A8F">
      <w:pPr>
        <w:spacing w:before="225" w:after="225" w:line="240" w:lineRule="auto"/>
        <w:jc w:val="both"/>
        <w:rPr>
          <w:rFonts w:ascii="Arial" w:hAnsi="Arial" w:cs="Arial"/>
          <w:color w:val="000000"/>
          <w:sz w:val="18"/>
          <w:szCs w:val="18"/>
        </w:rPr>
      </w:pPr>
    </w:p>
    <w:tbl>
      <w:tblPr>
        <w:tblStyle w:val="NormalTablePHPDOCX"/>
        <w:tblW w:w="5000" w:type="pct"/>
        <w:tblInd w:w="108" w:type="dxa"/>
        <w:tblLook w:val="04A0" w:firstRow="1" w:lastRow="0" w:firstColumn="1" w:lastColumn="0" w:noHBand="0" w:noVBand="1"/>
      </w:tblPr>
      <w:tblGrid>
        <w:gridCol w:w="1814"/>
        <w:gridCol w:w="7256"/>
      </w:tblGrid>
      <w:tr w:rsidR="006168E4" w14:paraId="6490C9D0" w14:textId="77777777" w:rsidTr="006168E4">
        <w:tc>
          <w:tcPr>
            <w:tcW w:w="0" w:type="auto"/>
            <w:tcMar>
              <w:top w:w="135" w:type="dxa"/>
              <w:bottom w:w="135" w:type="dxa"/>
            </w:tcMar>
            <w:vAlign w:val="center"/>
          </w:tcPr>
          <w:p w14:paraId="49683035" w14:textId="77777777" w:rsidR="006168E4" w:rsidRPr="00492FB7" w:rsidRDefault="006168E4" w:rsidP="006168E4">
            <w:pPr>
              <w:rPr>
                <w:b/>
                <w:bCs/>
              </w:rPr>
            </w:pPr>
          </w:p>
        </w:tc>
        <w:tc>
          <w:tcPr>
            <w:tcW w:w="4000" w:type="pct"/>
            <w:shd w:val="clear" w:color="auto" w:fill="3E8BC9"/>
            <w:tcMar>
              <w:top w:w="135" w:type="dxa"/>
              <w:bottom w:w="135" w:type="dxa"/>
            </w:tcMar>
            <w:vAlign w:val="center"/>
          </w:tcPr>
          <w:p w14:paraId="3D0E3194" w14:textId="77777777" w:rsidR="006168E4" w:rsidRPr="00492FB7" w:rsidRDefault="006168E4" w:rsidP="006168E4">
            <w:pPr>
              <w:rPr>
                <w:b/>
                <w:bCs/>
                <w:sz w:val="26"/>
                <w:szCs w:val="26"/>
              </w:rPr>
            </w:pPr>
            <w:r w:rsidRPr="00492FB7">
              <w:rPr>
                <w:rFonts w:ascii="Arial" w:hAnsi="Arial" w:cs="Arial"/>
                <w:b/>
                <w:bCs/>
                <w:color w:val="FFFFFF"/>
                <w:position w:val="-2"/>
                <w:sz w:val="26"/>
                <w:szCs w:val="26"/>
                <w:shd w:val="clear" w:color="auto" w:fill="3E8BC9"/>
              </w:rPr>
              <w:t>Sklopi</w:t>
            </w:r>
          </w:p>
        </w:tc>
      </w:tr>
    </w:tbl>
    <w:p w14:paraId="219B229B" w14:textId="77777777" w:rsidR="006168E4" w:rsidRDefault="006168E4" w:rsidP="006168E4">
      <w:pPr>
        <w:spacing w:before="225" w:after="225" w:line="240" w:lineRule="auto"/>
        <w:jc w:val="both"/>
      </w:pPr>
      <w:r>
        <w:rPr>
          <w:rFonts w:ascii="Arial" w:hAnsi="Arial" w:cs="Arial"/>
          <w:color w:val="000000"/>
          <w:sz w:val="18"/>
          <w:szCs w:val="18"/>
        </w:rPr>
        <w:t>Naročilo se oddaja po posameznih sklopih. Ponudniki lahko oddajo ponudbo za vsak posamezni sklop. Ponudniki v ponudbi navedejo, za katere sklope oddajajo ponudbo.</w:t>
      </w:r>
    </w:p>
    <w:tbl>
      <w:tblPr>
        <w:tblStyle w:val="NormalTablePHPDOCX"/>
        <w:tblW w:w="5000" w:type="pct"/>
        <w:tblInd w:w="108" w:type="dxa"/>
        <w:tblLook w:val="04A0" w:firstRow="1" w:lastRow="0" w:firstColumn="1" w:lastColumn="0" w:noHBand="0" w:noVBand="1"/>
      </w:tblPr>
      <w:tblGrid>
        <w:gridCol w:w="567"/>
        <w:gridCol w:w="8491"/>
      </w:tblGrid>
      <w:tr w:rsidR="006168E4" w14:paraId="7666F9F8" w14:textId="77777777" w:rsidTr="006168E4">
        <w:tc>
          <w:tcPr>
            <w:tcW w:w="31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78B5951" w14:textId="77777777" w:rsidR="006168E4" w:rsidRDefault="006168E4" w:rsidP="006168E4">
            <w:pPr>
              <w:jc w:val="center"/>
            </w:pPr>
            <w:r>
              <w:rPr>
                <w:rFonts w:ascii="Arial" w:hAnsi="Arial" w:cs="Arial"/>
                <w:b/>
                <w:bCs/>
                <w:color w:val="000000"/>
                <w:position w:val="-2"/>
                <w:sz w:val="18"/>
                <w:szCs w:val="18"/>
                <w:shd w:val="clear" w:color="auto" w:fill="D1D1D1"/>
              </w:rPr>
              <w:t>Št.</w:t>
            </w:r>
          </w:p>
        </w:tc>
        <w:tc>
          <w:tcPr>
            <w:tcW w:w="468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7EE5D6F" w14:textId="77777777" w:rsidR="006168E4" w:rsidRDefault="006168E4" w:rsidP="006168E4">
            <w:pPr>
              <w:jc w:val="center"/>
            </w:pPr>
            <w:r>
              <w:rPr>
                <w:rFonts w:ascii="Arial" w:hAnsi="Arial" w:cs="Arial"/>
                <w:b/>
                <w:bCs/>
                <w:color w:val="000000"/>
                <w:position w:val="-2"/>
                <w:sz w:val="18"/>
                <w:szCs w:val="18"/>
                <w:shd w:val="clear" w:color="auto" w:fill="D1D1D1"/>
              </w:rPr>
              <w:t>Naziv</w:t>
            </w:r>
          </w:p>
        </w:tc>
      </w:tr>
      <w:tr w:rsidR="006168E4" w14:paraId="239E91CB" w14:textId="77777777" w:rsidTr="006168E4">
        <w:tc>
          <w:tcPr>
            <w:tcW w:w="31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90A523" w14:textId="447104A1" w:rsidR="006168E4" w:rsidRPr="00FB64FB" w:rsidRDefault="00E30D65" w:rsidP="006168E4">
            <w:pPr>
              <w:jc w:val="center"/>
              <w:rPr>
                <w:rFonts w:ascii="Arial" w:hAnsi="Arial" w:cs="Arial"/>
                <w:sz w:val="18"/>
                <w:szCs w:val="18"/>
              </w:rPr>
            </w:pPr>
            <w:r>
              <w:rPr>
                <w:rFonts w:ascii="Arial" w:hAnsi="Arial" w:cs="Arial"/>
                <w:sz w:val="18"/>
                <w:szCs w:val="18"/>
              </w:rPr>
              <w:t>4</w:t>
            </w:r>
          </w:p>
        </w:tc>
        <w:tc>
          <w:tcPr>
            <w:tcW w:w="468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1C2E45" w14:textId="7FC10499" w:rsidR="006168E4" w:rsidRPr="00FB64FB" w:rsidRDefault="00E30D65" w:rsidP="006168E4">
            <w:pPr>
              <w:jc w:val="center"/>
              <w:rPr>
                <w:rFonts w:ascii="Arial" w:hAnsi="Arial" w:cs="Arial"/>
                <w:sz w:val="18"/>
                <w:szCs w:val="18"/>
              </w:rPr>
            </w:pPr>
            <w:r w:rsidRPr="00786D6E">
              <w:rPr>
                <w:rFonts w:ascii="Arial" w:hAnsi="Arial" w:cs="Arial"/>
                <w:color w:val="000000"/>
                <w:position w:val="-2"/>
                <w:sz w:val="18"/>
                <w:szCs w:val="18"/>
              </w:rPr>
              <w:t>Vodovod na odseku Harije – Pregarje (sklop 3) ter vodovod na odseku Pregarje – Rjavče (sklop 4) in izvedba sanacije ceste Pregarje Tominje, odsek Pregarje – Harije od km 1,135 do km 5,040 in od km 5,620 do km 6,870 ter ceste Artviže – Pregarje, od km 20,470 do km 23,380</w:t>
            </w:r>
          </w:p>
        </w:tc>
      </w:tr>
      <w:tr w:rsidR="006168E4" w14:paraId="25D122CC" w14:textId="77777777" w:rsidTr="006168E4">
        <w:tc>
          <w:tcPr>
            <w:tcW w:w="31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4BDEBB" w14:textId="1D294021" w:rsidR="006168E4" w:rsidRPr="00FB64FB" w:rsidRDefault="00E30D65" w:rsidP="006168E4">
            <w:pPr>
              <w:jc w:val="center"/>
              <w:rPr>
                <w:rFonts w:ascii="Arial" w:hAnsi="Arial" w:cs="Arial"/>
                <w:color w:val="000000"/>
                <w:position w:val="-2"/>
                <w:sz w:val="18"/>
                <w:szCs w:val="18"/>
              </w:rPr>
            </w:pPr>
            <w:r>
              <w:rPr>
                <w:rFonts w:ascii="Arial" w:hAnsi="Arial" w:cs="Arial"/>
                <w:color w:val="000000"/>
                <w:position w:val="-2"/>
                <w:sz w:val="18"/>
                <w:szCs w:val="18"/>
              </w:rPr>
              <w:t>5</w:t>
            </w:r>
          </w:p>
        </w:tc>
        <w:tc>
          <w:tcPr>
            <w:tcW w:w="468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AC7870" w14:textId="2ED80DF7" w:rsidR="006168E4" w:rsidRPr="00FB64FB" w:rsidRDefault="00E30D65" w:rsidP="006168E4">
            <w:pPr>
              <w:jc w:val="center"/>
              <w:rPr>
                <w:rFonts w:ascii="Arial" w:hAnsi="Arial" w:cs="Arial"/>
                <w:color w:val="000000"/>
                <w:position w:val="-2"/>
                <w:sz w:val="18"/>
                <w:szCs w:val="18"/>
              </w:rPr>
            </w:pPr>
            <w:r>
              <w:rPr>
                <w:rFonts w:ascii="Arial" w:hAnsi="Arial" w:cs="Arial"/>
                <w:color w:val="000000"/>
                <w:position w:val="-2"/>
                <w:sz w:val="18"/>
                <w:szCs w:val="18"/>
              </w:rPr>
              <w:t>V</w:t>
            </w:r>
            <w:r w:rsidRPr="0015744B">
              <w:rPr>
                <w:rFonts w:ascii="Arial" w:hAnsi="Arial" w:cs="Arial"/>
                <w:color w:val="000000"/>
                <w:position w:val="-2"/>
                <w:sz w:val="18"/>
                <w:szCs w:val="18"/>
              </w:rPr>
              <w:t>odovod na odseku Rjavče – Artviže, etapa občinska meja – naselje Artviže</w:t>
            </w:r>
            <w:r>
              <w:rPr>
                <w:rFonts w:ascii="Arial" w:hAnsi="Arial" w:cs="Arial"/>
                <w:color w:val="000000"/>
                <w:position w:val="-2"/>
                <w:sz w:val="18"/>
                <w:szCs w:val="18"/>
              </w:rPr>
              <w:t xml:space="preserve"> in izvedba sanacije </w:t>
            </w:r>
            <w:r w:rsidRPr="007E0A40">
              <w:rPr>
                <w:rFonts w:ascii="Arial" w:hAnsi="Arial" w:cs="Arial"/>
                <w:color w:val="000000"/>
                <w:position w:val="-2"/>
                <w:sz w:val="18"/>
                <w:szCs w:val="18"/>
              </w:rPr>
              <w:t>Artviže – Pregarje, od km 10,750 do km 20,470</w:t>
            </w:r>
          </w:p>
        </w:tc>
      </w:tr>
    </w:tbl>
    <w:p w14:paraId="760BE183" w14:textId="77777777" w:rsidR="006168E4" w:rsidRDefault="006168E4" w:rsidP="006168E4">
      <w:pPr>
        <w:jc w:val="both"/>
        <w:rPr>
          <w:rFonts w:ascii="Arial" w:hAnsi="Arial" w:cs="Arial"/>
          <w:sz w:val="18"/>
          <w:szCs w:val="18"/>
        </w:rPr>
      </w:pPr>
    </w:p>
    <w:p w14:paraId="2E122BB5" w14:textId="0021B721" w:rsidR="00AC255E" w:rsidRPr="00AC255E" w:rsidRDefault="00AC255E" w:rsidP="00AC255E">
      <w:pPr>
        <w:pStyle w:val="Paragraf"/>
        <w:tabs>
          <w:tab w:val="left" w:pos="3544"/>
        </w:tabs>
        <w:spacing w:before="240" w:after="240"/>
        <w:jc w:val="both"/>
        <w:rPr>
          <w:rFonts w:ascii="Arial" w:hAnsi="Arial" w:cs="Arial"/>
          <w:color w:val="FF0000"/>
        </w:rPr>
      </w:pPr>
      <w:r w:rsidRPr="00AC255E">
        <w:rPr>
          <w:rFonts w:ascii="Arial" w:hAnsi="Arial" w:cs="Arial"/>
          <w:color w:val="FF0000"/>
        </w:rPr>
        <w:t xml:space="preserve">Pri tem se posamezen sklop deli na dva podsklopa (podsklop A in podsklop B, pri čemer so v okviru posameznega podsklopa A zajeta dela vezana na izgradnjo vodovoda, v okviru posameznega podsklopa B pa dela vezana na sanacijo ceste). Naročnik bo za vsak podsklop sklenil ločeni pogodbi, eno za izgradnjo vodovoda in eno za sanacijo ceste. </w:t>
      </w:r>
    </w:p>
    <w:tbl>
      <w:tblPr>
        <w:tblStyle w:val="NormalTablePHPDOCX"/>
        <w:tblW w:w="4945" w:type="pct"/>
        <w:tblInd w:w="108" w:type="dxa"/>
        <w:tblLook w:val="04A0" w:firstRow="1" w:lastRow="0" w:firstColumn="1" w:lastColumn="0" w:noHBand="0" w:noVBand="1"/>
      </w:tblPr>
      <w:tblGrid>
        <w:gridCol w:w="901"/>
        <w:gridCol w:w="8057"/>
      </w:tblGrid>
      <w:tr w:rsidR="00AC255E" w:rsidRPr="00AC255E" w14:paraId="05ECDB09" w14:textId="77777777" w:rsidTr="00AC255E">
        <w:tc>
          <w:tcPr>
            <w:tcW w:w="50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A239A3F" w14:textId="77777777" w:rsidR="00AC255E" w:rsidRPr="00AC255E" w:rsidRDefault="00AC255E" w:rsidP="00105F7C">
            <w:pPr>
              <w:jc w:val="center"/>
              <w:rPr>
                <w:color w:val="FF0000"/>
              </w:rPr>
            </w:pPr>
            <w:r w:rsidRPr="00AC255E">
              <w:rPr>
                <w:rFonts w:ascii="Arial" w:hAnsi="Arial" w:cs="Arial"/>
                <w:b/>
                <w:bCs/>
                <w:color w:val="FF0000"/>
                <w:position w:val="-2"/>
                <w:sz w:val="18"/>
                <w:szCs w:val="18"/>
                <w:shd w:val="clear" w:color="auto" w:fill="D1D1D1"/>
              </w:rPr>
              <w:t>Št.</w:t>
            </w:r>
          </w:p>
        </w:tc>
        <w:tc>
          <w:tcPr>
            <w:tcW w:w="449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2E10E0C" w14:textId="77777777" w:rsidR="00AC255E" w:rsidRPr="00AC255E" w:rsidRDefault="00AC255E" w:rsidP="00105F7C">
            <w:pPr>
              <w:jc w:val="center"/>
              <w:rPr>
                <w:color w:val="FF0000"/>
              </w:rPr>
            </w:pPr>
            <w:r w:rsidRPr="00AC255E">
              <w:rPr>
                <w:rFonts w:ascii="Arial" w:hAnsi="Arial" w:cs="Arial"/>
                <w:b/>
                <w:bCs/>
                <w:color w:val="FF0000"/>
                <w:position w:val="-2"/>
                <w:sz w:val="18"/>
                <w:szCs w:val="18"/>
                <w:shd w:val="clear" w:color="auto" w:fill="D1D1D1"/>
              </w:rPr>
              <w:t>Naziv</w:t>
            </w:r>
          </w:p>
        </w:tc>
      </w:tr>
      <w:tr w:rsidR="00AC255E" w:rsidRPr="00AC255E" w14:paraId="424B7642" w14:textId="77777777" w:rsidTr="00AC255E">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9B8CE8" w14:textId="77777777" w:rsidR="00AC255E" w:rsidRPr="00AC255E" w:rsidRDefault="00AC255E" w:rsidP="00105F7C">
            <w:pPr>
              <w:jc w:val="center"/>
              <w:rPr>
                <w:rFonts w:ascii="Arial" w:hAnsi="Arial" w:cs="Arial"/>
                <w:color w:val="FF0000"/>
                <w:sz w:val="18"/>
                <w:szCs w:val="18"/>
              </w:rPr>
            </w:pPr>
            <w:r w:rsidRPr="00AC255E">
              <w:rPr>
                <w:rFonts w:ascii="Arial" w:hAnsi="Arial" w:cs="Arial"/>
                <w:color w:val="FF0000"/>
                <w:sz w:val="18"/>
                <w:szCs w:val="18"/>
              </w:rPr>
              <w:t>4A</w:t>
            </w:r>
          </w:p>
        </w:tc>
        <w:tc>
          <w:tcPr>
            <w:tcW w:w="44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7999AA" w14:textId="77777777" w:rsidR="00AC255E" w:rsidRPr="00AC255E" w:rsidRDefault="00AC255E" w:rsidP="00105F7C">
            <w:pPr>
              <w:jc w:val="center"/>
              <w:rPr>
                <w:rFonts w:ascii="Arial" w:hAnsi="Arial" w:cs="Arial"/>
                <w:color w:val="FF0000"/>
                <w:sz w:val="18"/>
                <w:szCs w:val="18"/>
              </w:rPr>
            </w:pPr>
            <w:r w:rsidRPr="00AC255E">
              <w:rPr>
                <w:rFonts w:ascii="Arial" w:hAnsi="Arial" w:cs="Arial"/>
                <w:color w:val="FF0000"/>
                <w:position w:val="-2"/>
                <w:sz w:val="18"/>
                <w:szCs w:val="18"/>
              </w:rPr>
              <w:t xml:space="preserve">Vodovod na odseku Harije – Pregarje (sklop 3) ter vodovod na odseku Pregarje – Rjavče (sklop 4) </w:t>
            </w:r>
          </w:p>
        </w:tc>
      </w:tr>
      <w:tr w:rsidR="00AC255E" w:rsidRPr="00AC255E" w14:paraId="0CC4FDAC" w14:textId="77777777" w:rsidTr="00AC255E">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049B70" w14:textId="77777777" w:rsidR="00AC255E" w:rsidRPr="00AC255E" w:rsidRDefault="00AC255E" w:rsidP="00105F7C">
            <w:pPr>
              <w:jc w:val="center"/>
              <w:rPr>
                <w:rFonts w:ascii="Arial" w:hAnsi="Arial" w:cs="Arial"/>
                <w:color w:val="FF0000"/>
                <w:sz w:val="18"/>
                <w:szCs w:val="18"/>
              </w:rPr>
            </w:pPr>
            <w:r w:rsidRPr="00AC255E">
              <w:rPr>
                <w:rFonts w:ascii="Arial" w:hAnsi="Arial" w:cs="Arial"/>
                <w:color w:val="FF0000"/>
                <w:sz w:val="18"/>
                <w:szCs w:val="18"/>
              </w:rPr>
              <w:t>4B</w:t>
            </w:r>
          </w:p>
        </w:tc>
        <w:tc>
          <w:tcPr>
            <w:tcW w:w="44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CC133F" w14:textId="77777777" w:rsidR="00AC255E" w:rsidRPr="00AC255E" w:rsidRDefault="00AC255E" w:rsidP="00105F7C">
            <w:pPr>
              <w:jc w:val="center"/>
              <w:rPr>
                <w:rFonts w:ascii="Arial" w:hAnsi="Arial" w:cs="Arial"/>
                <w:color w:val="FF0000"/>
                <w:position w:val="-2"/>
                <w:sz w:val="18"/>
                <w:szCs w:val="18"/>
              </w:rPr>
            </w:pPr>
            <w:r w:rsidRPr="00AC255E">
              <w:rPr>
                <w:rFonts w:ascii="Arial" w:hAnsi="Arial" w:cs="Arial"/>
                <w:color w:val="FF0000"/>
                <w:position w:val="-2"/>
                <w:sz w:val="18"/>
                <w:szCs w:val="18"/>
              </w:rPr>
              <w:t>Izvedba sanacije ceste Pregarje Tominje, odsek Pregarje – Harije od km 1,135 do km 5,040 in od km 5,620 do km 6,870 ter ceste Artviže – Pregarje, od km 20,470 do km 23,380</w:t>
            </w:r>
          </w:p>
        </w:tc>
      </w:tr>
      <w:tr w:rsidR="00AC255E" w:rsidRPr="00AC255E" w14:paraId="67EA23E0" w14:textId="77777777" w:rsidTr="00AC255E">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44668E" w14:textId="77777777" w:rsidR="00AC255E" w:rsidRPr="00AC255E" w:rsidRDefault="00AC255E" w:rsidP="00105F7C">
            <w:pPr>
              <w:jc w:val="center"/>
              <w:rPr>
                <w:rFonts w:ascii="Arial" w:hAnsi="Arial" w:cs="Arial"/>
                <w:color w:val="FF0000"/>
                <w:position w:val="-2"/>
                <w:sz w:val="18"/>
                <w:szCs w:val="18"/>
              </w:rPr>
            </w:pPr>
            <w:r w:rsidRPr="00AC255E">
              <w:rPr>
                <w:rFonts w:ascii="Arial" w:hAnsi="Arial" w:cs="Arial"/>
                <w:color w:val="FF0000"/>
                <w:position w:val="-2"/>
                <w:sz w:val="18"/>
                <w:szCs w:val="18"/>
              </w:rPr>
              <w:t>5A</w:t>
            </w:r>
          </w:p>
        </w:tc>
        <w:tc>
          <w:tcPr>
            <w:tcW w:w="44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1F42D4" w14:textId="77777777" w:rsidR="00AC255E" w:rsidRPr="00AC255E" w:rsidRDefault="00AC255E" w:rsidP="00105F7C">
            <w:pPr>
              <w:jc w:val="center"/>
              <w:rPr>
                <w:rFonts w:ascii="Arial" w:hAnsi="Arial" w:cs="Arial"/>
                <w:color w:val="FF0000"/>
                <w:position w:val="-2"/>
                <w:sz w:val="18"/>
                <w:szCs w:val="18"/>
              </w:rPr>
            </w:pPr>
            <w:r w:rsidRPr="00AC255E">
              <w:rPr>
                <w:rFonts w:ascii="Arial" w:hAnsi="Arial" w:cs="Arial"/>
                <w:color w:val="FF0000"/>
                <w:position w:val="-2"/>
                <w:sz w:val="18"/>
                <w:szCs w:val="18"/>
              </w:rPr>
              <w:t xml:space="preserve">Vodovod na odseku Rjavče – Artviže, etapa občinska meja – naselje Artviže </w:t>
            </w:r>
          </w:p>
        </w:tc>
      </w:tr>
      <w:tr w:rsidR="00AC255E" w:rsidRPr="00AC255E" w14:paraId="2AD327C9" w14:textId="77777777" w:rsidTr="00AC255E">
        <w:trPr>
          <w:trHeight w:val="35"/>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6F4908" w14:textId="77777777" w:rsidR="00AC255E" w:rsidRPr="00AC255E" w:rsidRDefault="00AC255E" w:rsidP="00105F7C">
            <w:pPr>
              <w:jc w:val="center"/>
              <w:rPr>
                <w:rFonts w:ascii="Arial" w:hAnsi="Arial" w:cs="Arial"/>
                <w:color w:val="FF0000"/>
                <w:position w:val="-2"/>
                <w:sz w:val="18"/>
                <w:szCs w:val="18"/>
              </w:rPr>
            </w:pPr>
            <w:r w:rsidRPr="00AC255E">
              <w:rPr>
                <w:rFonts w:ascii="Arial" w:hAnsi="Arial" w:cs="Arial"/>
                <w:color w:val="FF0000"/>
                <w:position w:val="-2"/>
                <w:sz w:val="18"/>
                <w:szCs w:val="18"/>
              </w:rPr>
              <w:t>5B</w:t>
            </w:r>
          </w:p>
        </w:tc>
        <w:tc>
          <w:tcPr>
            <w:tcW w:w="44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5166A9" w14:textId="77777777" w:rsidR="00AC255E" w:rsidRPr="00AC255E" w:rsidRDefault="00AC255E" w:rsidP="00105F7C">
            <w:pPr>
              <w:jc w:val="center"/>
              <w:rPr>
                <w:rFonts w:ascii="Arial" w:hAnsi="Arial" w:cs="Arial"/>
                <w:color w:val="FF0000"/>
                <w:position w:val="-2"/>
                <w:sz w:val="18"/>
                <w:szCs w:val="18"/>
              </w:rPr>
            </w:pPr>
            <w:r w:rsidRPr="00AC255E">
              <w:rPr>
                <w:rFonts w:ascii="Arial" w:hAnsi="Arial" w:cs="Arial"/>
                <w:color w:val="FF0000"/>
                <w:position w:val="-2"/>
                <w:sz w:val="18"/>
                <w:szCs w:val="18"/>
              </w:rPr>
              <w:t>Izvedba sanacije Artviže – Pregarje, od km 10,750 do km 20,470</w:t>
            </w:r>
          </w:p>
        </w:tc>
      </w:tr>
    </w:tbl>
    <w:p w14:paraId="5E8110D2" w14:textId="63D46907" w:rsidR="00A905A3" w:rsidRPr="00C068BB" w:rsidRDefault="00C068BB" w:rsidP="006B3A8F">
      <w:pPr>
        <w:spacing w:before="225" w:after="225" w:line="240" w:lineRule="auto"/>
        <w:jc w:val="both"/>
        <w:rPr>
          <w:rFonts w:ascii="Arial" w:hAnsi="Arial" w:cs="Arial"/>
          <w:color w:val="FF0000"/>
          <w:sz w:val="18"/>
          <w:szCs w:val="18"/>
        </w:rPr>
      </w:pPr>
      <w:r w:rsidRPr="00C068BB">
        <w:rPr>
          <w:rFonts w:ascii="Arial" w:hAnsi="Arial" w:cs="Arial"/>
          <w:color w:val="FF0000"/>
          <w:sz w:val="18"/>
          <w:szCs w:val="18"/>
        </w:rPr>
        <w:t>Ob upoštevanju navedenega bo moral izbrani izvajalec</w:t>
      </w:r>
      <w:r>
        <w:rPr>
          <w:rFonts w:ascii="Arial" w:hAnsi="Arial" w:cs="Arial"/>
          <w:color w:val="FF0000"/>
          <w:sz w:val="18"/>
          <w:szCs w:val="18"/>
        </w:rPr>
        <w:t xml:space="preserve"> tako za vsak sklop predložiti dve zavarovanji za dobro izvedbo pogodbenih obveznosti oziroma odpravo napak in sicer eno za sklenjeno pogodbo</w:t>
      </w:r>
      <w:r w:rsidR="00EC54C5">
        <w:rPr>
          <w:rFonts w:ascii="Arial" w:hAnsi="Arial" w:cs="Arial"/>
          <w:color w:val="FF0000"/>
          <w:sz w:val="18"/>
          <w:szCs w:val="18"/>
        </w:rPr>
        <w:t xml:space="preserve"> za izgradnjo vodovoda in eno za sklenjeno pogodbo za sanacijo ceste.</w:t>
      </w:r>
    </w:p>
    <w:p w14:paraId="614F8DA8" w14:textId="77777777" w:rsidR="00E2745F" w:rsidRPr="00957001" w:rsidRDefault="00E2745F" w:rsidP="006B3A8F">
      <w:pPr>
        <w:spacing w:before="225" w:after="225" w:line="240" w:lineRule="auto"/>
        <w:jc w:val="both"/>
        <w:rPr>
          <w:rFonts w:ascii="Arial" w:hAnsi="Arial" w:cs="Arial"/>
          <w:color w:val="000000"/>
          <w:sz w:val="18"/>
          <w:szCs w:val="18"/>
        </w:rPr>
      </w:pPr>
    </w:p>
    <w:p w14:paraId="06174D8E" w14:textId="77777777" w:rsidR="00ED72B8" w:rsidRPr="00957001" w:rsidRDefault="00ED72B8">
      <w:pPr>
        <w:rPr>
          <w:rFonts w:ascii="Arial" w:hAnsi="Arial" w:cs="Arial"/>
          <w:sz w:val="18"/>
          <w:szCs w:val="18"/>
        </w:rPr>
        <w:sectPr w:rsidR="00ED72B8" w:rsidRPr="00957001" w:rsidSect="00C33B77">
          <w:headerReference w:type="even" r:id="rId21"/>
          <w:headerReference w:type="default" r:id="rId22"/>
          <w:footerReference w:type="default" r:id="rId23"/>
          <w:headerReference w:type="first" r:id="rId24"/>
          <w:pgSz w:w="11906" w:h="16838"/>
          <w:pgMar w:top="2127" w:right="1418" w:bottom="1418" w:left="1418" w:header="567" w:footer="596" w:gutter="0"/>
          <w:cols w:space="708"/>
          <w:docGrid w:linePitch="360"/>
        </w:sectPr>
      </w:pPr>
    </w:p>
    <w:p w14:paraId="6C2C3C0A" w14:textId="77777777" w:rsidR="00A368AE" w:rsidRPr="00957001" w:rsidRDefault="00A368AE" w:rsidP="00A368AE">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sidRPr="00957001">
        <w:rPr>
          <w:rFonts w:ascii="Arial" w:hAnsi="Arial" w:cs="Arial"/>
          <w:b/>
          <w:color w:val="FFFFFF" w:themeColor="background1"/>
          <w:sz w:val="26"/>
          <w:szCs w:val="26"/>
        </w:rPr>
        <w:lastRenderedPageBreak/>
        <w:t>Navodila ponudnikom za izdelavo ponudbe</w:t>
      </w:r>
    </w:p>
    <w:p w14:paraId="3AF1E007" w14:textId="77777777" w:rsidR="00A368AE" w:rsidRPr="00957001" w:rsidRDefault="00A368AE" w:rsidP="00565763">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ED72B8" w:rsidRPr="00957001" w14:paraId="0DB4F733" w14:textId="77777777">
        <w:tc>
          <w:tcPr>
            <w:tcW w:w="0" w:type="auto"/>
            <w:shd w:val="clear" w:color="auto" w:fill="000000"/>
            <w:tcMar>
              <w:top w:w="150" w:type="dxa"/>
              <w:bottom w:w="150" w:type="dxa"/>
            </w:tcMar>
            <w:vAlign w:val="center"/>
          </w:tcPr>
          <w:p w14:paraId="477FD256"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1. Splošna navodila</w:t>
            </w:r>
          </w:p>
        </w:tc>
      </w:tr>
    </w:tbl>
    <w:p w14:paraId="769A96E1" w14:textId="6E883E37" w:rsidR="007618C2" w:rsidRDefault="007618C2" w:rsidP="00A368AE">
      <w:pPr>
        <w:spacing w:before="225" w:after="225" w:line="240" w:lineRule="auto"/>
        <w:jc w:val="both"/>
        <w:rPr>
          <w:rFonts w:ascii="Arial" w:hAnsi="Arial" w:cs="Arial"/>
          <w:color w:val="000000"/>
          <w:sz w:val="18"/>
          <w:szCs w:val="18"/>
        </w:rPr>
      </w:pPr>
      <w:r w:rsidRPr="007618C2">
        <w:rPr>
          <w:rFonts w:ascii="Arial" w:hAnsi="Arial" w:cs="Arial"/>
          <w:color w:val="000000"/>
          <w:sz w:val="18"/>
          <w:szCs w:val="18"/>
        </w:rPr>
        <w:t>Navodila so namenjena za pomo</w:t>
      </w:r>
      <w:r w:rsidRPr="007618C2">
        <w:rPr>
          <w:rFonts w:ascii="Arial" w:hAnsi="Arial" w:cs="Arial" w:hint="eastAsia"/>
          <w:color w:val="000000"/>
          <w:sz w:val="18"/>
          <w:szCs w:val="18"/>
        </w:rPr>
        <w:t>č</w:t>
      </w:r>
      <w:r w:rsidRPr="007618C2">
        <w:rPr>
          <w:rFonts w:ascii="Arial" w:hAnsi="Arial" w:cs="Arial"/>
          <w:color w:val="000000"/>
          <w:sz w:val="18"/>
          <w:szCs w:val="18"/>
        </w:rPr>
        <w:t xml:space="preserve"> pri pripravi ponudbe. Prosimo, da poskrbite, da bo ponudba sestavljena v skladu s temi navodili. </w:t>
      </w:r>
    </w:p>
    <w:p w14:paraId="1296F11A" w14:textId="77777777" w:rsidR="007618C2" w:rsidRDefault="007618C2" w:rsidP="00A368AE">
      <w:pPr>
        <w:spacing w:before="225" w:after="225" w:line="240" w:lineRule="auto"/>
        <w:jc w:val="both"/>
        <w:rPr>
          <w:rFonts w:ascii="Arial" w:hAnsi="Arial" w:cs="Arial"/>
          <w:color w:val="000000"/>
          <w:sz w:val="18"/>
          <w:szCs w:val="18"/>
        </w:rPr>
      </w:pPr>
      <w:r w:rsidRPr="007618C2">
        <w:rPr>
          <w:rFonts w:ascii="Arial" w:hAnsi="Arial" w:cs="Arial"/>
          <w:color w:val="000000"/>
          <w:sz w:val="18"/>
          <w:szCs w:val="18"/>
        </w:rPr>
        <w:t xml:space="preserve">Ponudba se sestavi tako, da ponudnik vpiše zahtevane podatke v obrazce, ki so sestavni del razpisne dokumentacije oz. posameznih delov le-te.  </w:t>
      </w:r>
    </w:p>
    <w:p w14:paraId="7D505061" w14:textId="77777777" w:rsidR="007618C2" w:rsidRDefault="007618C2" w:rsidP="00A368AE">
      <w:pPr>
        <w:spacing w:before="225" w:after="225" w:line="240" w:lineRule="auto"/>
        <w:jc w:val="both"/>
        <w:rPr>
          <w:rFonts w:ascii="Arial" w:hAnsi="Arial" w:cs="Arial"/>
          <w:color w:val="000000"/>
          <w:sz w:val="18"/>
          <w:szCs w:val="18"/>
        </w:rPr>
      </w:pPr>
      <w:r w:rsidRPr="007618C2">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w:t>
      </w:r>
      <w:r w:rsidRPr="007618C2">
        <w:rPr>
          <w:rFonts w:ascii="Arial" w:hAnsi="Arial" w:cs="Arial" w:hint="eastAsia"/>
          <w:color w:val="000000"/>
          <w:sz w:val="18"/>
          <w:szCs w:val="18"/>
        </w:rPr>
        <w:t>č</w:t>
      </w:r>
      <w:r w:rsidRPr="007618C2">
        <w:rPr>
          <w:rFonts w:ascii="Arial" w:hAnsi="Arial" w:cs="Arial"/>
          <w:color w:val="000000"/>
          <w:sz w:val="18"/>
          <w:szCs w:val="18"/>
        </w:rPr>
        <w:t xml:space="preserve">ene osebe s priloženim pooblastilom), razen dokumentov, ki jih izpolnijo, podpišejo in žigosajo samo tisti ponudniki, ki nastopajo s podizvajalci. </w:t>
      </w:r>
    </w:p>
    <w:p w14:paraId="25151BDC" w14:textId="51F55E55" w:rsidR="00852666" w:rsidRPr="00957001" w:rsidRDefault="007618C2" w:rsidP="00A368AE">
      <w:pPr>
        <w:spacing w:before="225" w:after="225" w:line="240" w:lineRule="auto"/>
        <w:jc w:val="both"/>
        <w:rPr>
          <w:rFonts w:ascii="Arial" w:hAnsi="Arial" w:cs="Arial"/>
          <w:b/>
        </w:rPr>
      </w:pPr>
      <w:r w:rsidRPr="007618C2">
        <w:rPr>
          <w:rFonts w:ascii="Arial" w:hAnsi="Arial" w:cs="Arial"/>
          <w:color w:val="000000"/>
          <w:sz w:val="18"/>
          <w:szCs w:val="18"/>
        </w:rPr>
        <w:t>Ponudba ne sme vsebovati nobenih sprememb in dodatkov, ki niso v skladu z razpisno dokumentacijo. Popravljene napake morajo biti ozna</w:t>
      </w:r>
      <w:r w:rsidRPr="007618C2">
        <w:rPr>
          <w:rFonts w:ascii="Arial" w:hAnsi="Arial" w:cs="Arial" w:hint="eastAsia"/>
          <w:color w:val="000000"/>
          <w:sz w:val="18"/>
          <w:szCs w:val="18"/>
        </w:rPr>
        <w:t>č</w:t>
      </w:r>
      <w:r w:rsidRPr="007618C2">
        <w:rPr>
          <w:rFonts w:ascii="Arial" w:hAnsi="Arial" w:cs="Arial"/>
          <w:color w:val="000000"/>
          <w:sz w:val="18"/>
          <w:szCs w:val="18"/>
        </w:rPr>
        <w:t>ene s parafo osebe, ki podpiše ponudbo.</w:t>
      </w:r>
    </w:p>
    <w:tbl>
      <w:tblPr>
        <w:tblStyle w:val="NormalTablePHPDOCX"/>
        <w:tblW w:w="2500" w:type="pct"/>
        <w:tblInd w:w="108" w:type="dxa"/>
        <w:tblLook w:val="04A0" w:firstRow="1" w:lastRow="0" w:firstColumn="1" w:lastColumn="0" w:noHBand="0" w:noVBand="1"/>
      </w:tblPr>
      <w:tblGrid>
        <w:gridCol w:w="4535"/>
      </w:tblGrid>
      <w:tr w:rsidR="00ED72B8" w:rsidRPr="00957001" w14:paraId="5D9E1912" w14:textId="77777777">
        <w:tc>
          <w:tcPr>
            <w:tcW w:w="0" w:type="auto"/>
            <w:shd w:val="clear" w:color="auto" w:fill="000000"/>
            <w:tcMar>
              <w:top w:w="150" w:type="dxa"/>
              <w:bottom w:w="150" w:type="dxa"/>
            </w:tcMar>
            <w:vAlign w:val="center"/>
          </w:tcPr>
          <w:p w14:paraId="6F6DAD4B"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2. Zakoni in predpisi</w:t>
            </w:r>
          </w:p>
        </w:tc>
      </w:tr>
    </w:tbl>
    <w:p w14:paraId="1534A713"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ED72B8" w:rsidRPr="00957001" w14:paraId="419E32EF" w14:textId="77777777">
        <w:tc>
          <w:tcPr>
            <w:tcW w:w="0" w:type="auto"/>
            <w:tcMar>
              <w:top w:w="0" w:type="auto"/>
              <w:bottom w:w="0" w:type="auto"/>
            </w:tcMar>
          </w:tcPr>
          <w:p w14:paraId="20318A12" w14:textId="0B0108DB"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Zakon o javnem naročanju (ZJN-3;  Uradni list RS, št. 91/15</w:t>
            </w:r>
            <w:r w:rsidR="00601761">
              <w:rPr>
                <w:rFonts w:ascii="Arial" w:hAnsi="Arial" w:cs="Arial"/>
                <w:color w:val="000000"/>
                <w:sz w:val="18"/>
                <w:szCs w:val="18"/>
              </w:rPr>
              <w:t>,</w:t>
            </w:r>
            <w:r>
              <w:rPr>
                <w:rFonts w:ascii="Arial" w:hAnsi="Arial" w:cs="Arial"/>
                <w:color w:val="000000"/>
                <w:sz w:val="18"/>
                <w:szCs w:val="18"/>
              </w:rPr>
              <w:t xml:space="preserve"> 14/18</w:t>
            </w:r>
            <w:r w:rsidR="00601761">
              <w:rPr>
                <w:rFonts w:ascii="Arial" w:hAnsi="Arial" w:cs="Arial"/>
                <w:color w:val="000000"/>
                <w:sz w:val="18"/>
                <w:szCs w:val="18"/>
              </w:rPr>
              <w:t xml:space="preserve"> in 121/21</w:t>
            </w:r>
            <w:r>
              <w:rPr>
                <w:rFonts w:ascii="Arial" w:hAnsi="Arial" w:cs="Arial"/>
                <w:color w:val="000000"/>
                <w:sz w:val="18"/>
                <w:szCs w:val="18"/>
              </w:rPr>
              <w:t>),</w:t>
            </w:r>
          </w:p>
          <w:p w14:paraId="278A86D1" w14:textId="77777777"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0862D533" w14:textId="32DF6B59"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13/18 in 195/20 – odl. US),</w:t>
            </w:r>
          </w:p>
          <w:p w14:paraId="5299ADC3" w14:textId="2FAC6788" w:rsidR="00621DD3" w:rsidRDefault="00621DD3" w:rsidP="00621DD3">
            <w:pPr>
              <w:numPr>
                <w:ilvl w:val="0"/>
                <w:numId w:val="1"/>
              </w:numPr>
              <w:jc w:val="both"/>
              <w:rPr>
                <w:rFonts w:ascii="Arial" w:hAnsi="Arial" w:cs="Arial"/>
                <w:color w:val="000000"/>
                <w:sz w:val="18"/>
                <w:szCs w:val="18"/>
              </w:rPr>
            </w:pPr>
            <w:r w:rsidRPr="00B01FD6">
              <w:rPr>
                <w:rFonts w:ascii="Arial" w:hAnsi="Arial" w:cs="Arial"/>
                <w:color w:val="000000"/>
                <w:sz w:val="18"/>
                <w:szCs w:val="18"/>
              </w:rPr>
              <w:t>Zakon o preprečevanju zamud pri plačilih (Uradni list RS, št. 57/12</w:t>
            </w:r>
            <w:r>
              <w:rPr>
                <w:rFonts w:ascii="Arial" w:hAnsi="Arial" w:cs="Arial"/>
                <w:color w:val="000000"/>
                <w:sz w:val="18"/>
                <w:szCs w:val="18"/>
              </w:rPr>
              <w:t xml:space="preserve"> in 61/20 - ZDLGPE</w:t>
            </w:r>
            <w:r w:rsidRPr="00B01FD6">
              <w:rPr>
                <w:rFonts w:ascii="Arial" w:hAnsi="Arial" w:cs="Arial"/>
                <w:color w:val="000000"/>
                <w:sz w:val="18"/>
                <w:szCs w:val="18"/>
              </w:rPr>
              <w:t>)</w:t>
            </w:r>
            <w:r>
              <w:rPr>
                <w:rFonts w:ascii="Arial" w:hAnsi="Arial" w:cs="Arial"/>
                <w:color w:val="000000"/>
                <w:sz w:val="18"/>
                <w:szCs w:val="18"/>
              </w:rPr>
              <w:t>,</w:t>
            </w:r>
          </w:p>
          <w:p w14:paraId="6CAC006E" w14:textId="71F3D6D1"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1D998010" w14:textId="7CA29A11"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Gradbeni zakon (Uradni list RS, št. 61/17, 72/17 – popr., 65/20</w:t>
            </w:r>
            <w:r w:rsidR="00601761">
              <w:rPr>
                <w:rFonts w:ascii="Arial" w:hAnsi="Arial" w:cs="Arial"/>
                <w:color w:val="000000"/>
                <w:sz w:val="18"/>
                <w:szCs w:val="18"/>
              </w:rPr>
              <w:t xml:space="preserve">, </w:t>
            </w:r>
            <w:r>
              <w:rPr>
                <w:rFonts w:ascii="Arial" w:hAnsi="Arial" w:cs="Arial"/>
                <w:color w:val="000000"/>
                <w:sz w:val="18"/>
                <w:szCs w:val="18"/>
              </w:rPr>
              <w:t xml:space="preserve">15/21 </w:t>
            </w:r>
            <w:r w:rsidR="00601761">
              <w:rPr>
                <w:rFonts w:ascii="Arial" w:hAnsi="Arial" w:cs="Arial"/>
                <w:color w:val="000000"/>
                <w:sz w:val="18"/>
                <w:szCs w:val="18"/>
              </w:rPr>
              <w:t>–</w:t>
            </w:r>
            <w:r>
              <w:rPr>
                <w:rFonts w:ascii="Arial" w:hAnsi="Arial" w:cs="Arial"/>
                <w:color w:val="000000"/>
                <w:sz w:val="18"/>
                <w:szCs w:val="18"/>
              </w:rPr>
              <w:t xml:space="preserve"> ZDUOP</w:t>
            </w:r>
            <w:r w:rsidR="00601761">
              <w:rPr>
                <w:rFonts w:ascii="Arial" w:hAnsi="Arial" w:cs="Arial"/>
                <w:color w:val="000000"/>
                <w:sz w:val="18"/>
                <w:szCs w:val="18"/>
              </w:rPr>
              <w:t xml:space="preserve"> in </w:t>
            </w:r>
            <w:r w:rsidR="00601761" w:rsidRPr="00601761">
              <w:rPr>
                <w:rFonts w:ascii="Arial" w:hAnsi="Arial" w:cs="Arial"/>
                <w:color w:val="000000"/>
                <w:sz w:val="18"/>
                <w:szCs w:val="18"/>
              </w:rPr>
              <w:t>n 199/21 – GZ-1</w:t>
            </w:r>
            <w:r>
              <w:rPr>
                <w:rFonts w:ascii="Arial" w:hAnsi="Arial" w:cs="Arial"/>
                <w:color w:val="000000"/>
                <w:sz w:val="18"/>
                <w:szCs w:val="18"/>
              </w:rPr>
              <w:t>),</w:t>
            </w:r>
          </w:p>
          <w:p w14:paraId="24D2A248" w14:textId="58664B29" w:rsidR="00621DD3" w:rsidRDefault="00621DD3" w:rsidP="00081912">
            <w:pPr>
              <w:numPr>
                <w:ilvl w:val="0"/>
                <w:numId w:val="1"/>
              </w:numPr>
              <w:jc w:val="both"/>
              <w:rPr>
                <w:rFonts w:ascii="Arial" w:hAnsi="Arial" w:cs="Arial"/>
                <w:color w:val="000000"/>
                <w:sz w:val="18"/>
                <w:szCs w:val="18"/>
              </w:rPr>
            </w:pPr>
            <w:r w:rsidRPr="00B01FD6">
              <w:rPr>
                <w:rFonts w:ascii="Arial" w:hAnsi="Arial" w:cs="Arial"/>
                <w:color w:val="000000"/>
                <w:sz w:val="18"/>
                <w:szCs w:val="18"/>
              </w:rPr>
              <w:t>Zakon o varstvu okolja (Uradni list RS, št. 39/06 – uradno prečiščeno besedilo, 49/06 – ZMetD, 66/06 – odl. US, 33/07 – ZPNačrt, 57/08 – ZFO-1A, 70/08, 108/09, 108/09 – ZPNačrt-A, 48/12, 57/12, 92/13, 56/15, 102/15, 30/16, 61/17 – GZ, 21/18 – ZNOrg</w:t>
            </w:r>
            <w:r>
              <w:rPr>
                <w:rFonts w:ascii="Arial" w:hAnsi="Arial" w:cs="Arial"/>
                <w:color w:val="000000"/>
                <w:sz w:val="18"/>
                <w:szCs w:val="18"/>
              </w:rPr>
              <w:t xml:space="preserve">, </w:t>
            </w:r>
            <w:r w:rsidRPr="00B01FD6">
              <w:rPr>
                <w:rFonts w:ascii="Arial" w:hAnsi="Arial" w:cs="Arial"/>
                <w:color w:val="000000"/>
                <w:sz w:val="18"/>
                <w:szCs w:val="18"/>
              </w:rPr>
              <w:t>84/18 – ZIURKOE</w:t>
            </w:r>
            <w:r>
              <w:rPr>
                <w:rFonts w:ascii="Arial" w:hAnsi="Arial" w:cs="Arial"/>
                <w:color w:val="000000"/>
                <w:sz w:val="18"/>
                <w:szCs w:val="18"/>
              </w:rPr>
              <w:t xml:space="preserve"> in 158/20</w:t>
            </w:r>
            <w:r w:rsidRPr="00B01FD6">
              <w:rPr>
                <w:rFonts w:ascii="Arial" w:hAnsi="Arial" w:cs="Arial"/>
                <w:color w:val="000000"/>
                <w:sz w:val="18"/>
                <w:szCs w:val="18"/>
              </w:rPr>
              <w:t>)</w:t>
            </w:r>
            <w:r>
              <w:rPr>
                <w:rFonts w:ascii="Arial" w:hAnsi="Arial" w:cs="Arial"/>
                <w:color w:val="000000"/>
                <w:sz w:val="18"/>
                <w:szCs w:val="18"/>
              </w:rPr>
              <w:t>,</w:t>
            </w:r>
          </w:p>
          <w:p w14:paraId="3FA86E09" w14:textId="23C66B59" w:rsidR="00621DD3" w:rsidRDefault="00621DD3" w:rsidP="00497190">
            <w:pPr>
              <w:numPr>
                <w:ilvl w:val="0"/>
                <w:numId w:val="1"/>
              </w:numPr>
              <w:jc w:val="both"/>
              <w:rPr>
                <w:rFonts w:ascii="Arial" w:hAnsi="Arial" w:cs="Arial"/>
                <w:color w:val="000000"/>
                <w:sz w:val="18"/>
                <w:szCs w:val="18"/>
              </w:rPr>
            </w:pPr>
            <w:r w:rsidRPr="00B01FD6">
              <w:rPr>
                <w:rFonts w:ascii="Arial" w:hAnsi="Arial" w:cs="Arial"/>
                <w:color w:val="000000"/>
                <w:sz w:val="18"/>
                <w:szCs w:val="18"/>
              </w:rPr>
              <w:t>Zakon o gradbenih proizvodih (Uradni list RS, št. 82/13)</w:t>
            </w:r>
            <w:r>
              <w:rPr>
                <w:rFonts w:ascii="Arial" w:hAnsi="Arial" w:cs="Arial"/>
                <w:color w:val="000000"/>
                <w:sz w:val="18"/>
                <w:szCs w:val="18"/>
              </w:rPr>
              <w:t>,</w:t>
            </w:r>
          </w:p>
          <w:p w14:paraId="0E1105A9" w14:textId="338488DE" w:rsidR="00081912" w:rsidRPr="00492FB7" w:rsidRDefault="00081912" w:rsidP="00492FB7">
            <w:pPr>
              <w:pStyle w:val="ListParagraph"/>
              <w:numPr>
                <w:ilvl w:val="0"/>
                <w:numId w:val="1"/>
              </w:numPr>
              <w:jc w:val="both"/>
              <w:rPr>
                <w:rFonts w:ascii="Arial" w:hAnsi="Arial" w:cs="Arial"/>
                <w:color w:val="000000"/>
                <w:sz w:val="18"/>
                <w:szCs w:val="18"/>
              </w:rPr>
            </w:pPr>
            <w:r w:rsidRPr="00081912">
              <w:rPr>
                <w:rFonts w:ascii="Arial" w:hAnsi="Arial" w:cs="Arial"/>
                <w:color w:val="000000"/>
                <w:sz w:val="18"/>
                <w:szCs w:val="18"/>
              </w:rPr>
              <w:t>Interventni zakon za odpravo ovir pri izvedbi pomembnih investicij za zagon gospodarstva po epidemiji COVID-19 (Uradni list RS, št. 80/2020</w:t>
            </w:r>
            <w:r w:rsidR="00926C29">
              <w:rPr>
                <w:rFonts w:ascii="Arial" w:hAnsi="Arial" w:cs="Arial"/>
                <w:color w:val="000000"/>
                <w:sz w:val="18"/>
                <w:szCs w:val="18"/>
              </w:rPr>
              <w:t xml:space="preserve"> s spremembami</w:t>
            </w:r>
            <w:r w:rsidRPr="00081912">
              <w:rPr>
                <w:rFonts w:ascii="Arial" w:hAnsi="Arial" w:cs="Arial"/>
                <w:color w:val="000000"/>
                <w:sz w:val="18"/>
                <w:szCs w:val="18"/>
              </w:rPr>
              <w:t>),</w:t>
            </w:r>
          </w:p>
          <w:p w14:paraId="3B922CDB" w14:textId="77777777" w:rsidR="00621DD3" w:rsidRDefault="00621DD3" w:rsidP="00A243C3">
            <w:pPr>
              <w:numPr>
                <w:ilvl w:val="0"/>
                <w:numId w:val="1"/>
              </w:numPr>
              <w:jc w:val="both"/>
              <w:rPr>
                <w:rFonts w:ascii="Arial" w:hAnsi="Arial" w:cs="Arial"/>
                <w:color w:val="000000"/>
                <w:sz w:val="18"/>
                <w:szCs w:val="18"/>
              </w:rPr>
            </w:pPr>
            <w:r w:rsidRPr="00B01FD6">
              <w:rPr>
                <w:rFonts w:ascii="Arial" w:hAnsi="Arial" w:cs="Arial"/>
                <w:color w:val="000000"/>
                <w:sz w:val="18"/>
                <w:szCs w:val="18"/>
              </w:rPr>
              <w:t>Zakon o varnosti in zdravju pri delu (Uradni list RS, št. 43/11)</w:t>
            </w:r>
            <w:r>
              <w:rPr>
                <w:rFonts w:ascii="Arial" w:hAnsi="Arial" w:cs="Arial"/>
                <w:color w:val="000000"/>
                <w:sz w:val="18"/>
                <w:szCs w:val="18"/>
              </w:rPr>
              <w:t>,</w:t>
            </w:r>
          </w:p>
          <w:p w14:paraId="71CFA260" w14:textId="3093B725" w:rsidR="00621DD3" w:rsidRDefault="00621DD3" w:rsidP="00A243C3">
            <w:pPr>
              <w:numPr>
                <w:ilvl w:val="0"/>
                <w:numId w:val="1"/>
              </w:numPr>
              <w:jc w:val="both"/>
              <w:rPr>
                <w:rFonts w:ascii="Arial" w:hAnsi="Arial" w:cs="Arial"/>
                <w:color w:val="000000"/>
                <w:sz w:val="18"/>
                <w:szCs w:val="18"/>
              </w:rPr>
            </w:pPr>
            <w:r w:rsidRPr="00B01FD6">
              <w:rPr>
                <w:rFonts w:ascii="Arial" w:hAnsi="Arial" w:cs="Arial"/>
                <w:color w:val="000000"/>
                <w:sz w:val="18"/>
                <w:szCs w:val="18"/>
              </w:rPr>
              <w:t>Uredba o odpadkih (Uradni list RS, št. 37/15</w:t>
            </w:r>
            <w:r>
              <w:rPr>
                <w:rFonts w:ascii="Arial" w:hAnsi="Arial" w:cs="Arial"/>
                <w:color w:val="000000"/>
                <w:sz w:val="18"/>
                <w:szCs w:val="18"/>
              </w:rPr>
              <w:t xml:space="preserve">, </w:t>
            </w:r>
            <w:r w:rsidRPr="00B01FD6">
              <w:rPr>
                <w:rFonts w:ascii="Arial" w:hAnsi="Arial" w:cs="Arial"/>
                <w:color w:val="000000"/>
                <w:sz w:val="18"/>
                <w:szCs w:val="18"/>
              </w:rPr>
              <w:t>69/15</w:t>
            </w:r>
            <w:r>
              <w:rPr>
                <w:rFonts w:ascii="Arial" w:hAnsi="Arial" w:cs="Arial"/>
                <w:color w:val="000000"/>
                <w:sz w:val="18"/>
                <w:szCs w:val="18"/>
              </w:rPr>
              <w:t xml:space="preserve"> in 129/20</w:t>
            </w:r>
            <w:r w:rsidRPr="00B01FD6">
              <w:rPr>
                <w:rFonts w:ascii="Arial" w:hAnsi="Arial" w:cs="Arial"/>
                <w:color w:val="000000"/>
                <w:sz w:val="18"/>
                <w:szCs w:val="18"/>
              </w:rPr>
              <w:t>)</w:t>
            </w:r>
            <w:r>
              <w:rPr>
                <w:rFonts w:ascii="Arial" w:hAnsi="Arial" w:cs="Arial"/>
                <w:color w:val="000000"/>
                <w:sz w:val="18"/>
                <w:szCs w:val="18"/>
              </w:rPr>
              <w:t>,</w:t>
            </w:r>
          </w:p>
          <w:p w14:paraId="45952E64" w14:textId="77777777" w:rsidR="00621DD3" w:rsidRDefault="00621DD3" w:rsidP="00A243C3">
            <w:pPr>
              <w:numPr>
                <w:ilvl w:val="0"/>
                <w:numId w:val="1"/>
              </w:numPr>
              <w:jc w:val="both"/>
              <w:rPr>
                <w:rFonts w:ascii="Arial" w:hAnsi="Arial" w:cs="Arial"/>
                <w:color w:val="000000"/>
                <w:sz w:val="18"/>
                <w:szCs w:val="18"/>
              </w:rPr>
            </w:pPr>
            <w:r w:rsidRPr="00B01FD6">
              <w:rPr>
                <w:rFonts w:ascii="Arial" w:hAnsi="Arial" w:cs="Arial"/>
                <w:color w:val="000000"/>
                <w:sz w:val="18"/>
                <w:szCs w:val="18"/>
              </w:rPr>
              <w:t>Uredba o zagotavljanju varnosti in zdravja pri delu na začasnih in premičnih gradbiščih (Uradni list RS, št. 83/05 in 43/11 – ZVZD-1)</w:t>
            </w:r>
            <w:r>
              <w:rPr>
                <w:rFonts w:ascii="Arial" w:hAnsi="Arial" w:cs="Arial"/>
                <w:color w:val="000000"/>
                <w:sz w:val="18"/>
                <w:szCs w:val="18"/>
              </w:rPr>
              <w:t>,</w:t>
            </w:r>
          </w:p>
          <w:p w14:paraId="0721935D" w14:textId="77777777"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2E1F12E1" w14:textId="77777777" w:rsidR="00621DD3" w:rsidRDefault="00621DD3" w:rsidP="00621DD3">
            <w:pPr>
              <w:numPr>
                <w:ilvl w:val="0"/>
                <w:numId w:val="1"/>
              </w:numPr>
              <w:jc w:val="both"/>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w:t>
            </w:r>
          </w:p>
          <w:p w14:paraId="79240F23"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Uredba o pogojih in postopkih zadolževanja pravnih oseb iz 87. člena Zakona o javnih financah (Uradni list RS, št. 112/09)</w:t>
            </w:r>
            <w:r>
              <w:rPr>
                <w:rFonts w:ascii="Arial" w:hAnsi="Arial" w:cs="Arial"/>
                <w:color w:val="000000"/>
                <w:sz w:val="18"/>
                <w:szCs w:val="18"/>
              </w:rPr>
              <w:t>,</w:t>
            </w:r>
          </w:p>
          <w:p w14:paraId="7765A3E7"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 xml:space="preserve">Uredba Komisije (ES) št. 1828/2006 z dne 8. decembra 2006 o pravilih za izvajanje Uredbe Sveta (ES) št. 1083/2006 o splošnih določbah o Evropskem skladu za regionalni razvoj, Evropskem </w:t>
            </w:r>
            <w:r w:rsidRPr="00351236">
              <w:rPr>
                <w:rFonts w:ascii="Arial" w:hAnsi="Arial" w:cs="Arial"/>
                <w:color w:val="000000"/>
                <w:sz w:val="18"/>
                <w:szCs w:val="18"/>
              </w:rPr>
              <w:lastRenderedPageBreak/>
              <w:t>socialnem skladu in Kohezijskem skladu ter Uredbe (ES) št. 1080/2006 Evropskega parlamenta in Sveta o Evropskem skladu za regionalni razvoj</w:t>
            </w:r>
            <w:r>
              <w:rPr>
                <w:rFonts w:ascii="Arial" w:hAnsi="Arial" w:cs="Arial"/>
                <w:color w:val="000000"/>
                <w:sz w:val="18"/>
                <w:szCs w:val="18"/>
              </w:rPr>
              <w:t>,</w:t>
            </w:r>
          </w:p>
          <w:p w14:paraId="114DCE3B"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Uredba Sveta (ES) št. 1083/2006 o splošnih določbah o Evropskem skladu za regionalni razvoj, Evropskem socialnem skladu in Kohezijskem skladu</w:t>
            </w:r>
            <w:r>
              <w:rPr>
                <w:rFonts w:ascii="Arial" w:hAnsi="Arial" w:cs="Arial"/>
                <w:color w:val="000000"/>
                <w:sz w:val="18"/>
                <w:szCs w:val="18"/>
              </w:rPr>
              <w:t>,</w:t>
            </w:r>
          </w:p>
          <w:p w14:paraId="70ED63E7"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Pr>
                <w:rFonts w:ascii="Arial" w:hAnsi="Arial" w:cs="Arial"/>
                <w:color w:val="000000"/>
                <w:sz w:val="18"/>
                <w:szCs w:val="18"/>
              </w:rPr>
              <w:t>,</w:t>
            </w:r>
          </w:p>
          <w:p w14:paraId="5E1E9724"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r>
              <w:rPr>
                <w:rFonts w:ascii="Arial" w:hAnsi="Arial" w:cs="Arial"/>
                <w:color w:val="000000"/>
                <w:sz w:val="18"/>
                <w:szCs w:val="18"/>
              </w:rPr>
              <w:t>,</w:t>
            </w:r>
          </w:p>
          <w:p w14:paraId="1A3ADD61" w14:textId="77777777" w:rsidR="00621DD3" w:rsidRPr="00351236" w:rsidRDefault="00621DD3" w:rsidP="00621DD3">
            <w:pPr>
              <w:numPr>
                <w:ilvl w:val="0"/>
                <w:numId w:val="1"/>
              </w:numPr>
              <w:jc w:val="both"/>
              <w:rPr>
                <w:rFonts w:ascii="Arial" w:hAnsi="Arial" w:cs="Arial"/>
                <w:color w:val="000000"/>
                <w:sz w:val="18"/>
                <w:szCs w:val="18"/>
              </w:rPr>
            </w:pPr>
            <w:r w:rsidRPr="00351236">
              <w:rPr>
                <w:rFonts w:ascii="Arial" w:hAnsi="Arial" w:cs="Arial"/>
                <w:color w:val="000000"/>
                <w:sz w:val="18"/>
                <w:szCs w:val="18"/>
              </w:rPr>
              <w:t>Pravilnik o zahtevah za zagotavljanje varnosti in zdravja delavcev na delovnih mestih (Uradni list RS, št. 89/99, 39/05 in 43/11 - ZVZD-1)</w:t>
            </w:r>
            <w:r>
              <w:rPr>
                <w:rFonts w:ascii="Arial" w:hAnsi="Arial" w:cs="Arial"/>
                <w:color w:val="000000"/>
                <w:sz w:val="18"/>
                <w:szCs w:val="18"/>
              </w:rPr>
              <w:t>,</w:t>
            </w:r>
          </w:p>
          <w:p w14:paraId="6B17C91D" w14:textId="4A24DF32" w:rsidR="00621DD3" w:rsidRPr="00094AD2" w:rsidRDefault="00621DD3" w:rsidP="00094AD2">
            <w:pPr>
              <w:numPr>
                <w:ilvl w:val="0"/>
                <w:numId w:val="1"/>
              </w:numPr>
              <w:jc w:val="both"/>
              <w:rPr>
                <w:rFonts w:ascii="Arial" w:hAnsi="Arial" w:cs="Arial"/>
                <w:color w:val="000000"/>
                <w:sz w:val="18"/>
                <w:szCs w:val="18"/>
              </w:rPr>
            </w:pPr>
            <w:r w:rsidRPr="00351236">
              <w:rPr>
                <w:rFonts w:ascii="Arial" w:hAnsi="Arial" w:cs="Arial"/>
                <w:color w:val="000000"/>
                <w:sz w:val="18"/>
                <w:szCs w:val="18"/>
              </w:rPr>
              <w:t>Pravilnik o gradbiščih (Uradni list RS, št. 55/08, 54/09 - popr. in 61/17 - GZ)</w:t>
            </w:r>
            <w:r w:rsidR="00094AD2">
              <w:rPr>
                <w:rFonts w:ascii="Arial" w:hAnsi="Arial" w:cs="Arial"/>
                <w:color w:val="000000"/>
                <w:sz w:val="18"/>
                <w:szCs w:val="18"/>
              </w:rPr>
              <w:t xml:space="preserve"> </w:t>
            </w:r>
            <w:r w:rsidRPr="00094AD2">
              <w:rPr>
                <w:rFonts w:ascii="Arial" w:hAnsi="Arial" w:cs="Arial"/>
                <w:color w:val="000000"/>
                <w:sz w:val="18"/>
                <w:szCs w:val="18"/>
              </w:rPr>
              <w:t>in</w:t>
            </w:r>
          </w:p>
          <w:p w14:paraId="5735AF98" w14:textId="0A8B4790" w:rsidR="00621DD3" w:rsidRPr="00957001" w:rsidRDefault="00621DD3" w:rsidP="00621DD3">
            <w:pPr>
              <w:numPr>
                <w:ilvl w:val="0"/>
                <w:numId w:val="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 vključno s področjem črpanja.</w:t>
            </w:r>
          </w:p>
        </w:tc>
      </w:tr>
    </w:tbl>
    <w:p w14:paraId="5AB15E1F" w14:textId="174BB44F" w:rsidR="00094AD2" w:rsidRDefault="00094AD2">
      <w:pPr>
        <w:spacing w:before="225" w:after="225" w:line="240" w:lineRule="auto"/>
        <w:jc w:val="both"/>
        <w:rPr>
          <w:rFonts w:ascii="Arial" w:hAnsi="Arial" w:cs="Arial"/>
          <w:color w:val="000000"/>
          <w:sz w:val="18"/>
          <w:szCs w:val="18"/>
        </w:rPr>
      </w:pPr>
      <w:r w:rsidRPr="008469FC">
        <w:rPr>
          <w:rFonts w:ascii="Arial" w:hAnsi="Arial" w:cs="Arial"/>
          <w:color w:val="000000"/>
          <w:sz w:val="18"/>
          <w:szCs w:val="18"/>
        </w:rPr>
        <w:lastRenderedPageBreak/>
        <w:t>Ob upoštevanju dejstva, da je trenutno v Republiki Sloveniji še vedno prisotna nalezljiva bolezen SARS-CoV-2 (COVID-19), se pri oddaji javnega naročila smiselno, v kolikor je to aplikativno, upošteva tudi sprejeta zakonodaja v zvezi s SARS-CoV-2 (COVID-19). Navedeno velja tako za zakonodajo, ki je sprejeta v času objave tega javnega naročila, kot tudi za zakonodajo, ki bo zaradi SARS-CoV-2 (COVID-19) sprejeta po datumu objave tega javnega naročila.</w:t>
      </w:r>
    </w:p>
    <w:p w14:paraId="6D14D70F" w14:textId="4352CDE3"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538B4B4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ED72B8" w:rsidRPr="00957001" w14:paraId="1ACE1314" w14:textId="77777777">
        <w:tc>
          <w:tcPr>
            <w:tcW w:w="0" w:type="auto"/>
            <w:tcMar>
              <w:top w:w="0" w:type="auto"/>
              <w:bottom w:w="0" w:type="auto"/>
            </w:tcMar>
          </w:tcPr>
          <w:p w14:paraId="21D44501" w14:textId="77777777" w:rsidR="00ED72B8" w:rsidRPr="00957001" w:rsidRDefault="00565763" w:rsidP="006938BC">
            <w:pPr>
              <w:numPr>
                <w:ilvl w:val="0"/>
                <w:numId w:val="2"/>
              </w:numPr>
              <w:jc w:val="both"/>
              <w:rPr>
                <w:rFonts w:ascii="Arial" w:hAnsi="Arial" w:cs="Arial"/>
                <w:color w:val="000000"/>
                <w:sz w:val="18"/>
                <w:szCs w:val="18"/>
              </w:rPr>
            </w:pPr>
            <w:r w:rsidRPr="00957001">
              <w:rPr>
                <w:rFonts w:ascii="Arial" w:hAnsi="Arial" w:cs="Arial"/>
                <w:color w:val="000000"/>
                <w:sz w:val="18"/>
                <w:szCs w:val="18"/>
              </w:rPr>
              <w:t>svojih ustanoviteljih, družbenikih, delničarjih, komanditistih ali drugih lastnikih in podatke o lastniških deležih navedenih oseb in</w:t>
            </w:r>
          </w:p>
          <w:p w14:paraId="6767F926" w14:textId="77777777" w:rsidR="00ED72B8" w:rsidRPr="00957001" w:rsidRDefault="00565763" w:rsidP="006938BC">
            <w:pPr>
              <w:numPr>
                <w:ilvl w:val="0"/>
                <w:numId w:val="2"/>
              </w:numPr>
              <w:jc w:val="both"/>
              <w:rPr>
                <w:rFonts w:ascii="Arial" w:hAnsi="Arial" w:cs="Arial"/>
                <w:color w:val="000000"/>
                <w:sz w:val="18"/>
                <w:szCs w:val="18"/>
              </w:rPr>
            </w:pPr>
            <w:r w:rsidRPr="00957001">
              <w:rPr>
                <w:rFonts w:ascii="Arial" w:hAnsi="Arial" w:cs="Arial"/>
                <w:color w:val="000000"/>
                <w:sz w:val="18"/>
                <w:szCs w:val="18"/>
              </w:rPr>
              <w:t>gospodarskih subjektih, za katere se glede na določbe zakona, ki ureja gospodarske družbe, šteje, da so z njim povezane družbe.</w:t>
            </w:r>
          </w:p>
        </w:tc>
      </w:tr>
    </w:tbl>
    <w:p w14:paraId="6EBEABCC"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Izbrani ponudnik mora podatke posredovati naročniku v roku osmih dni od prejema naročnikovega poziva.</w:t>
      </w:r>
    </w:p>
    <w:p w14:paraId="23D1A088"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3C0838C7"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22770D0D" w14:textId="3001985B" w:rsidR="00ED72B8"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lastRenderedPageBreak/>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ED72B8" w:rsidRPr="00957001" w14:paraId="456D1E8F" w14:textId="77777777">
        <w:tc>
          <w:tcPr>
            <w:tcW w:w="0" w:type="auto"/>
            <w:shd w:val="clear" w:color="auto" w:fill="000000"/>
            <w:tcMar>
              <w:top w:w="150" w:type="dxa"/>
              <w:bottom w:w="150" w:type="dxa"/>
            </w:tcMar>
            <w:vAlign w:val="center"/>
          </w:tcPr>
          <w:p w14:paraId="4C3C6EA2"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3. Jezik razpisne dokumentacije in ponudbe ter oblika</w:t>
            </w:r>
          </w:p>
        </w:tc>
      </w:tr>
    </w:tbl>
    <w:p w14:paraId="063A2866"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Razpisna dokumentacija je pripravljena v slovenskem jeziku. Ponudbe se oddajo v slovenskem jeziku.</w:t>
      </w:r>
    </w:p>
    <w:p w14:paraId="002C795F"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4538DA59"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Potrdila tujih organov se predložijo v izvirniku, ki mu je priložen prevod v slovenski jezik.</w:t>
      </w:r>
    </w:p>
    <w:p w14:paraId="311D61F3"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4F43726E"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ED72B8" w:rsidRPr="00957001" w14:paraId="65A100DB" w14:textId="77777777">
        <w:tc>
          <w:tcPr>
            <w:tcW w:w="0" w:type="auto"/>
            <w:shd w:val="clear" w:color="auto" w:fill="000000"/>
            <w:tcMar>
              <w:top w:w="150" w:type="dxa"/>
              <w:bottom w:w="150" w:type="dxa"/>
            </w:tcMar>
            <w:vAlign w:val="center"/>
          </w:tcPr>
          <w:p w14:paraId="6989C6EA"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4. Skupna ponudba</w:t>
            </w:r>
          </w:p>
        </w:tc>
      </w:tr>
    </w:tbl>
    <w:p w14:paraId="6CAAC971"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ED72B8" w:rsidRPr="00957001" w14:paraId="5DDBF985" w14:textId="77777777">
        <w:tc>
          <w:tcPr>
            <w:tcW w:w="0" w:type="auto"/>
            <w:tcMar>
              <w:top w:w="0" w:type="auto"/>
              <w:bottom w:w="0" w:type="auto"/>
            </w:tcMar>
          </w:tcPr>
          <w:p w14:paraId="6EFEE5DD" w14:textId="550EF04C" w:rsidR="00ED72B8" w:rsidRDefault="00565763" w:rsidP="003667F6">
            <w:pPr>
              <w:numPr>
                <w:ilvl w:val="0"/>
                <w:numId w:val="3"/>
              </w:numPr>
              <w:jc w:val="both"/>
              <w:rPr>
                <w:rFonts w:ascii="Arial" w:hAnsi="Arial" w:cs="Arial"/>
                <w:color w:val="000000"/>
                <w:sz w:val="18"/>
                <w:szCs w:val="18"/>
              </w:rPr>
            </w:pPr>
            <w:r w:rsidRPr="00957001">
              <w:rPr>
                <w:rFonts w:ascii="Arial" w:hAnsi="Arial" w:cs="Arial"/>
                <w:color w:val="000000"/>
                <w:sz w:val="18"/>
                <w:szCs w:val="18"/>
              </w:rPr>
              <w:t>imenovanje nosilca posla pri izvedbi javnega naročila,</w:t>
            </w:r>
          </w:p>
          <w:p w14:paraId="42F3F808" w14:textId="77578D25" w:rsidR="00DB52C8" w:rsidRPr="00DB52C8" w:rsidRDefault="00DB52C8" w:rsidP="003667F6">
            <w:pPr>
              <w:numPr>
                <w:ilvl w:val="0"/>
                <w:numId w:val="3"/>
              </w:numPr>
              <w:jc w:val="both"/>
              <w:rPr>
                <w:rFonts w:ascii="Arial" w:hAnsi="Arial" w:cs="Arial"/>
                <w:color w:val="000000"/>
                <w:sz w:val="18"/>
                <w:szCs w:val="18"/>
              </w:rPr>
            </w:pPr>
            <w:r w:rsidRPr="00512FA1">
              <w:rPr>
                <w:rFonts w:ascii="Arial" w:hAnsi="Arial" w:cs="Arial"/>
                <w:color w:val="000000"/>
                <w:sz w:val="18"/>
                <w:szCs w:val="18"/>
              </w:rPr>
              <w:t>navedb</w:t>
            </w:r>
            <w:r>
              <w:rPr>
                <w:rFonts w:ascii="Arial" w:hAnsi="Arial" w:cs="Arial"/>
                <w:color w:val="000000"/>
                <w:sz w:val="18"/>
                <w:szCs w:val="18"/>
              </w:rPr>
              <w:t>a</w:t>
            </w:r>
            <w:r w:rsidRPr="00512FA1">
              <w:rPr>
                <w:rFonts w:ascii="Arial" w:hAnsi="Arial" w:cs="Arial"/>
                <w:color w:val="000000"/>
                <w:sz w:val="18"/>
                <w:szCs w:val="18"/>
              </w:rPr>
              <w:t xml:space="preserve"> vseh partnerjev v skupni (naziv in naslov partnerja, zakonitega zastopnika, mati</w:t>
            </w:r>
            <w:r w:rsidRPr="00512FA1">
              <w:rPr>
                <w:rFonts w:ascii="Arial" w:hAnsi="Arial" w:cs="Arial" w:hint="eastAsia"/>
                <w:color w:val="000000"/>
                <w:sz w:val="18"/>
                <w:szCs w:val="18"/>
              </w:rPr>
              <w:t>č</w:t>
            </w:r>
            <w:r w:rsidRPr="00512FA1">
              <w:rPr>
                <w:rFonts w:ascii="Arial" w:hAnsi="Arial" w:cs="Arial"/>
                <w:color w:val="000000"/>
                <w:sz w:val="18"/>
                <w:szCs w:val="18"/>
              </w:rPr>
              <w:t>na številka, dav</w:t>
            </w:r>
            <w:r w:rsidRPr="00512FA1">
              <w:rPr>
                <w:rFonts w:ascii="Arial" w:hAnsi="Arial" w:cs="Arial" w:hint="eastAsia"/>
                <w:color w:val="000000"/>
                <w:sz w:val="18"/>
                <w:szCs w:val="18"/>
              </w:rPr>
              <w:t>č</w:t>
            </w:r>
            <w:r w:rsidRPr="00512FA1">
              <w:rPr>
                <w:rFonts w:ascii="Arial" w:hAnsi="Arial" w:cs="Arial"/>
                <w:color w:val="000000"/>
                <w:sz w:val="18"/>
                <w:szCs w:val="18"/>
              </w:rPr>
              <w:t>na številka, številka transakcijskega ra</w:t>
            </w:r>
            <w:r w:rsidRPr="00512FA1">
              <w:rPr>
                <w:rFonts w:ascii="Arial" w:hAnsi="Arial" w:cs="Arial" w:hint="eastAsia"/>
                <w:color w:val="000000"/>
                <w:sz w:val="18"/>
                <w:szCs w:val="18"/>
              </w:rPr>
              <w:t>č</w:t>
            </w:r>
            <w:r w:rsidRPr="00512FA1">
              <w:rPr>
                <w:rFonts w:ascii="Arial" w:hAnsi="Arial" w:cs="Arial"/>
                <w:color w:val="000000"/>
                <w:sz w:val="18"/>
                <w:szCs w:val="18"/>
              </w:rPr>
              <w:t xml:space="preserve">una), </w:t>
            </w:r>
          </w:p>
          <w:p w14:paraId="43C54C31" w14:textId="77777777" w:rsidR="00ED72B8" w:rsidRPr="00957001" w:rsidRDefault="00565763" w:rsidP="003667F6">
            <w:pPr>
              <w:numPr>
                <w:ilvl w:val="0"/>
                <w:numId w:val="3"/>
              </w:numPr>
              <w:jc w:val="both"/>
              <w:rPr>
                <w:rFonts w:ascii="Arial" w:hAnsi="Arial" w:cs="Arial"/>
                <w:color w:val="000000"/>
                <w:sz w:val="18"/>
                <w:szCs w:val="18"/>
              </w:rPr>
            </w:pPr>
            <w:r w:rsidRPr="00957001">
              <w:rPr>
                <w:rFonts w:ascii="Arial" w:hAnsi="Arial" w:cs="Arial"/>
                <w:color w:val="000000"/>
                <w:sz w:val="18"/>
                <w:szCs w:val="18"/>
              </w:rPr>
              <w:t>pooblastilo nosilcu posla in odgovorni osebi za podpis ponudbe, za komunikacijo z naročnikom, za zastopnika za sprejem pošiljk ter podpis pogodbe,</w:t>
            </w:r>
          </w:p>
          <w:p w14:paraId="6F0663DF" w14:textId="77777777" w:rsidR="00DB52C8" w:rsidRDefault="00DB52C8" w:rsidP="003667F6">
            <w:pPr>
              <w:numPr>
                <w:ilvl w:val="0"/>
                <w:numId w:val="3"/>
              </w:numPr>
              <w:jc w:val="both"/>
              <w:rPr>
                <w:rFonts w:ascii="Arial" w:hAnsi="Arial" w:cs="Arial"/>
                <w:color w:val="000000"/>
                <w:sz w:val="18"/>
                <w:szCs w:val="18"/>
              </w:rPr>
            </w:pPr>
            <w:r w:rsidRPr="00512FA1">
              <w:rPr>
                <w:rFonts w:ascii="Arial" w:hAnsi="Arial" w:cs="Arial"/>
                <w:color w:val="000000"/>
                <w:sz w:val="18"/>
                <w:szCs w:val="18"/>
              </w:rPr>
              <w:t>podro</w:t>
            </w:r>
            <w:r w:rsidRPr="00512FA1">
              <w:rPr>
                <w:rFonts w:ascii="Arial" w:hAnsi="Arial" w:cs="Arial" w:hint="eastAsia"/>
                <w:color w:val="000000"/>
                <w:sz w:val="18"/>
                <w:szCs w:val="18"/>
              </w:rPr>
              <w:t>č</w:t>
            </w:r>
            <w:r w:rsidRPr="00512FA1">
              <w:rPr>
                <w:rFonts w:ascii="Arial" w:hAnsi="Arial" w:cs="Arial"/>
                <w:color w:val="000000"/>
                <w:sz w:val="18"/>
                <w:szCs w:val="18"/>
              </w:rPr>
              <w:t xml:space="preserve">je dela, ki ga bo prevzel in izvedel vsak partner v skupni ponudbi in delež vsakega partnerja v skupni ponudbi v % in vrednost del, ki jih prevzema vsak partner v skupni ponudbi, </w:t>
            </w:r>
          </w:p>
          <w:p w14:paraId="029AEBB4" w14:textId="77777777" w:rsidR="00ED72B8" w:rsidRDefault="00565763" w:rsidP="003667F6">
            <w:pPr>
              <w:numPr>
                <w:ilvl w:val="0"/>
                <w:numId w:val="3"/>
              </w:numPr>
              <w:jc w:val="both"/>
              <w:rPr>
                <w:rFonts w:ascii="Arial" w:hAnsi="Arial" w:cs="Arial"/>
                <w:color w:val="000000"/>
                <w:sz w:val="18"/>
                <w:szCs w:val="18"/>
              </w:rPr>
            </w:pPr>
            <w:r w:rsidRPr="00957001">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3B827735" w14:textId="16D29800" w:rsidR="00DB52C8" w:rsidRPr="00DB52C8" w:rsidRDefault="00DB52C8" w:rsidP="003667F6">
            <w:pPr>
              <w:numPr>
                <w:ilvl w:val="0"/>
                <w:numId w:val="3"/>
              </w:numPr>
              <w:jc w:val="both"/>
              <w:rPr>
                <w:rFonts w:ascii="Arial" w:hAnsi="Arial" w:cs="Arial"/>
                <w:color w:val="000000"/>
                <w:sz w:val="18"/>
                <w:szCs w:val="18"/>
              </w:rPr>
            </w:pPr>
            <w:r w:rsidRPr="00512FA1">
              <w:rPr>
                <w:rFonts w:ascii="Arial" w:hAnsi="Arial" w:cs="Arial"/>
                <w:color w:val="000000"/>
                <w:sz w:val="18"/>
                <w:szCs w:val="18"/>
              </w:rPr>
              <w:t>dolo</w:t>
            </w:r>
            <w:r w:rsidRPr="00512FA1">
              <w:rPr>
                <w:rFonts w:ascii="Arial" w:hAnsi="Arial" w:cs="Arial" w:hint="eastAsia"/>
                <w:color w:val="000000"/>
                <w:sz w:val="18"/>
                <w:szCs w:val="18"/>
              </w:rPr>
              <w:t>č</w:t>
            </w:r>
            <w:r w:rsidRPr="00512FA1">
              <w:rPr>
                <w:rFonts w:ascii="Arial" w:hAnsi="Arial" w:cs="Arial"/>
                <w:color w:val="000000"/>
                <w:sz w:val="18"/>
                <w:szCs w:val="18"/>
              </w:rPr>
              <w:t>be v primeru izstopa kateregakoli od partnerjev v skupni</w:t>
            </w:r>
            <w:r w:rsidR="005B1248">
              <w:rPr>
                <w:rFonts w:ascii="Arial" w:hAnsi="Arial" w:cs="Arial"/>
                <w:color w:val="000000"/>
                <w:sz w:val="18"/>
                <w:szCs w:val="18"/>
              </w:rPr>
              <w:t xml:space="preserve"> ponudbi</w:t>
            </w:r>
            <w:r w:rsidRPr="00512FA1">
              <w:rPr>
                <w:rFonts w:ascii="Arial" w:hAnsi="Arial" w:cs="Arial"/>
                <w:color w:val="000000"/>
                <w:sz w:val="18"/>
                <w:szCs w:val="18"/>
              </w:rPr>
              <w:t xml:space="preserve">, </w:t>
            </w:r>
          </w:p>
          <w:p w14:paraId="4F1C287F" w14:textId="77777777" w:rsidR="00DB52C8" w:rsidRDefault="00565763" w:rsidP="003667F6">
            <w:pPr>
              <w:numPr>
                <w:ilvl w:val="0"/>
                <w:numId w:val="3"/>
              </w:numPr>
              <w:jc w:val="both"/>
              <w:rPr>
                <w:rFonts w:ascii="Arial" w:hAnsi="Arial" w:cs="Arial"/>
                <w:color w:val="000000"/>
                <w:sz w:val="18"/>
                <w:szCs w:val="18"/>
              </w:rPr>
            </w:pPr>
            <w:r w:rsidRPr="00957001">
              <w:rPr>
                <w:rFonts w:ascii="Arial" w:hAnsi="Arial" w:cs="Arial"/>
                <w:color w:val="000000"/>
                <w:sz w:val="18"/>
                <w:szCs w:val="18"/>
              </w:rPr>
              <w:t>izjava, da so vsi gospodarski subjekti v skupni ponudbi seznanjeni s plačilnimi pogoji iz razpisne dokumentacije,</w:t>
            </w:r>
          </w:p>
          <w:p w14:paraId="6E9737EB" w14:textId="7D905F40" w:rsidR="003667F6" w:rsidRPr="006E34E0" w:rsidRDefault="00DB52C8" w:rsidP="006E34E0">
            <w:pPr>
              <w:numPr>
                <w:ilvl w:val="0"/>
                <w:numId w:val="3"/>
              </w:numPr>
              <w:jc w:val="both"/>
              <w:rPr>
                <w:rFonts w:ascii="Arial" w:hAnsi="Arial" w:cs="Arial"/>
                <w:color w:val="000000"/>
                <w:sz w:val="18"/>
                <w:szCs w:val="18"/>
              </w:rPr>
            </w:pPr>
            <w:r w:rsidRPr="00512FA1">
              <w:rPr>
                <w:rFonts w:ascii="Arial" w:hAnsi="Arial" w:cs="Arial"/>
                <w:color w:val="000000"/>
                <w:sz w:val="18"/>
                <w:szCs w:val="18"/>
              </w:rPr>
              <w:t>na</w:t>
            </w:r>
            <w:r w:rsidRPr="00512FA1">
              <w:rPr>
                <w:rFonts w:ascii="Arial" w:hAnsi="Arial" w:cs="Arial" w:hint="eastAsia"/>
                <w:color w:val="000000"/>
                <w:sz w:val="18"/>
                <w:szCs w:val="18"/>
              </w:rPr>
              <w:t>č</w:t>
            </w:r>
            <w:r w:rsidRPr="00512FA1">
              <w:rPr>
                <w:rFonts w:ascii="Arial" w:hAnsi="Arial" w:cs="Arial"/>
                <w:color w:val="000000"/>
                <w:sz w:val="18"/>
                <w:szCs w:val="18"/>
              </w:rPr>
              <w:t>in pla</w:t>
            </w:r>
            <w:r w:rsidRPr="00512FA1">
              <w:rPr>
                <w:rFonts w:ascii="Arial" w:hAnsi="Arial" w:cs="Arial" w:hint="eastAsia"/>
                <w:color w:val="000000"/>
                <w:sz w:val="18"/>
                <w:szCs w:val="18"/>
              </w:rPr>
              <w:t>č</w:t>
            </w:r>
            <w:r w:rsidR="006E34E0">
              <w:rPr>
                <w:rFonts w:ascii="Arial" w:hAnsi="Arial" w:cs="Arial"/>
                <w:color w:val="000000"/>
                <w:sz w:val="18"/>
                <w:szCs w:val="18"/>
              </w:rPr>
              <w:t>ila preko vodilnega partnerja,</w:t>
            </w:r>
          </w:p>
          <w:p w14:paraId="1BF304E1" w14:textId="77777777" w:rsidR="003667F6" w:rsidRDefault="00565763" w:rsidP="003667F6">
            <w:pPr>
              <w:numPr>
                <w:ilvl w:val="0"/>
                <w:numId w:val="3"/>
              </w:numPr>
              <w:jc w:val="both"/>
              <w:rPr>
                <w:rFonts w:ascii="Arial" w:hAnsi="Arial" w:cs="Arial"/>
                <w:color w:val="000000"/>
                <w:sz w:val="18"/>
                <w:szCs w:val="18"/>
              </w:rPr>
            </w:pPr>
            <w:r w:rsidRPr="00957001">
              <w:rPr>
                <w:rFonts w:ascii="Arial" w:hAnsi="Arial" w:cs="Arial"/>
                <w:color w:val="000000"/>
                <w:sz w:val="18"/>
                <w:szCs w:val="18"/>
              </w:rPr>
              <w:t>navedba, da gospodarski subjekti odgovarjajo naročniku neomejeno solidarno za izvedbo celotnega naročila</w:t>
            </w:r>
            <w:r w:rsidR="003667F6">
              <w:rPr>
                <w:rFonts w:ascii="Arial" w:hAnsi="Arial" w:cs="Arial"/>
                <w:color w:val="000000"/>
                <w:sz w:val="18"/>
                <w:szCs w:val="18"/>
              </w:rPr>
              <w:t>, in</w:t>
            </w:r>
          </w:p>
          <w:p w14:paraId="1D2CE1B7" w14:textId="5167FA26" w:rsidR="00ED72B8" w:rsidRPr="00957001" w:rsidRDefault="003667F6" w:rsidP="003667F6">
            <w:pPr>
              <w:numPr>
                <w:ilvl w:val="0"/>
                <w:numId w:val="3"/>
              </w:numPr>
              <w:jc w:val="both"/>
              <w:rPr>
                <w:rFonts w:ascii="Arial" w:hAnsi="Arial" w:cs="Arial"/>
                <w:color w:val="000000"/>
                <w:sz w:val="18"/>
                <w:szCs w:val="18"/>
              </w:rPr>
            </w:pPr>
            <w:r w:rsidRPr="00512FA1">
              <w:rPr>
                <w:rFonts w:ascii="Arial" w:hAnsi="Arial" w:cs="Arial"/>
                <w:color w:val="000000"/>
                <w:sz w:val="18"/>
                <w:szCs w:val="18"/>
              </w:rPr>
              <w:t>datum, žig in podpis vseh partnerjev v skup</w:t>
            </w:r>
            <w:r>
              <w:rPr>
                <w:rFonts w:ascii="Arial" w:hAnsi="Arial" w:cs="Arial"/>
                <w:color w:val="000000"/>
                <w:sz w:val="18"/>
                <w:szCs w:val="18"/>
              </w:rPr>
              <w:t>ni ponudbi</w:t>
            </w:r>
            <w:r w:rsidRPr="00512FA1">
              <w:rPr>
                <w:rFonts w:ascii="Arial" w:hAnsi="Arial" w:cs="Arial"/>
                <w:color w:val="000000"/>
                <w:sz w:val="18"/>
                <w:szCs w:val="18"/>
              </w:rPr>
              <w:t>.</w:t>
            </w:r>
          </w:p>
        </w:tc>
      </w:tr>
    </w:tbl>
    <w:p w14:paraId="5B005B5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37BD6516" w14:textId="7DEC4272" w:rsidR="00ED72B8"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ED72B8" w:rsidRPr="00957001" w14:paraId="460FEF19" w14:textId="77777777">
        <w:tc>
          <w:tcPr>
            <w:tcW w:w="0" w:type="auto"/>
            <w:shd w:val="clear" w:color="auto" w:fill="000000"/>
            <w:tcMar>
              <w:top w:w="150" w:type="dxa"/>
              <w:bottom w:w="150" w:type="dxa"/>
            </w:tcMar>
            <w:vAlign w:val="center"/>
          </w:tcPr>
          <w:p w14:paraId="77DBCB37"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5. Ponudba s podizvajalci</w:t>
            </w:r>
          </w:p>
        </w:tc>
      </w:tr>
    </w:tbl>
    <w:p w14:paraId="793C51B6"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1A17B44C"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F965D8" w:rsidRPr="00957001" w14:paraId="103EA271" w14:textId="77777777" w:rsidTr="00EB5B7B">
        <w:tc>
          <w:tcPr>
            <w:tcW w:w="0" w:type="auto"/>
            <w:tcMar>
              <w:top w:w="0" w:type="auto"/>
              <w:bottom w:w="0" w:type="auto"/>
            </w:tcMar>
          </w:tcPr>
          <w:p w14:paraId="1A6C80C8" w14:textId="77777777" w:rsidR="00F965D8" w:rsidRPr="00957001" w:rsidRDefault="00F965D8" w:rsidP="00A359EF">
            <w:pPr>
              <w:numPr>
                <w:ilvl w:val="0"/>
                <w:numId w:val="12"/>
              </w:numPr>
              <w:jc w:val="both"/>
              <w:rPr>
                <w:rFonts w:ascii="Arial" w:hAnsi="Arial" w:cs="Arial"/>
                <w:color w:val="000000"/>
                <w:sz w:val="18"/>
                <w:szCs w:val="18"/>
              </w:rPr>
            </w:pPr>
            <w:r w:rsidRPr="00957001">
              <w:rPr>
                <w:rFonts w:ascii="Arial" w:hAnsi="Arial" w:cs="Arial"/>
                <w:color w:val="000000"/>
                <w:sz w:val="18"/>
                <w:szCs w:val="18"/>
              </w:rPr>
              <w:t>vse podizvajalce ter vsak del javnega naročila, ki ga namerava oddati v podizvajanje,</w:t>
            </w:r>
          </w:p>
          <w:p w14:paraId="4F9542D6" w14:textId="77777777" w:rsidR="00F965D8" w:rsidRPr="00957001" w:rsidRDefault="00F965D8" w:rsidP="00A359EF">
            <w:pPr>
              <w:numPr>
                <w:ilvl w:val="0"/>
                <w:numId w:val="12"/>
              </w:numPr>
              <w:jc w:val="both"/>
              <w:rPr>
                <w:rFonts w:ascii="Arial" w:hAnsi="Arial" w:cs="Arial"/>
                <w:color w:val="000000"/>
                <w:sz w:val="18"/>
                <w:szCs w:val="18"/>
              </w:rPr>
            </w:pPr>
            <w:r w:rsidRPr="00957001">
              <w:rPr>
                <w:rFonts w:ascii="Arial" w:hAnsi="Arial" w:cs="Arial"/>
                <w:color w:val="000000"/>
                <w:sz w:val="18"/>
                <w:szCs w:val="18"/>
              </w:rPr>
              <w:t>kontaktne podatke in zakonite zastopnike predlaganih podizvajalcev,</w:t>
            </w:r>
          </w:p>
          <w:p w14:paraId="2C31DED7" w14:textId="77777777" w:rsidR="00F965D8" w:rsidRPr="00957001" w:rsidRDefault="00F965D8" w:rsidP="00A359EF">
            <w:pPr>
              <w:numPr>
                <w:ilvl w:val="0"/>
                <w:numId w:val="12"/>
              </w:numPr>
              <w:jc w:val="both"/>
              <w:rPr>
                <w:rFonts w:ascii="Arial" w:hAnsi="Arial" w:cs="Arial"/>
                <w:color w:val="000000"/>
                <w:sz w:val="18"/>
                <w:szCs w:val="18"/>
              </w:rPr>
            </w:pPr>
            <w:r w:rsidRPr="00957001">
              <w:rPr>
                <w:rFonts w:ascii="Arial" w:hAnsi="Arial" w:cs="Arial"/>
                <w:color w:val="000000"/>
                <w:sz w:val="18"/>
                <w:szCs w:val="18"/>
              </w:rPr>
              <w:t>priložiti zahtevo podizvajalca za neposredno plačilo, če podizvajalec to zahteva.</w:t>
            </w:r>
          </w:p>
        </w:tc>
      </w:tr>
    </w:tbl>
    <w:p w14:paraId="4DEA95B4"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3B7DED43"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6903F921"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5879665D"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4458F5E5"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23DE328D"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1E461554" w14:textId="77777777" w:rsidR="00F965D8" w:rsidRPr="00957001" w:rsidRDefault="00F965D8" w:rsidP="00F965D8">
      <w:pPr>
        <w:spacing w:before="225" w:after="225" w:line="240" w:lineRule="auto"/>
        <w:jc w:val="both"/>
        <w:rPr>
          <w:rFonts w:ascii="Arial" w:hAnsi="Arial" w:cs="Arial"/>
        </w:rPr>
      </w:pPr>
      <w:r w:rsidRPr="00957001">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F965D8" w:rsidRPr="00957001" w14:paraId="4A916C46" w14:textId="77777777" w:rsidTr="00EB5B7B">
        <w:tc>
          <w:tcPr>
            <w:tcW w:w="0" w:type="auto"/>
            <w:tcMar>
              <w:top w:w="0" w:type="auto"/>
              <w:bottom w:w="0" w:type="auto"/>
            </w:tcMar>
          </w:tcPr>
          <w:p w14:paraId="01AD03A6" w14:textId="77777777" w:rsidR="00F965D8" w:rsidRPr="00957001" w:rsidRDefault="00F965D8" w:rsidP="00A359EF">
            <w:pPr>
              <w:numPr>
                <w:ilvl w:val="0"/>
                <w:numId w:val="13"/>
              </w:numPr>
              <w:jc w:val="both"/>
              <w:rPr>
                <w:rFonts w:ascii="Arial" w:hAnsi="Arial" w:cs="Arial"/>
                <w:color w:val="000000"/>
                <w:sz w:val="18"/>
                <w:szCs w:val="18"/>
              </w:rPr>
            </w:pPr>
            <w:r w:rsidRPr="00957001">
              <w:rPr>
                <w:rFonts w:ascii="Arial" w:hAnsi="Arial" w:cs="Arial"/>
                <w:color w:val="000000"/>
                <w:sz w:val="18"/>
                <w:szCs w:val="18"/>
              </w:rPr>
              <w:t>glavni izvajalec v pogodbi pooblastiti naročnika, da na podlagi potrjenega računa oziroma situacije s strani glavnega izvajalca neposredno plačuje podizvajalcu,</w:t>
            </w:r>
          </w:p>
          <w:p w14:paraId="65719965" w14:textId="77777777" w:rsidR="00F965D8" w:rsidRPr="00957001" w:rsidRDefault="00F965D8" w:rsidP="00A359EF">
            <w:pPr>
              <w:numPr>
                <w:ilvl w:val="0"/>
                <w:numId w:val="13"/>
              </w:numPr>
              <w:jc w:val="both"/>
              <w:rPr>
                <w:rFonts w:ascii="Arial" w:hAnsi="Arial" w:cs="Arial"/>
                <w:color w:val="000000"/>
                <w:sz w:val="18"/>
                <w:szCs w:val="18"/>
              </w:rPr>
            </w:pPr>
            <w:r w:rsidRPr="00957001">
              <w:rPr>
                <w:rFonts w:ascii="Arial" w:hAnsi="Arial" w:cs="Arial"/>
                <w:color w:val="000000"/>
                <w:sz w:val="18"/>
                <w:szCs w:val="18"/>
              </w:rPr>
              <w:t>podizvajalec predložiti soglasje, na podlagi katerega naročnik namesto ponudnika poravna podizvajalčevo terjatev do ponudnika,</w:t>
            </w:r>
          </w:p>
          <w:p w14:paraId="5216AA55" w14:textId="77777777" w:rsidR="00F965D8" w:rsidRPr="00957001" w:rsidRDefault="00F965D8" w:rsidP="00A359EF">
            <w:pPr>
              <w:numPr>
                <w:ilvl w:val="0"/>
                <w:numId w:val="13"/>
              </w:numPr>
              <w:jc w:val="both"/>
              <w:rPr>
                <w:rFonts w:ascii="Arial" w:hAnsi="Arial" w:cs="Arial"/>
                <w:color w:val="000000"/>
                <w:sz w:val="18"/>
                <w:szCs w:val="18"/>
              </w:rPr>
            </w:pPr>
            <w:r w:rsidRPr="00957001">
              <w:rPr>
                <w:rFonts w:ascii="Arial" w:hAnsi="Arial" w:cs="Arial"/>
                <w:color w:val="000000"/>
                <w:sz w:val="18"/>
                <w:szCs w:val="18"/>
              </w:rPr>
              <w:t>glavni izvajalec svojemu računu ali situaciji priložiti račun ali situacijo podizvajalca, ki ga je predhodno potrdil.</w:t>
            </w:r>
          </w:p>
        </w:tc>
      </w:tr>
    </w:tbl>
    <w:p w14:paraId="6C545E22" w14:textId="678502CE" w:rsidR="00ED72B8" w:rsidRPr="00957001" w:rsidRDefault="00F965D8">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w:t>
      </w:r>
      <w:r w:rsidRPr="00957001">
        <w:rPr>
          <w:rFonts w:ascii="Arial" w:hAnsi="Arial" w:cs="Arial"/>
          <w:color w:val="000000"/>
          <w:sz w:val="18"/>
          <w:szCs w:val="18"/>
        </w:rPr>
        <w:lastRenderedPageBreak/>
        <w:t>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ED72B8" w:rsidRPr="00957001" w14:paraId="16426971" w14:textId="77777777">
        <w:tc>
          <w:tcPr>
            <w:tcW w:w="0" w:type="auto"/>
            <w:shd w:val="clear" w:color="auto" w:fill="000000"/>
            <w:tcMar>
              <w:top w:w="150" w:type="dxa"/>
              <w:bottom w:w="150" w:type="dxa"/>
            </w:tcMar>
            <w:vAlign w:val="center"/>
          </w:tcPr>
          <w:p w14:paraId="7BAC2633"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6. Ustavitev postopka, zavrnitev vseh ponudb, odstop od izvedbe javnega naročila</w:t>
            </w:r>
          </w:p>
        </w:tc>
      </w:tr>
    </w:tbl>
    <w:p w14:paraId="0CD3D1B8"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ED72B8" w:rsidRPr="00957001" w14:paraId="588C2200" w14:textId="77777777">
        <w:tc>
          <w:tcPr>
            <w:tcW w:w="0" w:type="auto"/>
            <w:shd w:val="clear" w:color="auto" w:fill="000000"/>
            <w:tcMar>
              <w:top w:w="150" w:type="dxa"/>
              <w:bottom w:w="150" w:type="dxa"/>
            </w:tcMar>
            <w:vAlign w:val="center"/>
          </w:tcPr>
          <w:p w14:paraId="35214621"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7. Zmanjšanje obsega naročila</w:t>
            </w:r>
          </w:p>
        </w:tc>
      </w:tr>
    </w:tbl>
    <w:p w14:paraId="130134D1" w14:textId="1DEAEC9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Naročnik si pridržuje pravico, da zmanjša obseg naročila</w:t>
      </w:r>
      <w:r w:rsidR="00AE51AF">
        <w:rPr>
          <w:rFonts w:ascii="Arial" w:hAnsi="Arial" w:cs="Arial"/>
          <w:color w:val="000000"/>
          <w:sz w:val="18"/>
          <w:szCs w:val="18"/>
        </w:rPr>
        <w:t xml:space="preserve"> (zmanjšanje količin ali vrste določenih del)</w:t>
      </w:r>
      <w:r w:rsidRPr="00957001">
        <w:rPr>
          <w:rFonts w:ascii="Arial" w:hAnsi="Arial" w:cs="Arial"/>
          <w:color w:val="000000"/>
          <w:sz w:val="18"/>
          <w:szCs w:val="18"/>
        </w:rPr>
        <w:t>, ne da bi zato moral navajati posebne razloge. Ponudniki morajo to dejstvo upoštevati pri sestavi ponudbenih cen.</w:t>
      </w:r>
    </w:p>
    <w:p w14:paraId="3053EF19"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ED72B8" w:rsidRPr="00957001" w14:paraId="1EC84970" w14:textId="77777777">
        <w:tc>
          <w:tcPr>
            <w:tcW w:w="0" w:type="auto"/>
            <w:shd w:val="clear" w:color="auto" w:fill="000000"/>
            <w:tcMar>
              <w:top w:w="150" w:type="dxa"/>
              <w:bottom w:w="150" w:type="dxa"/>
            </w:tcMar>
            <w:vAlign w:val="center"/>
          </w:tcPr>
          <w:p w14:paraId="1F085C43"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8. Dopolnjevanje, spreminjanje ter pojasnjevanje ponudb</w:t>
            </w:r>
          </w:p>
        </w:tc>
      </w:tr>
    </w:tbl>
    <w:p w14:paraId="04B61207"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Naročnik bo v primeru dopolnjevanja ter pojasnjevanja ponudbe ravnal skladno z določili 89. člena ZJN-3.</w:t>
      </w:r>
    </w:p>
    <w:p w14:paraId="57DE3CD5"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03D08A41"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72548F0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ED72B8" w:rsidRPr="00957001" w14:paraId="2F0137B3" w14:textId="77777777">
        <w:tc>
          <w:tcPr>
            <w:tcW w:w="0" w:type="auto"/>
            <w:tcMar>
              <w:top w:w="0" w:type="auto"/>
              <w:bottom w:w="0" w:type="auto"/>
            </w:tcMar>
          </w:tcPr>
          <w:p w14:paraId="31007203" w14:textId="77777777" w:rsidR="00ED72B8" w:rsidRPr="00957001" w:rsidRDefault="00565763" w:rsidP="006938BC">
            <w:pPr>
              <w:numPr>
                <w:ilvl w:val="0"/>
                <w:numId w:val="4"/>
              </w:numPr>
              <w:jc w:val="both"/>
              <w:rPr>
                <w:rFonts w:ascii="Arial" w:hAnsi="Arial" w:cs="Arial"/>
                <w:color w:val="000000"/>
                <w:sz w:val="18"/>
                <w:szCs w:val="18"/>
              </w:rPr>
            </w:pPr>
            <w:r w:rsidRPr="00957001">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7922AED5" w14:textId="77777777" w:rsidR="00ED72B8" w:rsidRPr="00957001" w:rsidRDefault="00565763" w:rsidP="006938BC">
            <w:pPr>
              <w:numPr>
                <w:ilvl w:val="0"/>
                <w:numId w:val="4"/>
              </w:numPr>
              <w:jc w:val="both"/>
              <w:rPr>
                <w:rFonts w:ascii="Arial" w:hAnsi="Arial" w:cs="Arial"/>
                <w:color w:val="000000"/>
                <w:sz w:val="18"/>
                <w:szCs w:val="18"/>
              </w:rPr>
            </w:pPr>
            <w:r w:rsidRPr="00957001">
              <w:rPr>
                <w:rFonts w:ascii="Arial" w:hAnsi="Arial" w:cs="Arial"/>
                <w:color w:val="000000"/>
                <w:sz w:val="18"/>
                <w:szCs w:val="18"/>
              </w:rPr>
              <w:t>tistega dela ponudbe, ki se veže na tehnične specifikacije predmeta javnega naročila,</w:t>
            </w:r>
          </w:p>
          <w:p w14:paraId="429A281A" w14:textId="77777777" w:rsidR="00ED72B8" w:rsidRPr="00957001" w:rsidRDefault="00565763" w:rsidP="006938BC">
            <w:pPr>
              <w:numPr>
                <w:ilvl w:val="0"/>
                <w:numId w:val="4"/>
              </w:numPr>
              <w:jc w:val="both"/>
              <w:rPr>
                <w:rFonts w:ascii="Arial" w:hAnsi="Arial" w:cs="Arial"/>
                <w:color w:val="000000"/>
                <w:sz w:val="18"/>
                <w:szCs w:val="18"/>
              </w:rPr>
            </w:pPr>
            <w:r w:rsidRPr="00957001">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5CC2A817"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32B760EF"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b/>
          <w:bCs/>
          <w:color w:val="000000"/>
          <w:sz w:val="18"/>
          <w:szCs w:val="18"/>
        </w:rPr>
        <w:lastRenderedPageBreak/>
        <w:t>V primeru, da ponudniki v razpisni dokumentaciji ugotovijo napake v prednastavljenih formulah za izračune ponudbenih cen, naj o tem čim prej obvestijo naročnika.</w:t>
      </w:r>
      <w:r w:rsidRPr="00957001">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ED72B8" w:rsidRPr="00957001" w14:paraId="06FEE38C" w14:textId="77777777">
        <w:tc>
          <w:tcPr>
            <w:tcW w:w="0" w:type="auto"/>
            <w:shd w:val="clear" w:color="auto" w:fill="000000"/>
            <w:tcMar>
              <w:top w:w="150" w:type="dxa"/>
              <w:bottom w:w="150" w:type="dxa"/>
            </w:tcMar>
            <w:vAlign w:val="center"/>
          </w:tcPr>
          <w:p w14:paraId="400E7DDA"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9. Obvestilo o oddaji naročila</w:t>
            </w:r>
          </w:p>
        </w:tc>
      </w:tr>
    </w:tbl>
    <w:p w14:paraId="51C46389" w14:textId="77777777" w:rsidR="003158CB" w:rsidRPr="00957001" w:rsidRDefault="003158CB" w:rsidP="00EB5B7B">
      <w:pPr>
        <w:spacing w:before="225" w:after="225" w:line="240" w:lineRule="auto"/>
        <w:jc w:val="both"/>
        <w:rPr>
          <w:rFonts w:ascii="Arial" w:hAnsi="Arial" w:cs="Arial"/>
        </w:rPr>
      </w:pPr>
      <w:r w:rsidRPr="00957001">
        <w:rPr>
          <w:rFonts w:ascii="Arial" w:hAnsi="Arial" w:cs="Arial"/>
          <w:color w:val="000000"/>
          <w:sz w:val="18"/>
          <w:szCs w:val="18"/>
        </w:rPr>
        <w:t xml:space="preserve">Po sprejemu odločitve o oddaji naročila bo naročnik slednjo </w:t>
      </w:r>
      <w:r w:rsidRPr="00957001">
        <w:rPr>
          <w:rFonts w:ascii="Arial" w:hAnsi="Arial" w:cs="Arial"/>
          <w:b/>
          <w:bCs/>
          <w:color w:val="000000"/>
          <w:sz w:val="18"/>
          <w:szCs w:val="18"/>
          <w:u w:val="single"/>
        </w:rPr>
        <w:t>objavil na portalu javnih naročil</w:t>
      </w:r>
      <w:r w:rsidRPr="00957001">
        <w:rPr>
          <w:rFonts w:ascii="Arial" w:hAnsi="Arial" w:cs="Arial"/>
          <w:color w:val="000000"/>
          <w:sz w:val="18"/>
          <w:szCs w:val="18"/>
        </w:rPr>
        <w:t xml:space="preserve">. Naročnik o vseh odločitvah obvesti ponudnike in kandidate na način, da odločitev objavi na portalu javnih naročil. </w:t>
      </w:r>
      <w:r w:rsidRPr="00957001">
        <w:rPr>
          <w:rFonts w:ascii="Arial" w:hAnsi="Arial" w:cs="Arial"/>
          <w:b/>
          <w:bCs/>
          <w:color w:val="000000"/>
          <w:sz w:val="18"/>
          <w:szCs w:val="18"/>
          <w:u w:val="single"/>
        </w:rPr>
        <w:t>Odločitev se šteje za vročeno z dnem objave na portalu javnih naročil. </w:t>
      </w:r>
    </w:p>
    <w:p w14:paraId="762B6AE3" w14:textId="77777777" w:rsidR="003158CB" w:rsidRPr="00957001" w:rsidRDefault="003158CB" w:rsidP="00EB5B7B">
      <w:pPr>
        <w:spacing w:before="225" w:after="225" w:line="240" w:lineRule="auto"/>
        <w:jc w:val="both"/>
        <w:rPr>
          <w:rFonts w:ascii="Arial" w:hAnsi="Arial" w:cs="Arial"/>
        </w:rPr>
      </w:pPr>
      <w:r w:rsidRPr="00957001">
        <w:rPr>
          <w:rFonts w:ascii="Arial" w:hAnsi="Arial" w:cs="Arial"/>
          <w:b/>
          <w:bCs/>
          <w:color w:val="000000"/>
          <w:sz w:val="18"/>
          <w:szCs w:val="18"/>
        </w:rPr>
        <w:t>Ponudnike opozarjamo, da so sami dolžni spremljati objave odločitev na portalu javnih naročil.</w:t>
      </w:r>
    </w:p>
    <w:p w14:paraId="7AB08AC9" w14:textId="77777777" w:rsidR="003158CB" w:rsidRPr="00957001" w:rsidRDefault="003158CB" w:rsidP="00EB5B7B">
      <w:pPr>
        <w:spacing w:before="225" w:after="225" w:line="240" w:lineRule="auto"/>
        <w:jc w:val="both"/>
        <w:rPr>
          <w:rFonts w:ascii="Arial" w:hAnsi="Arial" w:cs="Arial"/>
        </w:rPr>
      </w:pPr>
      <w:r w:rsidRPr="00957001">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61C938D4" w14:textId="77777777" w:rsidR="003158CB" w:rsidRPr="00957001" w:rsidRDefault="003158CB" w:rsidP="003158CB">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p w14:paraId="25472D8B" w14:textId="57B8BD45" w:rsidR="00700FED" w:rsidRPr="00957001" w:rsidRDefault="00700FED" w:rsidP="00700FED">
      <w:pPr>
        <w:pStyle w:val="BodyText2"/>
        <w:spacing w:before="60"/>
        <w:rPr>
          <w:rFonts w:cs="Arial"/>
          <w:b w:val="0"/>
          <w:sz w:val="18"/>
          <w:szCs w:val="18"/>
        </w:rPr>
      </w:pPr>
      <w:r w:rsidRPr="00957001">
        <w:rPr>
          <w:rFonts w:cs="Arial"/>
          <w:b w:val="0"/>
          <w:sz w:val="18"/>
          <w:szCs w:val="18"/>
        </w:rPr>
        <w:t>Po sprejemu odločitve o oddaji naročila lahko naročnik iz razlogov in na način, kot je določeno z zakonom odstopi od sklenitve pogodbe oziroma izvedbe javnega naročila.</w:t>
      </w:r>
    </w:p>
    <w:p w14:paraId="6541E837" w14:textId="77777777" w:rsidR="00700FED" w:rsidRPr="00957001" w:rsidRDefault="00700FED" w:rsidP="00700FED">
      <w:pPr>
        <w:pStyle w:val="BodyText2"/>
        <w:spacing w:before="60"/>
        <w:rPr>
          <w:rFonts w:cs="Arial"/>
          <w:b w:val="0"/>
          <w:sz w:val="20"/>
        </w:rPr>
      </w:pPr>
    </w:p>
    <w:tbl>
      <w:tblPr>
        <w:tblStyle w:val="NormalTablePHPDOCX"/>
        <w:tblW w:w="2500" w:type="pct"/>
        <w:tblInd w:w="108" w:type="dxa"/>
        <w:tblLook w:val="04A0" w:firstRow="1" w:lastRow="0" w:firstColumn="1" w:lastColumn="0" w:noHBand="0" w:noVBand="1"/>
      </w:tblPr>
      <w:tblGrid>
        <w:gridCol w:w="4535"/>
      </w:tblGrid>
      <w:tr w:rsidR="00ED72B8" w:rsidRPr="00957001" w14:paraId="087A7DCA" w14:textId="77777777">
        <w:tc>
          <w:tcPr>
            <w:tcW w:w="0" w:type="auto"/>
            <w:shd w:val="clear" w:color="auto" w:fill="000000"/>
            <w:tcMar>
              <w:top w:w="150" w:type="dxa"/>
              <w:bottom w:w="150" w:type="dxa"/>
            </w:tcMar>
            <w:vAlign w:val="center"/>
          </w:tcPr>
          <w:p w14:paraId="77A4CDDD"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10. Sklenitev pogodbe in spremembe pogodbe</w:t>
            </w:r>
          </w:p>
        </w:tc>
      </w:tr>
    </w:tbl>
    <w:p w14:paraId="5E387470"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14:paraId="36D7E686" w14:textId="45740284"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Če se izbrani ponudnik </w:t>
      </w:r>
      <w:r w:rsidRPr="002E22DE">
        <w:rPr>
          <w:rFonts w:ascii="Arial" w:hAnsi="Arial" w:cs="Arial"/>
          <w:b/>
          <w:color w:val="000000"/>
          <w:sz w:val="18"/>
          <w:szCs w:val="18"/>
        </w:rPr>
        <w:t>v</w:t>
      </w:r>
      <w:r w:rsidR="007618C2">
        <w:rPr>
          <w:rFonts w:ascii="Arial" w:hAnsi="Arial" w:cs="Arial"/>
          <w:b/>
          <w:color w:val="000000"/>
          <w:sz w:val="18"/>
          <w:szCs w:val="18"/>
        </w:rPr>
        <w:t xml:space="preserve"> osmih</w:t>
      </w:r>
      <w:r w:rsidR="00AE51AF" w:rsidRPr="002E22DE">
        <w:rPr>
          <w:rFonts w:ascii="Arial" w:hAnsi="Arial" w:cs="Arial"/>
          <w:b/>
          <w:color w:val="000000"/>
          <w:sz w:val="18"/>
          <w:szCs w:val="18"/>
        </w:rPr>
        <w:t xml:space="preserve"> </w:t>
      </w:r>
      <w:r w:rsidRPr="002E22DE">
        <w:rPr>
          <w:rFonts w:ascii="Arial" w:hAnsi="Arial" w:cs="Arial"/>
          <w:b/>
          <w:color w:val="000000"/>
          <w:sz w:val="18"/>
          <w:szCs w:val="18"/>
        </w:rPr>
        <w:t>(</w:t>
      </w:r>
      <w:r w:rsidR="007618C2">
        <w:rPr>
          <w:rFonts w:ascii="Arial" w:hAnsi="Arial" w:cs="Arial"/>
          <w:b/>
          <w:color w:val="000000"/>
          <w:sz w:val="18"/>
          <w:szCs w:val="18"/>
        </w:rPr>
        <w:t>8</w:t>
      </w:r>
      <w:r w:rsidRPr="002E22DE">
        <w:rPr>
          <w:rFonts w:ascii="Arial" w:hAnsi="Arial" w:cs="Arial"/>
          <w:b/>
          <w:color w:val="000000"/>
          <w:sz w:val="18"/>
          <w:szCs w:val="18"/>
        </w:rPr>
        <w:t>) delovn</w:t>
      </w:r>
      <w:r w:rsidR="004A364A" w:rsidRPr="002E22DE">
        <w:rPr>
          <w:rFonts w:ascii="Arial" w:hAnsi="Arial" w:cs="Arial"/>
          <w:b/>
          <w:color w:val="000000"/>
          <w:sz w:val="18"/>
          <w:szCs w:val="18"/>
        </w:rPr>
        <w:t xml:space="preserve">ih </w:t>
      </w:r>
      <w:r w:rsidRPr="002E22DE">
        <w:rPr>
          <w:rFonts w:ascii="Arial" w:hAnsi="Arial" w:cs="Arial"/>
          <w:b/>
          <w:color w:val="000000"/>
          <w:sz w:val="18"/>
          <w:szCs w:val="18"/>
        </w:rPr>
        <w:t>dne</w:t>
      </w:r>
      <w:r w:rsidR="004A364A" w:rsidRPr="002E22DE">
        <w:rPr>
          <w:rFonts w:ascii="Arial" w:hAnsi="Arial" w:cs="Arial"/>
          <w:b/>
          <w:color w:val="000000"/>
          <w:sz w:val="18"/>
          <w:szCs w:val="18"/>
        </w:rPr>
        <w:t>h</w:t>
      </w:r>
      <w:r w:rsidRPr="002E22DE">
        <w:rPr>
          <w:rFonts w:ascii="Arial" w:hAnsi="Arial" w:cs="Arial"/>
          <w:b/>
          <w:color w:val="000000"/>
          <w:sz w:val="18"/>
          <w:szCs w:val="18"/>
        </w:rPr>
        <w:t xml:space="preserve"> od prejema poziva k podpisu pogodbe</w:t>
      </w:r>
      <w:r w:rsidRPr="00957001">
        <w:rPr>
          <w:rFonts w:ascii="Arial" w:hAnsi="Arial" w:cs="Arial"/>
          <w:color w:val="000000"/>
          <w:sz w:val="18"/>
          <w:szCs w:val="18"/>
        </w:rPr>
        <w:t xml:space="preserve"> ne bo odzval z vračilom podpisane verzije pogodbe in jo poslal ali izročil na naslov/sedež naročnika (oddajna teorija), lahko naročnik šteje, da je izbrani ponudnik odstopil od ponudbe.</w:t>
      </w:r>
    </w:p>
    <w:p w14:paraId="13B3637F"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63FCB72E"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ED72B8" w:rsidRPr="00957001" w14:paraId="123D7D30" w14:textId="77777777">
        <w:tc>
          <w:tcPr>
            <w:tcW w:w="0" w:type="auto"/>
            <w:tcMar>
              <w:top w:w="0" w:type="auto"/>
              <w:bottom w:w="0" w:type="auto"/>
            </w:tcMar>
          </w:tcPr>
          <w:p w14:paraId="710C5AD1" w14:textId="77777777" w:rsidR="00ED72B8" w:rsidRPr="00957001" w:rsidRDefault="00565763" w:rsidP="006938BC">
            <w:pPr>
              <w:numPr>
                <w:ilvl w:val="0"/>
                <w:numId w:val="5"/>
              </w:numPr>
              <w:jc w:val="both"/>
              <w:rPr>
                <w:rFonts w:ascii="Arial" w:hAnsi="Arial" w:cs="Arial"/>
                <w:color w:val="000000"/>
                <w:sz w:val="18"/>
                <w:szCs w:val="18"/>
              </w:rPr>
            </w:pPr>
            <w:r w:rsidRPr="00957001">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0204EE7A" w14:textId="77777777" w:rsidR="00ED72B8" w:rsidRPr="00957001" w:rsidRDefault="00565763" w:rsidP="006938BC">
            <w:pPr>
              <w:numPr>
                <w:ilvl w:val="0"/>
                <w:numId w:val="5"/>
              </w:numPr>
              <w:jc w:val="both"/>
              <w:rPr>
                <w:rFonts w:ascii="Arial" w:hAnsi="Arial" w:cs="Arial"/>
                <w:color w:val="000000"/>
                <w:sz w:val="18"/>
                <w:szCs w:val="18"/>
              </w:rPr>
            </w:pPr>
            <w:r w:rsidRPr="00957001">
              <w:rPr>
                <w:rFonts w:ascii="Arial" w:hAnsi="Arial" w:cs="Arial"/>
                <w:color w:val="000000"/>
                <w:sz w:val="18"/>
                <w:szCs w:val="18"/>
              </w:rPr>
              <w:t>za dodatne dobave blaga, ki jih izvede prvotni dobavitelj, če so potrebne, čeprav niso bile vključene v prvotno javno naročilo, in če zamenjava dobavitelja:</w:t>
            </w:r>
          </w:p>
        </w:tc>
      </w:tr>
    </w:tbl>
    <w:p w14:paraId="5BF85D20" w14:textId="77777777" w:rsidR="00ED72B8" w:rsidRPr="00957001" w:rsidRDefault="00ED72B8">
      <w:pPr>
        <w:rPr>
          <w:rFonts w:ascii="Arial" w:hAnsi="Arial" w:cs="Arial"/>
          <w:sz w:val="18"/>
          <w:szCs w:val="18"/>
        </w:rPr>
      </w:pPr>
    </w:p>
    <w:tbl>
      <w:tblPr>
        <w:tblStyle w:val="NormalTablePHPDOCX"/>
        <w:tblW w:w="0" w:type="auto"/>
        <w:tblInd w:w="108" w:type="dxa"/>
        <w:tblLook w:val="04A0" w:firstRow="1" w:lastRow="0" w:firstColumn="1" w:lastColumn="0" w:noHBand="0" w:noVBand="1"/>
      </w:tblPr>
      <w:tblGrid>
        <w:gridCol w:w="8962"/>
      </w:tblGrid>
      <w:tr w:rsidR="00ED72B8" w:rsidRPr="00957001" w14:paraId="2AB826C4" w14:textId="77777777">
        <w:tc>
          <w:tcPr>
            <w:tcW w:w="0" w:type="auto"/>
            <w:tcMar>
              <w:top w:w="0" w:type="auto"/>
              <w:bottom w:w="0" w:type="auto"/>
            </w:tcMar>
          </w:tcPr>
          <w:p w14:paraId="6219786D" w14:textId="77777777" w:rsidR="00ED72B8" w:rsidRPr="00957001" w:rsidRDefault="00565763" w:rsidP="006938BC">
            <w:pPr>
              <w:numPr>
                <w:ilvl w:val="0"/>
                <w:numId w:val="6"/>
              </w:numPr>
              <w:jc w:val="both"/>
              <w:rPr>
                <w:rFonts w:ascii="Arial" w:hAnsi="Arial" w:cs="Arial"/>
                <w:color w:val="000000"/>
                <w:sz w:val="18"/>
                <w:szCs w:val="18"/>
              </w:rPr>
            </w:pPr>
            <w:r w:rsidRPr="00957001">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14:paraId="062DEBB5" w14:textId="77777777" w:rsidR="00ED72B8" w:rsidRPr="00957001" w:rsidRDefault="00565763" w:rsidP="006938BC">
            <w:pPr>
              <w:numPr>
                <w:ilvl w:val="0"/>
                <w:numId w:val="6"/>
              </w:numPr>
              <w:jc w:val="both"/>
              <w:rPr>
                <w:rFonts w:ascii="Arial" w:hAnsi="Arial" w:cs="Arial"/>
                <w:color w:val="000000"/>
                <w:sz w:val="18"/>
                <w:szCs w:val="18"/>
              </w:rPr>
            </w:pPr>
            <w:r w:rsidRPr="00957001">
              <w:rPr>
                <w:rFonts w:ascii="Arial" w:hAnsi="Arial" w:cs="Arial"/>
                <w:color w:val="000000"/>
                <w:sz w:val="18"/>
                <w:szCs w:val="18"/>
              </w:rPr>
              <w:t>bi naročniku povzročila velike nevšečnosti ali znatno podvajanje stroškov;</w:t>
            </w:r>
          </w:p>
        </w:tc>
      </w:tr>
    </w:tbl>
    <w:p w14:paraId="75B406E4" w14:textId="77777777" w:rsidR="00ED72B8" w:rsidRPr="00957001" w:rsidRDefault="00ED72B8">
      <w:pPr>
        <w:rPr>
          <w:rFonts w:ascii="Arial" w:hAnsi="Arial" w:cs="Arial"/>
          <w:sz w:val="18"/>
          <w:szCs w:val="18"/>
        </w:rPr>
      </w:pPr>
    </w:p>
    <w:tbl>
      <w:tblPr>
        <w:tblStyle w:val="NormalTablePHPDOCX"/>
        <w:tblW w:w="0" w:type="auto"/>
        <w:tblInd w:w="108" w:type="dxa"/>
        <w:tblLook w:val="04A0" w:firstRow="1" w:lastRow="0" w:firstColumn="1" w:lastColumn="0" w:noHBand="0" w:noVBand="1"/>
      </w:tblPr>
      <w:tblGrid>
        <w:gridCol w:w="8962"/>
      </w:tblGrid>
      <w:tr w:rsidR="00ED72B8" w:rsidRPr="00957001" w14:paraId="13AA566A" w14:textId="77777777">
        <w:tc>
          <w:tcPr>
            <w:tcW w:w="0" w:type="auto"/>
            <w:tcMar>
              <w:top w:w="0" w:type="auto"/>
              <w:bottom w:w="0" w:type="auto"/>
            </w:tcMar>
          </w:tcPr>
          <w:p w14:paraId="167942EE" w14:textId="77777777" w:rsidR="00ED72B8" w:rsidRPr="00957001" w:rsidRDefault="00565763" w:rsidP="006938BC">
            <w:pPr>
              <w:numPr>
                <w:ilvl w:val="0"/>
                <w:numId w:val="7"/>
              </w:numPr>
              <w:jc w:val="both"/>
              <w:rPr>
                <w:rFonts w:ascii="Arial" w:hAnsi="Arial" w:cs="Arial"/>
                <w:color w:val="000000"/>
                <w:sz w:val="18"/>
                <w:szCs w:val="18"/>
              </w:rPr>
            </w:pPr>
            <w:r w:rsidRPr="00957001">
              <w:rPr>
                <w:rFonts w:ascii="Arial" w:hAnsi="Arial" w:cs="Arial"/>
                <w:color w:val="000000"/>
                <w:sz w:val="18"/>
                <w:szCs w:val="18"/>
              </w:rPr>
              <w:t>če je sprememba potrebna zaradi okoliščin, ki jih skrben naročnik ni mogel predvideti, in sprememba ne spreminja splošne narave javnega naročila;</w:t>
            </w:r>
          </w:p>
          <w:p w14:paraId="45095FBB" w14:textId="77777777" w:rsidR="00ED72B8" w:rsidRPr="00957001" w:rsidRDefault="00565763" w:rsidP="006938BC">
            <w:pPr>
              <w:numPr>
                <w:ilvl w:val="0"/>
                <w:numId w:val="7"/>
              </w:numPr>
              <w:jc w:val="both"/>
              <w:rPr>
                <w:rFonts w:ascii="Arial" w:hAnsi="Arial" w:cs="Arial"/>
                <w:color w:val="000000"/>
                <w:sz w:val="18"/>
                <w:szCs w:val="18"/>
              </w:rPr>
            </w:pPr>
            <w:r w:rsidRPr="00957001">
              <w:rPr>
                <w:rFonts w:ascii="Arial" w:hAnsi="Arial" w:cs="Arial"/>
                <w:color w:val="000000"/>
                <w:sz w:val="18"/>
                <w:szCs w:val="18"/>
              </w:rPr>
              <w:t>če izvajalca, ki mu je naročnik prvotno oddal javno naročilo, zamenja nov dobavitelj kot posledica enega od naslednjih razlogov:</w:t>
            </w:r>
          </w:p>
        </w:tc>
      </w:tr>
    </w:tbl>
    <w:p w14:paraId="08C1CCF2" w14:textId="77777777" w:rsidR="00ED72B8" w:rsidRPr="00957001" w:rsidRDefault="00ED72B8">
      <w:pPr>
        <w:rPr>
          <w:rFonts w:ascii="Arial" w:hAnsi="Arial" w:cs="Arial"/>
          <w:sz w:val="18"/>
          <w:szCs w:val="18"/>
        </w:rPr>
      </w:pPr>
    </w:p>
    <w:tbl>
      <w:tblPr>
        <w:tblStyle w:val="NormalTablePHPDOCX"/>
        <w:tblW w:w="0" w:type="auto"/>
        <w:tblInd w:w="108" w:type="dxa"/>
        <w:tblLook w:val="04A0" w:firstRow="1" w:lastRow="0" w:firstColumn="1" w:lastColumn="0" w:noHBand="0" w:noVBand="1"/>
      </w:tblPr>
      <w:tblGrid>
        <w:gridCol w:w="8962"/>
      </w:tblGrid>
      <w:tr w:rsidR="00ED72B8" w:rsidRPr="00957001" w14:paraId="4241CC76" w14:textId="77777777">
        <w:tc>
          <w:tcPr>
            <w:tcW w:w="0" w:type="auto"/>
            <w:tcMar>
              <w:top w:w="0" w:type="auto"/>
              <w:bottom w:w="0" w:type="auto"/>
            </w:tcMar>
          </w:tcPr>
          <w:p w14:paraId="0DE00861" w14:textId="77777777" w:rsidR="00ED72B8" w:rsidRPr="00957001" w:rsidRDefault="00565763" w:rsidP="006938BC">
            <w:pPr>
              <w:numPr>
                <w:ilvl w:val="0"/>
                <w:numId w:val="8"/>
              </w:numPr>
              <w:jc w:val="both"/>
              <w:rPr>
                <w:rFonts w:ascii="Arial" w:hAnsi="Arial" w:cs="Arial"/>
                <w:color w:val="000000"/>
                <w:sz w:val="18"/>
                <w:szCs w:val="18"/>
              </w:rPr>
            </w:pPr>
            <w:r w:rsidRPr="00957001">
              <w:rPr>
                <w:rFonts w:ascii="Arial" w:hAnsi="Arial" w:cs="Arial"/>
                <w:color w:val="000000"/>
                <w:sz w:val="18"/>
                <w:szCs w:val="18"/>
              </w:rPr>
              <w:t>nedvoumna določba o reviziji ali opcija v skladu z a. točko;</w:t>
            </w:r>
          </w:p>
          <w:p w14:paraId="66AE2802" w14:textId="77777777" w:rsidR="00ED72B8" w:rsidRPr="00957001" w:rsidRDefault="00565763" w:rsidP="006938BC">
            <w:pPr>
              <w:numPr>
                <w:ilvl w:val="0"/>
                <w:numId w:val="8"/>
              </w:numPr>
              <w:jc w:val="both"/>
              <w:rPr>
                <w:rFonts w:ascii="Arial" w:hAnsi="Arial" w:cs="Arial"/>
                <w:color w:val="000000"/>
                <w:sz w:val="18"/>
                <w:szCs w:val="18"/>
              </w:rPr>
            </w:pPr>
            <w:r w:rsidRPr="00957001">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bl>
    <w:p w14:paraId="714DAEBE" w14:textId="77777777" w:rsidR="00ED72B8" w:rsidRPr="00957001" w:rsidRDefault="00ED72B8">
      <w:pPr>
        <w:rPr>
          <w:rFonts w:ascii="Arial" w:hAnsi="Arial" w:cs="Arial"/>
          <w:sz w:val="18"/>
          <w:szCs w:val="18"/>
        </w:rPr>
      </w:pPr>
    </w:p>
    <w:tbl>
      <w:tblPr>
        <w:tblStyle w:val="NormalTablePHPDOCX"/>
        <w:tblW w:w="0" w:type="auto"/>
        <w:tblInd w:w="108" w:type="dxa"/>
        <w:tblLook w:val="04A0" w:firstRow="1" w:lastRow="0" w:firstColumn="1" w:lastColumn="0" w:noHBand="0" w:noVBand="1"/>
      </w:tblPr>
      <w:tblGrid>
        <w:gridCol w:w="5309"/>
      </w:tblGrid>
      <w:tr w:rsidR="00ED72B8" w:rsidRPr="00957001" w14:paraId="434AED56" w14:textId="77777777">
        <w:tc>
          <w:tcPr>
            <w:tcW w:w="0" w:type="auto"/>
            <w:tcMar>
              <w:top w:w="0" w:type="auto"/>
              <w:bottom w:w="0" w:type="auto"/>
            </w:tcMar>
          </w:tcPr>
          <w:p w14:paraId="4C35B418" w14:textId="77777777" w:rsidR="00ED72B8" w:rsidRPr="00957001" w:rsidRDefault="00565763" w:rsidP="006938BC">
            <w:pPr>
              <w:numPr>
                <w:ilvl w:val="0"/>
                <w:numId w:val="9"/>
              </w:numPr>
              <w:jc w:val="both"/>
              <w:rPr>
                <w:rFonts w:ascii="Arial" w:hAnsi="Arial" w:cs="Arial"/>
                <w:color w:val="000000"/>
                <w:sz w:val="18"/>
                <w:szCs w:val="18"/>
              </w:rPr>
            </w:pPr>
            <w:r w:rsidRPr="00957001">
              <w:rPr>
                <w:rFonts w:ascii="Arial" w:hAnsi="Arial" w:cs="Arial"/>
                <w:color w:val="000000"/>
                <w:sz w:val="18"/>
                <w:szCs w:val="18"/>
              </w:rPr>
              <w:t>če sprememba ne glede na njeno vrednost ni bistvena.</w:t>
            </w:r>
          </w:p>
        </w:tc>
      </w:tr>
    </w:tbl>
    <w:p w14:paraId="2C7FD64F"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3F4D54E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ED72B8" w:rsidRPr="00957001" w14:paraId="486740C2" w14:textId="77777777">
        <w:tc>
          <w:tcPr>
            <w:tcW w:w="0" w:type="auto"/>
            <w:tcMar>
              <w:top w:w="0" w:type="auto"/>
              <w:bottom w:w="0" w:type="auto"/>
            </w:tcMar>
          </w:tcPr>
          <w:p w14:paraId="14BF6209" w14:textId="77777777" w:rsidR="00ED72B8" w:rsidRPr="00957001" w:rsidRDefault="00565763" w:rsidP="006938BC">
            <w:pPr>
              <w:numPr>
                <w:ilvl w:val="0"/>
                <w:numId w:val="10"/>
              </w:numPr>
              <w:jc w:val="both"/>
              <w:rPr>
                <w:rFonts w:ascii="Arial" w:hAnsi="Arial" w:cs="Arial"/>
                <w:color w:val="000000"/>
                <w:sz w:val="18"/>
                <w:szCs w:val="18"/>
              </w:rPr>
            </w:pPr>
            <w:r w:rsidRPr="00957001">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0D20C29F" w14:textId="77777777" w:rsidR="00ED72B8" w:rsidRPr="00957001" w:rsidRDefault="00565763" w:rsidP="006938BC">
            <w:pPr>
              <w:numPr>
                <w:ilvl w:val="0"/>
                <w:numId w:val="10"/>
              </w:numPr>
              <w:jc w:val="both"/>
              <w:rPr>
                <w:rFonts w:ascii="Arial" w:hAnsi="Arial" w:cs="Arial"/>
                <w:color w:val="000000"/>
                <w:sz w:val="18"/>
                <w:szCs w:val="18"/>
              </w:rPr>
            </w:pPr>
            <w:r w:rsidRPr="00957001">
              <w:rPr>
                <w:rFonts w:ascii="Arial" w:hAnsi="Arial" w:cs="Arial"/>
                <w:color w:val="000000"/>
                <w:sz w:val="18"/>
                <w:szCs w:val="18"/>
              </w:rPr>
              <w:t>sprememba spreminja ekonomsko ravnotežje pogodbe o izvedbi javnega naročila v korist izvajalca na način, ki ni bil predviden v prvotni pogodbi;</w:t>
            </w:r>
          </w:p>
          <w:p w14:paraId="3CD70EF3" w14:textId="77777777" w:rsidR="00ED72B8" w:rsidRPr="00957001" w:rsidRDefault="00565763" w:rsidP="006938BC">
            <w:pPr>
              <w:numPr>
                <w:ilvl w:val="0"/>
                <w:numId w:val="10"/>
              </w:numPr>
              <w:jc w:val="both"/>
              <w:rPr>
                <w:rFonts w:ascii="Arial" w:hAnsi="Arial" w:cs="Arial"/>
                <w:color w:val="000000"/>
                <w:sz w:val="18"/>
                <w:szCs w:val="18"/>
              </w:rPr>
            </w:pPr>
            <w:r w:rsidRPr="00957001">
              <w:rPr>
                <w:rFonts w:ascii="Arial" w:hAnsi="Arial" w:cs="Arial"/>
                <w:color w:val="000000"/>
                <w:sz w:val="18"/>
                <w:szCs w:val="18"/>
              </w:rPr>
              <w:t>zaradi spremembe je znatno razširjen obseg pogodbe o izvedbi javnega naročila;</w:t>
            </w:r>
          </w:p>
          <w:p w14:paraId="21655B2B" w14:textId="77777777" w:rsidR="00ED72B8" w:rsidRPr="00957001" w:rsidRDefault="00565763" w:rsidP="006938BC">
            <w:pPr>
              <w:numPr>
                <w:ilvl w:val="0"/>
                <w:numId w:val="10"/>
              </w:numPr>
              <w:jc w:val="both"/>
              <w:rPr>
                <w:rFonts w:ascii="Arial" w:hAnsi="Arial" w:cs="Arial"/>
                <w:color w:val="000000"/>
                <w:sz w:val="18"/>
                <w:szCs w:val="18"/>
              </w:rPr>
            </w:pPr>
            <w:r w:rsidRPr="00957001">
              <w:rPr>
                <w:rFonts w:ascii="Arial" w:hAnsi="Arial" w:cs="Arial"/>
                <w:color w:val="000000"/>
                <w:sz w:val="18"/>
                <w:szCs w:val="18"/>
              </w:rPr>
              <w:t>drug gospodarski subjekt zamenja prvotnega izvajalca v primeru, ki ni naveden v d. točki.</w:t>
            </w:r>
          </w:p>
        </w:tc>
      </w:tr>
    </w:tbl>
    <w:p w14:paraId="3C2C3EE6" w14:textId="77777777" w:rsidR="00ED72B8" w:rsidRPr="00957001" w:rsidRDefault="00ED72B8">
      <w:pPr>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ED72B8" w:rsidRPr="00957001" w14:paraId="2AE0BA5C" w14:textId="77777777">
        <w:tc>
          <w:tcPr>
            <w:tcW w:w="0" w:type="auto"/>
            <w:shd w:val="clear" w:color="auto" w:fill="000000"/>
            <w:tcMar>
              <w:top w:w="150" w:type="dxa"/>
              <w:bottom w:w="150" w:type="dxa"/>
            </w:tcMar>
            <w:vAlign w:val="center"/>
          </w:tcPr>
          <w:p w14:paraId="0875D107"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11. Zaupnost ponudbene dokumentacije</w:t>
            </w:r>
          </w:p>
        </w:tc>
      </w:tr>
    </w:tbl>
    <w:p w14:paraId="0A5A1379"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14:paraId="3CA9B757"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55EB48C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lastRenderedPageBreak/>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14:paraId="3E545276"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Ob tem naročnik opozarja ponudnike, da pod zaupne podatke ali poslovno skrivnost ne sodijo podatki, ki so javni na podlagi določil zakonodaje. Vsi podatki, ki so na podlagi ZJN-3 javni oziroma podatki, ki so javni na podlagi drugega zakona, ne bodo obravnavani kot poslovna skrivnost, ne glede na to, ali jih bo ponudnik opredelil oziroma označil kot take.</w:t>
      </w:r>
    </w:p>
    <w:tbl>
      <w:tblPr>
        <w:tblStyle w:val="NormalTablePHPDOCX"/>
        <w:tblW w:w="2500" w:type="pct"/>
        <w:tblInd w:w="108" w:type="dxa"/>
        <w:tblLook w:val="04A0" w:firstRow="1" w:lastRow="0" w:firstColumn="1" w:lastColumn="0" w:noHBand="0" w:noVBand="1"/>
      </w:tblPr>
      <w:tblGrid>
        <w:gridCol w:w="4535"/>
      </w:tblGrid>
      <w:tr w:rsidR="00ED72B8" w:rsidRPr="00957001" w14:paraId="5C5E993A" w14:textId="77777777">
        <w:tc>
          <w:tcPr>
            <w:tcW w:w="0" w:type="auto"/>
            <w:shd w:val="clear" w:color="auto" w:fill="000000"/>
            <w:tcMar>
              <w:top w:w="150" w:type="dxa"/>
              <w:bottom w:w="150" w:type="dxa"/>
            </w:tcMar>
            <w:vAlign w:val="center"/>
          </w:tcPr>
          <w:p w14:paraId="43EC53FB"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12. Način predložitve dokumentov v ponudbi</w:t>
            </w:r>
          </w:p>
        </w:tc>
      </w:tr>
    </w:tbl>
    <w:p w14:paraId="34292621"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ED72B8" w:rsidRPr="00957001" w14:paraId="3183EE8C" w14:textId="77777777">
        <w:tc>
          <w:tcPr>
            <w:tcW w:w="0" w:type="auto"/>
            <w:tcMar>
              <w:top w:w="0" w:type="auto"/>
              <w:bottom w:w="0" w:type="auto"/>
            </w:tcMar>
          </w:tcPr>
          <w:p w14:paraId="29A89496" w14:textId="77777777" w:rsidR="00ED72B8" w:rsidRPr="00957001" w:rsidRDefault="00565763" w:rsidP="006938BC">
            <w:pPr>
              <w:numPr>
                <w:ilvl w:val="0"/>
                <w:numId w:val="11"/>
              </w:numPr>
              <w:jc w:val="both"/>
              <w:rPr>
                <w:rFonts w:ascii="Arial" w:hAnsi="Arial" w:cs="Arial"/>
                <w:color w:val="000000"/>
                <w:sz w:val="18"/>
                <w:szCs w:val="18"/>
              </w:rPr>
            </w:pPr>
            <w:r w:rsidRPr="00957001">
              <w:rPr>
                <w:rFonts w:ascii="Arial" w:hAnsi="Arial" w:cs="Arial"/>
                <w:color w:val="000000"/>
                <w:sz w:val="18"/>
                <w:szCs w:val="18"/>
              </w:rPr>
              <w:t>da so vsi dokumenti na mestih, kjer je to označeno, podpisani s strani pooblaščene osebe in žigosani z žigom ponudnika;</w:t>
            </w:r>
          </w:p>
          <w:p w14:paraId="46B1E3FB" w14:textId="77777777" w:rsidR="00ED72B8" w:rsidRPr="00957001" w:rsidRDefault="00565763" w:rsidP="006938BC">
            <w:pPr>
              <w:numPr>
                <w:ilvl w:val="0"/>
                <w:numId w:val="11"/>
              </w:numPr>
              <w:jc w:val="both"/>
              <w:rPr>
                <w:rFonts w:ascii="Arial" w:hAnsi="Arial" w:cs="Arial"/>
                <w:color w:val="000000"/>
                <w:sz w:val="18"/>
                <w:szCs w:val="18"/>
              </w:rPr>
            </w:pPr>
            <w:r w:rsidRPr="00957001">
              <w:rPr>
                <w:rFonts w:ascii="Arial" w:hAnsi="Arial" w:cs="Arial"/>
                <w:color w:val="000000"/>
                <w:sz w:val="18"/>
                <w:szCs w:val="18"/>
              </w:rPr>
              <w:t>da ponudnik morebitne popravke opremi z žigom in podpisom svoje pooblaščene osebe.</w:t>
            </w:r>
          </w:p>
        </w:tc>
      </w:tr>
    </w:tbl>
    <w:p w14:paraId="2D634CF3"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558BC2D2"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6DBDC322"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Če obstaja naročnikova zahteva po najvišji dovoljeni starosti dokumentov, ki jih ponudnik prilaga kot dokazila, je to navedeno ob vsakem posameznem dokazilu.</w:t>
      </w:r>
    </w:p>
    <w:p w14:paraId="23F3EF2E"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ED72B8" w:rsidRPr="00957001" w14:paraId="01CF27A8" w14:textId="77777777">
        <w:tc>
          <w:tcPr>
            <w:tcW w:w="0" w:type="auto"/>
            <w:shd w:val="clear" w:color="auto" w:fill="000000"/>
            <w:tcMar>
              <w:top w:w="150" w:type="dxa"/>
              <w:bottom w:w="150" w:type="dxa"/>
            </w:tcMar>
            <w:vAlign w:val="center"/>
          </w:tcPr>
          <w:p w14:paraId="602B8D0D" w14:textId="77777777" w:rsidR="00ED72B8" w:rsidRPr="00957001" w:rsidRDefault="00565763">
            <w:pPr>
              <w:rPr>
                <w:rFonts w:ascii="Arial" w:hAnsi="Arial" w:cs="Arial"/>
                <w:sz w:val="18"/>
                <w:szCs w:val="18"/>
              </w:rPr>
            </w:pPr>
            <w:r w:rsidRPr="00957001">
              <w:rPr>
                <w:rFonts w:ascii="Arial" w:hAnsi="Arial" w:cs="Arial"/>
                <w:b/>
                <w:bCs/>
                <w:color w:val="FFFFFF"/>
                <w:position w:val="-2"/>
                <w:sz w:val="18"/>
                <w:szCs w:val="18"/>
                <w:shd w:val="clear" w:color="auto" w:fill="000000"/>
              </w:rPr>
              <w:t>13. Veljavnost ponudbe</w:t>
            </w:r>
          </w:p>
        </w:tc>
      </w:tr>
    </w:tbl>
    <w:p w14:paraId="03311C25" w14:textId="2CC43C95"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Ponudba velja </w:t>
      </w:r>
      <w:r w:rsidRPr="009E2077">
        <w:rPr>
          <w:rFonts w:ascii="Arial" w:hAnsi="Arial" w:cs="Arial"/>
          <w:b/>
          <w:color w:val="000000"/>
          <w:sz w:val="18"/>
          <w:szCs w:val="18"/>
        </w:rPr>
        <w:t xml:space="preserve">najmanj </w:t>
      </w:r>
      <w:r w:rsidR="00700FED" w:rsidRPr="009E2077">
        <w:rPr>
          <w:rFonts w:ascii="Arial" w:hAnsi="Arial" w:cs="Arial"/>
          <w:b/>
          <w:color w:val="000000"/>
          <w:sz w:val="18"/>
          <w:szCs w:val="18"/>
        </w:rPr>
        <w:t>120</w:t>
      </w:r>
      <w:r w:rsidRPr="009E2077">
        <w:rPr>
          <w:rFonts w:ascii="Arial" w:hAnsi="Arial" w:cs="Arial"/>
          <w:b/>
          <w:color w:val="000000"/>
          <w:sz w:val="18"/>
          <w:szCs w:val="18"/>
        </w:rPr>
        <w:t xml:space="preserve"> dni od roka za predložitev ponudb</w:t>
      </w:r>
      <w:r w:rsidRPr="00957001">
        <w:rPr>
          <w:rFonts w:ascii="Arial" w:hAnsi="Arial" w:cs="Arial"/>
          <w:color w:val="000000"/>
          <w:sz w:val="18"/>
          <w:szCs w:val="18"/>
        </w:rPr>
        <w:t>. V primeru krajšega roka veljavnosti ponudbe se ponudba zavrne.</w:t>
      </w:r>
    </w:p>
    <w:p w14:paraId="7EE657C4" w14:textId="3E6278F9" w:rsidR="00CE26FA" w:rsidRPr="00957001" w:rsidRDefault="00565763" w:rsidP="00CE26FA">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422" w:type="pct"/>
        <w:tblInd w:w="142" w:type="dxa"/>
        <w:tblLook w:val="04A0" w:firstRow="1" w:lastRow="0" w:firstColumn="1" w:lastColumn="0" w:noHBand="0" w:noVBand="1"/>
      </w:tblPr>
      <w:tblGrid>
        <w:gridCol w:w="4394"/>
      </w:tblGrid>
      <w:tr w:rsidR="00CE26FA" w:rsidRPr="00957001" w14:paraId="5A7FDE41" w14:textId="77777777" w:rsidTr="008E7D95">
        <w:tc>
          <w:tcPr>
            <w:tcW w:w="5000" w:type="pct"/>
            <w:shd w:val="clear" w:color="auto" w:fill="000000"/>
            <w:tcMar>
              <w:top w:w="150" w:type="dxa"/>
              <w:bottom w:w="150" w:type="dxa"/>
            </w:tcMar>
            <w:vAlign w:val="center"/>
          </w:tcPr>
          <w:p w14:paraId="65C1E520" w14:textId="3D10087B" w:rsidR="00CE26FA" w:rsidRPr="00957001" w:rsidRDefault="00CE26FA" w:rsidP="00467FEA">
            <w:pPr>
              <w:ind w:left="34"/>
              <w:rPr>
                <w:rFonts w:ascii="Arial" w:hAnsi="Arial" w:cs="Arial"/>
              </w:rPr>
            </w:pPr>
            <w:r w:rsidRPr="00957001">
              <w:rPr>
                <w:rFonts w:ascii="Arial" w:hAnsi="Arial" w:cs="Arial"/>
                <w:b/>
                <w:bCs/>
                <w:color w:val="FFFFFF"/>
                <w:position w:val="-2"/>
                <w:sz w:val="18"/>
                <w:szCs w:val="18"/>
                <w:shd w:val="clear" w:color="auto" w:fill="000000"/>
              </w:rPr>
              <w:lastRenderedPageBreak/>
              <w:t>14.</w:t>
            </w:r>
            <w:r w:rsidR="00467FEA">
              <w:rPr>
                <w:rFonts w:ascii="Arial" w:hAnsi="Arial" w:cs="Arial"/>
                <w:b/>
                <w:bCs/>
                <w:color w:val="FFFFFF"/>
                <w:position w:val="-2"/>
                <w:sz w:val="18"/>
                <w:szCs w:val="18"/>
                <w:shd w:val="clear" w:color="auto" w:fill="000000"/>
              </w:rPr>
              <w:t xml:space="preserve"> </w:t>
            </w:r>
            <w:r w:rsidR="00094AD2">
              <w:rPr>
                <w:rFonts w:ascii="Arial" w:hAnsi="Arial" w:cs="Arial"/>
                <w:b/>
                <w:bCs/>
                <w:color w:val="FFFFFF"/>
                <w:position w:val="-2"/>
                <w:sz w:val="18"/>
                <w:szCs w:val="18"/>
                <w:shd w:val="clear" w:color="auto" w:fill="000000"/>
              </w:rPr>
              <w:t>Ponudbena cena in plačilni pogoji</w:t>
            </w:r>
          </w:p>
        </w:tc>
      </w:tr>
    </w:tbl>
    <w:p w14:paraId="7B754CE4" w14:textId="77777777" w:rsidR="003667F6" w:rsidRDefault="003667F6" w:rsidP="003667F6">
      <w:pPr>
        <w:spacing w:after="0"/>
        <w:jc w:val="both"/>
        <w:rPr>
          <w:rStyle w:val="Strong"/>
          <w:rFonts w:ascii="Arial" w:hAnsi="Arial" w:cs="Arial"/>
          <w:b w:val="0"/>
          <w:sz w:val="18"/>
          <w:szCs w:val="18"/>
          <w:bdr w:val="none" w:sz="0" w:space="0" w:color="auto" w:frame="1"/>
          <w:shd w:val="clear" w:color="auto" w:fill="FFFFFF"/>
        </w:rPr>
      </w:pPr>
    </w:p>
    <w:p w14:paraId="3D8AE7D4" w14:textId="5B78E7F0" w:rsidR="00CA6DE3" w:rsidRPr="00DD1BA2" w:rsidRDefault="00A25BA0" w:rsidP="00CA6DE3">
      <w:pPr>
        <w:jc w:val="both"/>
        <w:rPr>
          <w:rFonts w:ascii="Arial" w:hAnsi="Arial" w:cs="Arial"/>
          <w:sz w:val="18"/>
          <w:szCs w:val="18"/>
        </w:rPr>
      </w:pPr>
      <w:r w:rsidRPr="00467FEA">
        <w:rPr>
          <w:rStyle w:val="Strong"/>
          <w:rFonts w:ascii="Arial" w:hAnsi="Arial" w:cs="Arial"/>
          <w:b w:val="0"/>
          <w:sz w:val="18"/>
          <w:szCs w:val="18"/>
          <w:bdr w:val="none" w:sz="0" w:space="0" w:color="auto" w:frame="1"/>
          <w:shd w:val="clear" w:color="auto" w:fill="FFFFFF"/>
        </w:rPr>
        <w:t>Ponudnik v aplikaciji e-</w:t>
      </w:r>
      <w:r w:rsidR="00DA7BE4" w:rsidRPr="00467FEA">
        <w:rPr>
          <w:rStyle w:val="Strong"/>
          <w:rFonts w:ascii="Arial" w:hAnsi="Arial" w:cs="Arial"/>
          <w:b w:val="0"/>
          <w:sz w:val="18"/>
          <w:szCs w:val="18"/>
          <w:bdr w:val="none" w:sz="0" w:space="0" w:color="auto" w:frame="1"/>
          <w:shd w:val="clear" w:color="auto" w:fill="FFFFFF"/>
        </w:rPr>
        <w:t xml:space="preserve">JN </w:t>
      </w:r>
      <w:r w:rsidRPr="00467FEA">
        <w:rPr>
          <w:rStyle w:val="Strong"/>
          <w:rFonts w:ascii="Arial" w:hAnsi="Arial" w:cs="Arial"/>
          <w:b w:val="0"/>
          <w:sz w:val="18"/>
          <w:szCs w:val="18"/>
          <w:bdr w:val="none" w:sz="0" w:space="0" w:color="auto" w:frame="1"/>
          <w:shd w:val="clear" w:color="auto" w:fill="FFFFFF"/>
        </w:rPr>
        <w:t>v razdelek »Predračun« naloži izpolnjen obrazec »</w:t>
      </w:r>
      <w:r w:rsidR="00094AD2">
        <w:rPr>
          <w:rStyle w:val="Strong"/>
          <w:rFonts w:ascii="Arial" w:hAnsi="Arial" w:cs="Arial"/>
          <w:b w:val="0"/>
          <w:sz w:val="18"/>
          <w:szCs w:val="18"/>
          <w:bdr w:val="none" w:sz="0" w:space="0" w:color="auto" w:frame="1"/>
          <w:shd w:val="clear" w:color="auto" w:fill="FFFFFF"/>
        </w:rPr>
        <w:t>Ponudba</w:t>
      </w:r>
      <w:r w:rsidRPr="00467FEA">
        <w:rPr>
          <w:rStyle w:val="Strong"/>
          <w:rFonts w:ascii="Arial" w:hAnsi="Arial" w:cs="Arial"/>
          <w:b w:val="0"/>
          <w:sz w:val="18"/>
          <w:szCs w:val="18"/>
          <w:bdr w:val="none" w:sz="0" w:space="0" w:color="auto" w:frame="1"/>
          <w:shd w:val="clear" w:color="auto" w:fill="FFFFFF"/>
        </w:rPr>
        <w:t xml:space="preserve">« v *.pdf datoteki, ki bo dostopen na javnem odpiranju ponudb, </w:t>
      </w:r>
      <w:r w:rsidR="003956A4">
        <w:rPr>
          <w:rStyle w:val="Strong"/>
          <w:rFonts w:ascii="Arial" w:hAnsi="Arial" w:cs="Arial"/>
          <w:b w:val="0"/>
          <w:sz w:val="18"/>
          <w:szCs w:val="18"/>
          <w:bdr w:val="none" w:sz="0" w:space="0" w:color="auto" w:frame="1"/>
          <w:shd w:val="clear" w:color="auto" w:fill="FFFFFF"/>
        </w:rPr>
        <w:t>Popise v excelu</w:t>
      </w:r>
      <w:r w:rsidR="00DA7BE4" w:rsidRPr="00467FEA">
        <w:rPr>
          <w:rStyle w:val="Strong"/>
          <w:rFonts w:ascii="Arial" w:hAnsi="Arial" w:cs="Arial"/>
          <w:b w:val="0"/>
          <w:sz w:val="18"/>
          <w:szCs w:val="18"/>
          <w:bdr w:val="none" w:sz="0" w:space="0" w:color="auto" w:frame="1"/>
          <w:shd w:val="clear" w:color="auto" w:fill="FFFFFF"/>
        </w:rPr>
        <w:t xml:space="preserve"> </w:t>
      </w:r>
      <w:r w:rsidRPr="00467FEA">
        <w:rPr>
          <w:rStyle w:val="Strong"/>
          <w:rFonts w:ascii="Arial" w:hAnsi="Arial" w:cs="Arial"/>
          <w:b w:val="0"/>
          <w:sz w:val="18"/>
          <w:szCs w:val="18"/>
          <w:bdr w:val="none" w:sz="0" w:space="0" w:color="auto" w:frame="1"/>
          <w:shd w:val="clear" w:color="auto" w:fill="FFFFFF"/>
        </w:rPr>
        <w:t>pa naloži v razdelek »Drug</w:t>
      </w:r>
      <w:r w:rsidR="007618C2">
        <w:rPr>
          <w:rStyle w:val="Strong"/>
          <w:rFonts w:ascii="Arial" w:hAnsi="Arial" w:cs="Arial"/>
          <w:b w:val="0"/>
          <w:sz w:val="18"/>
          <w:szCs w:val="18"/>
          <w:bdr w:val="none" w:sz="0" w:space="0" w:color="auto" w:frame="1"/>
          <w:shd w:val="clear" w:color="auto" w:fill="FFFFFF"/>
        </w:rPr>
        <w:t>e</w:t>
      </w:r>
      <w:r w:rsidRPr="00467FEA">
        <w:rPr>
          <w:rStyle w:val="Strong"/>
          <w:rFonts w:ascii="Arial" w:hAnsi="Arial" w:cs="Arial"/>
          <w:b w:val="0"/>
          <w:sz w:val="18"/>
          <w:szCs w:val="18"/>
          <w:bdr w:val="none" w:sz="0" w:space="0" w:color="auto" w:frame="1"/>
          <w:shd w:val="clear" w:color="auto" w:fill="FFFFFF"/>
        </w:rPr>
        <w:t xml:space="preserve"> </w:t>
      </w:r>
      <w:r w:rsidR="007618C2">
        <w:rPr>
          <w:rStyle w:val="Strong"/>
          <w:rFonts w:ascii="Arial" w:hAnsi="Arial" w:cs="Arial"/>
          <w:b w:val="0"/>
          <w:sz w:val="18"/>
          <w:szCs w:val="18"/>
          <w:bdr w:val="none" w:sz="0" w:space="0" w:color="auto" w:frame="1"/>
          <w:shd w:val="clear" w:color="auto" w:fill="FFFFFF"/>
        </w:rPr>
        <w:t>priloge</w:t>
      </w:r>
      <w:r w:rsidRPr="00467FEA">
        <w:rPr>
          <w:rStyle w:val="Strong"/>
          <w:rFonts w:ascii="Arial" w:hAnsi="Arial" w:cs="Arial"/>
          <w:b w:val="0"/>
          <w:sz w:val="18"/>
          <w:szCs w:val="18"/>
          <w:bdr w:val="none" w:sz="0" w:space="0" w:color="auto" w:frame="1"/>
          <w:shd w:val="clear" w:color="auto" w:fill="FFFFFF"/>
        </w:rPr>
        <w:t xml:space="preserve">«. </w:t>
      </w:r>
    </w:p>
    <w:p w14:paraId="036E7B3E" w14:textId="6C6BE834" w:rsidR="00CA6DE3" w:rsidRPr="00DD1BA2" w:rsidRDefault="00CA6DE3" w:rsidP="00CA6DE3">
      <w:pPr>
        <w:jc w:val="both"/>
        <w:rPr>
          <w:rFonts w:ascii="Arial" w:hAnsi="Arial" w:cs="Arial"/>
          <w:sz w:val="18"/>
          <w:szCs w:val="18"/>
        </w:rPr>
      </w:pPr>
      <w:r w:rsidRPr="00DD1BA2">
        <w:rPr>
          <w:rFonts w:ascii="Arial" w:hAnsi="Arial" w:cs="Arial"/>
          <w:sz w:val="18"/>
          <w:szCs w:val="18"/>
        </w:rPr>
        <w:t xml:space="preserve">Cene iz </w:t>
      </w:r>
      <w:r w:rsidR="003956A4">
        <w:rPr>
          <w:rFonts w:ascii="Arial" w:hAnsi="Arial" w:cs="Arial"/>
          <w:sz w:val="18"/>
          <w:szCs w:val="18"/>
        </w:rPr>
        <w:t>Popisov</w:t>
      </w:r>
      <w:r w:rsidR="008F5F13">
        <w:rPr>
          <w:rFonts w:ascii="Arial" w:hAnsi="Arial" w:cs="Arial"/>
          <w:sz w:val="18"/>
          <w:szCs w:val="18"/>
        </w:rPr>
        <w:t xml:space="preserve"> </w:t>
      </w:r>
      <w:r w:rsidR="003667F6">
        <w:rPr>
          <w:rFonts w:ascii="Arial" w:hAnsi="Arial" w:cs="Arial"/>
          <w:sz w:val="18"/>
          <w:szCs w:val="18"/>
        </w:rPr>
        <w:t>(v excelu)</w:t>
      </w:r>
      <w:r w:rsidR="009D7AEB">
        <w:rPr>
          <w:rFonts w:ascii="Arial" w:hAnsi="Arial" w:cs="Arial"/>
          <w:sz w:val="18"/>
          <w:szCs w:val="18"/>
        </w:rPr>
        <w:t>«</w:t>
      </w:r>
      <w:r w:rsidRPr="00DD1BA2">
        <w:rPr>
          <w:rFonts w:ascii="Arial" w:hAnsi="Arial" w:cs="Arial"/>
          <w:sz w:val="18"/>
          <w:szCs w:val="18"/>
        </w:rPr>
        <w:t xml:space="preserve"> se ne smejo v nobenem delu razlikovati od povzetih cen v obrazcu </w:t>
      </w:r>
      <w:r w:rsidR="00094AD2">
        <w:rPr>
          <w:rFonts w:ascii="Arial" w:hAnsi="Arial" w:cs="Arial"/>
          <w:sz w:val="18"/>
          <w:szCs w:val="18"/>
        </w:rPr>
        <w:t>Ponudba</w:t>
      </w:r>
      <w:r w:rsidRPr="00DD1BA2">
        <w:rPr>
          <w:rFonts w:ascii="Arial" w:hAnsi="Arial" w:cs="Arial"/>
          <w:sz w:val="18"/>
          <w:szCs w:val="18"/>
        </w:rPr>
        <w:t xml:space="preserve"> (ki se ga naloži v e-JN v razdelek »Predračun«)</w:t>
      </w:r>
      <w:r w:rsidR="00094AD2">
        <w:rPr>
          <w:rFonts w:ascii="Arial" w:hAnsi="Arial" w:cs="Arial"/>
          <w:sz w:val="18"/>
          <w:szCs w:val="18"/>
        </w:rPr>
        <w:t>.</w:t>
      </w:r>
    </w:p>
    <w:p w14:paraId="407AAEA6" w14:textId="7C506086" w:rsidR="00CA6DE3" w:rsidRPr="00DD1BA2" w:rsidRDefault="00CA6DE3" w:rsidP="00CA6DE3">
      <w:pPr>
        <w:jc w:val="both"/>
        <w:rPr>
          <w:rFonts w:ascii="Arial" w:hAnsi="Arial" w:cs="Arial"/>
          <w:sz w:val="18"/>
          <w:szCs w:val="18"/>
        </w:rPr>
      </w:pPr>
      <w:r w:rsidRPr="00DD1BA2">
        <w:rPr>
          <w:rFonts w:ascii="Arial" w:hAnsi="Arial" w:cs="Arial"/>
          <w:sz w:val="18"/>
          <w:szCs w:val="18"/>
        </w:rPr>
        <w:t xml:space="preserve">V primeru razlik v končnih ponudbenih cenah v </w:t>
      </w:r>
      <w:r w:rsidR="003956A4">
        <w:rPr>
          <w:rFonts w:ascii="Arial" w:hAnsi="Arial" w:cs="Arial"/>
          <w:sz w:val="18"/>
          <w:szCs w:val="18"/>
        </w:rPr>
        <w:t>Popisih</w:t>
      </w:r>
      <w:r w:rsidR="00A44574" w:rsidRPr="00DD1BA2" w:rsidDel="00A44574">
        <w:rPr>
          <w:rFonts w:ascii="Arial" w:hAnsi="Arial" w:cs="Arial"/>
          <w:sz w:val="18"/>
          <w:szCs w:val="18"/>
        </w:rPr>
        <w:t xml:space="preserve"> </w:t>
      </w:r>
      <w:r w:rsidR="009C4288">
        <w:rPr>
          <w:rFonts w:ascii="Arial" w:hAnsi="Arial" w:cs="Arial"/>
          <w:sz w:val="18"/>
          <w:szCs w:val="18"/>
        </w:rPr>
        <w:t>(v excelu)</w:t>
      </w:r>
      <w:r w:rsidR="009D7AEB">
        <w:rPr>
          <w:rFonts w:ascii="Arial" w:hAnsi="Arial" w:cs="Arial"/>
          <w:sz w:val="18"/>
          <w:szCs w:val="18"/>
        </w:rPr>
        <w:t>«</w:t>
      </w:r>
      <w:r w:rsidR="00094AD2">
        <w:rPr>
          <w:rFonts w:ascii="Arial" w:hAnsi="Arial" w:cs="Arial"/>
          <w:sz w:val="18"/>
          <w:szCs w:val="18"/>
        </w:rPr>
        <w:t xml:space="preserve"> in</w:t>
      </w:r>
      <w:r w:rsidRPr="00DD1BA2">
        <w:rPr>
          <w:rFonts w:ascii="Arial" w:hAnsi="Arial" w:cs="Arial"/>
          <w:sz w:val="18"/>
          <w:szCs w:val="18"/>
        </w:rPr>
        <w:t xml:space="preserve"> obrazcu Ponudba, bo naročnik tako ponudbo označil kot </w:t>
      </w:r>
      <w:r>
        <w:rPr>
          <w:rFonts w:ascii="Arial" w:hAnsi="Arial" w:cs="Arial"/>
          <w:sz w:val="18"/>
          <w:szCs w:val="18"/>
        </w:rPr>
        <w:t>nedopustno</w:t>
      </w:r>
      <w:r w:rsidRPr="00DD1BA2">
        <w:rPr>
          <w:rFonts w:ascii="Arial" w:hAnsi="Arial" w:cs="Arial"/>
          <w:sz w:val="18"/>
          <w:szCs w:val="18"/>
        </w:rPr>
        <w:t>.</w:t>
      </w:r>
    </w:p>
    <w:p w14:paraId="6997AC72" w14:textId="692D24C7" w:rsidR="00F674A7" w:rsidRPr="00F674A7" w:rsidRDefault="00F674A7" w:rsidP="0087569E">
      <w:pPr>
        <w:spacing w:before="225" w:after="225" w:line="240" w:lineRule="auto"/>
        <w:jc w:val="both"/>
        <w:rPr>
          <w:rStyle w:val="Strong"/>
          <w:rFonts w:ascii="Arial" w:hAnsi="Arial" w:cs="Arial"/>
          <w:sz w:val="18"/>
          <w:szCs w:val="18"/>
          <w:bdr w:val="none" w:sz="0" w:space="0" w:color="auto" w:frame="1"/>
          <w:shd w:val="clear" w:color="auto" w:fill="FFFFFF"/>
        </w:rPr>
      </w:pPr>
      <w:r w:rsidRPr="00F674A7">
        <w:rPr>
          <w:rFonts w:ascii="Arial" w:hAnsi="Arial" w:cs="Arial"/>
          <w:b/>
          <w:bCs/>
          <w:sz w:val="18"/>
          <w:szCs w:val="18"/>
          <w:bdr w:val="none" w:sz="0" w:space="0" w:color="auto" w:frame="1"/>
          <w:shd w:val="clear" w:color="auto" w:fill="FFFFFF"/>
        </w:rPr>
        <w:t>V obrazec</w:t>
      </w:r>
      <w:r>
        <w:rPr>
          <w:rFonts w:ascii="Arial" w:hAnsi="Arial" w:cs="Arial"/>
          <w:b/>
          <w:bCs/>
          <w:sz w:val="18"/>
          <w:szCs w:val="18"/>
          <w:bdr w:val="none" w:sz="0" w:space="0" w:color="auto" w:frame="1"/>
          <w:shd w:val="clear" w:color="auto" w:fill="FFFFFF"/>
        </w:rPr>
        <w:t xml:space="preserve"> »</w:t>
      </w:r>
      <w:r w:rsidR="00094AD2">
        <w:rPr>
          <w:rFonts w:ascii="Arial" w:hAnsi="Arial" w:cs="Arial"/>
          <w:b/>
          <w:bCs/>
          <w:sz w:val="18"/>
          <w:szCs w:val="18"/>
          <w:bdr w:val="none" w:sz="0" w:space="0" w:color="auto" w:frame="1"/>
          <w:shd w:val="clear" w:color="auto" w:fill="FFFFFF"/>
        </w:rPr>
        <w:t>Ponudba</w:t>
      </w:r>
      <w:r>
        <w:rPr>
          <w:rFonts w:ascii="Arial" w:hAnsi="Arial" w:cs="Arial"/>
          <w:b/>
          <w:bCs/>
          <w:sz w:val="18"/>
          <w:szCs w:val="18"/>
          <w:bdr w:val="none" w:sz="0" w:space="0" w:color="auto" w:frame="1"/>
          <w:shd w:val="clear" w:color="auto" w:fill="FFFFFF"/>
        </w:rPr>
        <w:t>«</w:t>
      </w:r>
      <w:r w:rsidRPr="00F674A7">
        <w:rPr>
          <w:rFonts w:ascii="Arial" w:hAnsi="Arial" w:cs="Arial"/>
          <w:b/>
          <w:bCs/>
          <w:sz w:val="18"/>
          <w:szCs w:val="18"/>
          <w:bdr w:val="none" w:sz="0" w:space="0" w:color="auto" w:frame="1"/>
          <w:shd w:val="clear" w:color="auto" w:fill="FFFFFF"/>
        </w:rPr>
        <w:t xml:space="preserve"> se vpiše kon</w:t>
      </w:r>
      <w:r w:rsidRPr="00F674A7">
        <w:rPr>
          <w:rFonts w:ascii="Arial" w:hAnsi="Arial" w:cs="Arial" w:hint="eastAsia"/>
          <w:b/>
          <w:bCs/>
          <w:sz w:val="18"/>
          <w:szCs w:val="18"/>
          <w:bdr w:val="none" w:sz="0" w:space="0" w:color="auto" w:frame="1"/>
          <w:shd w:val="clear" w:color="auto" w:fill="FFFFFF"/>
        </w:rPr>
        <w:t>č</w:t>
      </w:r>
      <w:r w:rsidRPr="00F674A7">
        <w:rPr>
          <w:rFonts w:ascii="Arial" w:hAnsi="Arial" w:cs="Arial"/>
          <w:b/>
          <w:bCs/>
          <w:sz w:val="18"/>
          <w:szCs w:val="18"/>
          <w:bdr w:val="none" w:sz="0" w:space="0" w:color="auto" w:frame="1"/>
          <w:shd w:val="clear" w:color="auto" w:fill="FFFFFF"/>
        </w:rPr>
        <w:t>no ponudbeno vrednost</w:t>
      </w:r>
      <w:r w:rsidR="000E1FA5">
        <w:rPr>
          <w:rFonts w:ascii="Arial" w:hAnsi="Arial" w:cs="Arial"/>
          <w:b/>
          <w:bCs/>
          <w:sz w:val="18"/>
          <w:szCs w:val="18"/>
          <w:bdr w:val="none" w:sz="0" w:space="0" w:color="auto" w:frame="1"/>
          <w:shd w:val="clear" w:color="auto" w:fill="FFFFFF"/>
        </w:rPr>
        <w:t>, kot izhaja iz pripravljenega obrazca</w:t>
      </w:r>
      <w:r w:rsidRPr="00F674A7">
        <w:rPr>
          <w:rFonts w:ascii="Arial" w:hAnsi="Arial" w:cs="Arial"/>
          <w:b/>
          <w:bCs/>
          <w:sz w:val="18"/>
          <w:szCs w:val="18"/>
          <w:bdr w:val="none" w:sz="0" w:space="0" w:color="auto" w:frame="1"/>
          <w:shd w:val="clear" w:color="auto" w:fill="FFFFFF"/>
        </w:rPr>
        <w:t xml:space="preserve">. </w:t>
      </w:r>
    </w:p>
    <w:p w14:paraId="6B98761E" w14:textId="5E279017" w:rsidR="00F674A7"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7618C2">
        <w:rPr>
          <w:rFonts w:ascii="Arial" w:hAnsi="Arial" w:cs="Arial"/>
          <w:bCs/>
          <w:sz w:val="18"/>
          <w:szCs w:val="18"/>
          <w:bdr w:val="none" w:sz="0" w:space="0" w:color="auto" w:frame="1"/>
          <w:shd w:val="clear" w:color="auto" w:fill="FFFFFF"/>
        </w:rPr>
        <w:t>Cene v ponudbi morajo vklju</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evati vse stroške, davke in morebitne popuste tako, da naro</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nika ne bremenijo kakršni koli drugi stroški, povezani </w:t>
      </w:r>
      <w:r w:rsidR="009D7AEB">
        <w:rPr>
          <w:rFonts w:ascii="Arial" w:hAnsi="Arial" w:cs="Arial"/>
          <w:bCs/>
          <w:sz w:val="18"/>
          <w:szCs w:val="18"/>
          <w:bdr w:val="none" w:sz="0" w:space="0" w:color="auto" w:frame="1"/>
          <w:shd w:val="clear" w:color="auto" w:fill="FFFFFF"/>
        </w:rPr>
        <w:t>s</w:t>
      </w:r>
      <w:r w:rsidRPr="007618C2">
        <w:rPr>
          <w:rFonts w:ascii="Arial" w:hAnsi="Arial" w:cs="Arial"/>
          <w:bCs/>
          <w:sz w:val="18"/>
          <w:szCs w:val="18"/>
          <w:bdr w:val="none" w:sz="0" w:space="0" w:color="auto" w:frame="1"/>
          <w:shd w:val="clear" w:color="auto" w:fill="FFFFFF"/>
        </w:rPr>
        <w:t xml:space="preserve"> predmetom javnega naro</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ila. </w:t>
      </w:r>
    </w:p>
    <w:p w14:paraId="194CEBE8" w14:textId="03E8D5A4" w:rsidR="00F674A7"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F674A7">
        <w:rPr>
          <w:rFonts w:ascii="Arial" w:hAnsi="Arial" w:cs="Arial"/>
          <w:b/>
          <w:bCs/>
          <w:sz w:val="18"/>
          <w:szCs w:val="18"/>
          <w:bdr w:val="none" w:sz="0" w:space="0" w:color="auto" w:frame="1"/>
          <w:shd w:val="clear" w:color="auto" w:fill="FFFFFF"/>
        </w:rPr>
        <w:t>POPUSTI NA PONUDBENE CENE - V kolikor ponudnik ponuja popust, ga mora vklju</w:t>
      </w:r>
      <w:r w:rsidRPr="00F674A7">
        <w:rPr>
          <w:rFonts w:ascii="Arial" w:hAnsi="Arial" w:cs="Arial" w:hint="eastAsia"/>
          <w:b/>
          <w:bCs/>
          <w:sz w:val="18"/>
          <w:szCs w:val="18"/>
          <w:bdr w:val="none" w:sz="0" w:space="0" w:color="auto" w:frame="1"/>
          <w:shd w:val="clear" w:color="auto" w:fill="FFFFFF"/>
        </w:rPr>
        <w:t>č</w:t>
      </w:r>
      <w:r w:rsidRPr="00F674A7">
        <w:rPr>
          <w:rFonts w:ascii="Arial" w:hAnsi="Arial" w:cs="Arial"/>
          <w:b/>
          <w:bCs/>
          <w:sz w:val="18"/>
          <w:szCs w:val="18"/>
          <w:bdr w:val="none" w:sz="0" w:space="0" w:color="auto" w:frame="1"/>
          <w:shd w:val="clear" w:color="auto" w:fill="FFFFFF"/>
        </w:rPr>
        <w:t>iti v kon</w:t>
      </w:r>
      <w:r w:rsidRPr="00F674A7">
        <w:rPr>
          <w:rFonts w:ascii="Arial" w:hAnsi="Arial" w:cs="Arial" w:hint="eastAsia"/>
          <w:b/>
          <w:bCs/>
          <w:sz w:val="18"/>
          <w:szCs w:val="18"/>
          <w:bdr w:val="none" w:sz="0" w:space="0" w:color="auto" w:frame="1"/>
          <w:shd w:val="clear" w:color="auto" w:fill="FFFFFF"/>
        </w:rPr>
        <w:t>č</w:t>
      </w:r>
      <w:r w:rsidRPr="00F674A7">
        <w:rPr>
          <w:rFonts w:ascii="Arial" w:hAnsi="Arial" w:cs="Arial"/>
          <w:b/>
          <w:bCs/>
          <w:sz w:val="18"/>
          <w:szCs w:val="18"/>
          <w:bdr w:val="none" w:sz="0" w:space="0" w:color="auto" w:frame="1"/>
          <w:shd w:val="clear" w:color="auto" w:fill="FFFFFF"/>
        </w:rPr>
        <w:t>no ponudbeno vrednost</w:t>
      </w:r>
      <w:r w:rsidR="002B6574">
        <w:rPr>
          <w:rFonts w:ascii="Arial" w:hAnsi="Arial" w:cs="Arial"/>
          <w:b/>
          <w:bCs/>
          <w:sz w:val="18"/>
          <w:szCs w:val="18"/>
          <w:bdr w:val="none" w:sz="0" w:space="0" w:color="auto" w:frame="1"/>
          <w:shd w:val="clear" w:color="auto" w:fill="FFFFFF"/>
        </w:rPr>
        <w:t>.</w:t>
      </w:r>
      <w:r w:rsidRPr="00F674A7">
        <w:rPr>
          <w:rFonts w:ascii="Arial" w:hAnsi="Arial" w:cs="Arial"/>
          <w:b/>
          <w:bCs/>
          <w:sz w:val="18"/>
          <w:szCs w:val="18"/>
          <w:bdr w:val="none" w:sz="0" w:space="0" w:color="auto" w:frame="1"/>
          <w:shd w:val="clear" w:color="auto" w:fill="FFFFFF"/>
        </w:rPr>
        <w:t xml:space="preserve"> </w:t>
      </w:r>
    </w:p>
    <w:p w14:paraId="7858E1B0" w14:textId="4FE65797" w:rsidR="00F674A7" w:rsidRPr="009D7AEB"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7618C2">
        <w:rPr>
          <w:rFonts w:ascii="Arial" w:hAnsi="Arial" w:cs="Arial"/>
          <w:bCs/>
          <w:sz w:val="18"/>
          <w:szCs w:val="18"/>
          <w:bdr w:val="none" w:sz="0" w:space="0" w:color="auto" w:frame="1"/>
          <w:shd w:val="clear" w:color="auto" w:fill="FFFFFF"/>
        </w:rPr>
        <w:t xml:space="preserve">Ponujene cene so fiksne in nespremenljive najmanj za ves </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as trajanja pogodbe. Pogodbeni stranki se lahko dogovorita zgolj za znižanje ponudbenih cen. </w:t>
      </w:r>
    </w:p>
    <w:p w14:paraId="1B46140F" w14:textId="63871470" w:rsidR="009C4288" w:rsidRDefault="009C4288" w:rsidP="009C4288">
      <w:pPr>
        <w:pStyle w:val="CommentText"/>
        <w:jc w:val="both"/>
        <w:rPr>
          <w:rFonts w:ascii="Arial" w:hAnsi="Arial" w:cs="Arial"/>
          <w:sz w:val="18"/>
          <w:szCs w:val="18"/>
        </w:rPr>
      </w:pPr>
      <w:r w:rsidRPr="009C4288">
        <w:rPr>
          <w:rFonts w:ascii="Arial" w:hAnsi="Arial" w:cs="Arial"/>
          <w:sz w:val="18"/>
          <w:szCs w:val="18"/>
        </w:rPr>
        <w:t xml:space="preserve">Ponudnik izpolni cene za vse pozicije del, opisane v </w:t>
      </w:r>
      <w:r w:rsidR="00DB7E46">
        <w:rPr>
          <w:rFonts w:ascii="Arial" w:hAnsi="Arial" w:cs="Arial"/>
          <w:sz w:val="18"/>
          <w:szCs w:val="18"/>
        </w:rPr>
        <w:t>excel dokumentu Popis del s ponudbenim predračunom</w:t>
      </w:r>
      <w:r w:rsidRPr="009C4288">
        <w:rPr>
          <w:rFonts w:ascii="Arial" w:hAnsi="Arial" w:cs="Arial"/>
          <w:sz w:val="18"/>
          <w:szCs w:val="18"/>
        </w:rPr>
        <w:t>. Pozicije, katere ponudnik ne izpolni s cenami se</w:t>
      </w:r>
      <w:r>
        <w:rPr>
          <w:rFonts w:ascii="Arial" w:hAnsi="Arial" w:cs="Arial"/>
          <w:sz w:val="18"/>
          <w:szCs w:val="18"/>
        </w:rPr>
        <w:t xml:space="preserve"> zanje smatra, da so ponujene </w:t>
      </w:r>
      <w:r w:rsidRPr="009C4288">
        <w:rPr>
          <w:rFonts w:ascii="Arial" w:hAnsi="Arial" w:cs="Arial"/>
          <w:sz w:val="18"/>
          <w:szCs w:val="18"/>
        </w:rPr>
        <w:t xml:space="preserve">oziroma so upoštevane v okviru ostalih izpolnjenih pozicij.  </w:t>
      </w:r>
    </w:p>
    <w:p w14:paraId="1B928FBE" w14:textId="7121BDF8" w:rsidR="002B6574" w:rsidRPr="00373754" w:rsidRDefault="002B6574" w:rsidP="009C4288">
      <w:pPr>
        <w:pStyle w:val="CommentText"/>
        <w:jc w:val="both"/>
        <w:rPr>
          <w:sz w:val="18"/>
          <w:szCs w:val="18"/>
        </w:rPr>
      </w:pPr>
      <w:r w:rsidRPr="00A44574">
        <w:rPr>
          <w:rFonts w:ascii="Arial" w:hAnsi="Arial" w:cs="Arial"/>
          <w:sz w:val="18"/>
          <w:szCs w:val="18"/>
        </w:rPr>
        <w:t>Vse cene morajo biti izražene v valuti euro (EUR), morajo biti fiksne in morajo vključevati vse elemente, iz katerih so sestavljene. Upošteva se, da je pon</w:t>
      </w:r>
      <w:r w:rsidR="009D7AEB">
        <w:rPr>
          <w:rFonts w:ascii="Arial" w:hAnsi="Arial" w:cs="Arial"/>
          <w:sz w:val="18"/>
          <w:szCs w:val="18"/>
        </w:rPr>
        <w:t>udnik pred oddajo svoje ponudbe</w:t>
      </w:r>
      <w:r w:rsidRPr="00A44574">
        <w:rPr>
          <w:rFonts w:ascii="Arial" w:hAnsi="Arial" w:cs="Arial"/>
          <w:sz w:val="18"/>
          <w:szCs w:val="18"/>
        </w:rPr>
        <w:t xml:space="preserve"> natančno in v celoti preučil razpisno dokumentacijo, da je prišel do vseh potrebnih podatkov, ki vplivajo na izvedbo del ter na podlagi vsega tega pripravil svojo ponudbo.</w:t>
      </w:r>
    </w:p>
    <w:p w14:paraId="7C2579E5" w14:textId="1658A4E9" w:rsidR="00BA6473" w:rsidRPr="00BA6473" w:rsidRDefault="00BA6473" w:rsidP="009C4288">
      <w:pPr>
        <w:spacing w:before="225" w:after="225" w:line="240" w:lineRule="auto"/>
        <w:jc w:val="both"/>
        <w:rPr>
          <w:rFonts w:ascii="Arial" w:hAnsi="Arial" w:cs="Arial"/>
          <w:b/>
          <w:bCs/>
          <w:sz w:val="18"/>
          <w:szCs w:val="18"/>
          <w:bdr w:val="none" w:sz="0" w:space="0" w:color="auto" w:frame="1"/>
          <w:shd w:val="clear" w:color="auto" w:fill="FFFFFF"/>
        </w:rPr>
      </w:pPr>
      <w:r w:rsidRPr="00BA6473">
        <w:rPr>
          <w:rFonts w:ascii="Arial" w:hAnsi="Arial" w:cs="Arial"/>
          <w:b/>
          <w:bCs/>
          <w:sz w:val="18"/>
          <w:szCs w:val="18"/>
          <w:bdr w:val="none" w:sz="0" w:space="0" w:color="auto" w:frame="1"/>
          <w:shd w:val="clear" w:color="auto" w:fill="FFFFFF"/>
        </w:rPr>
        <w:t>Vnos cen</w:t>
      </w:r>
      <w:r w:rsidR="00DB7E46">
        <w:rPr>
          <w:rFonts w:ascii="Arial" w:hAnsi="Arial" w:cs="Arial"/>
          <w:b/>
          <w:bCs/>
          <w:sz w:val="18"/>
          <w:szCs w:val="18"/>
          <w:bdr w:val="none" w:sz="0" w:space="0" w:color="auto" w:frame="1"/>
          <w:shd w:val="clear" w:color="auto" w:fill="FFFFFF"/>
        </w:rPr>
        <w:t xml:space="preserve"> na enoto</w:t>
      </w:r>
      <w:r w:rsidRPr="00BA6473">
        <w:rPr>
          <w:rFonts w:ascii="Arial" w:hAnsi="Arial" w:cs="Arial"/>
          <w:b/>
          <w:bCs/>
          <w:sz w:val="18"/>
          <w:szCs w:val="18"/>
          <w:bdr w:val="none" w:sz="0" w:space="0" w:color="auto" w:frame="1"/>
          <w:shd w:val="clear" w:color="auto" w:fill="FFFFFF"/>
        </w:rPr>
        <w:t xml:space="preserve"> je omejen na dve decimalni mesti. Vse ostale celice so zaklenjene in morajo ostati nespremenjene. Ko so cene vnesene, program sam izvrši vse potrebne računske operacije.. </w:t>
      </w:r>
    </w:p>
    <w:p w14:paraId="2D049F0B" w14:textId="4E8B3B7B" w:rsidR="00BA6473" w:rsidRPr="00F674A7" w:rsidRDefault="00BA6473" w:rsidP="00BA6473">
      <w:pPr>
        <w:spacing w:before="225" w:after="225" w:line="240" w:lineRule="auto"/>
        <w:jc w:val="both"/>
        <w:rPr>
          <w:rFonts w:ascii="Arial" w:hAnsi="Arial" w:cs="Arial"/>
          <w:b/>
          <w:bCs/>
          <w:sz w:val="18"/>
          <w:szCs w:val="18"/>
          <w:bdr w:val="none" w:sz="0" w:space="0" w:color="auto" w:frame="1"/>
          <w:shd w:val="clear" w:color="auto" w:fill="FFFFFF"/>
        </w:rPr>
      </w:pPr>
      <w:r w:rsidRPr="00BA6473">
        <w:rPr>
          <w:rFonts w:ascii="Arial" w:hAnsi="Arial" w:cs="Arial"/>
          <w:b/>
          <w:bCs/>
          <w:sz w:val="18"/>
          <w:szCs w:val="18"/>
          <w:bdr w:val="none" w:sz="0" w:space="0" w:color="auto" w:frame="1"/>
          <w:shd w:val="clear" w:color="auto" w:fill="FFFFFF"/>
        </w:rPr>
        <w:t>Opozorilo: Vsak poskus vdora v zaklenjene celice in kakršnega koli spreminjanja elektronske oblike predračuna (vsebine in oblike postavk, količin, formul ipd.) ima za posledico izločitev ponudnika.</w:t>
      </w:r>
      <w:r w:rsidR="00DE5E42">
        <w:rPr>
          <w:rFonts w:ascii="Arial" w:hAnsi="Arial" w:cs="Arial"/>
          <w:b/>
          <w:bCs/>
          <w:sz w:val="18"/>
          <w:szCs w:val="18"/>
          <w:bdr w:val="none" w:sz="0" w:space="0" w:color="auto" w:frame="1"/>
          <w:shd w:val="clear" w:color="auto" w:fill="FFFFFF"/>
        </w:rPr>
        <w:t xml:space="preserve"> Prav tako naročnik opozarja, da takšno ravnanje predstavlja ponare</w:t>
      </w:r>
      <w:r w:rsidR="00E72A12">
        <w:rPr>
          <w:rFonts w:ascii="Arial" w:hAnsi="Arial" w:cs="Arial"/>
          <w:b/>
          <w:bCs/>
          <w:sz w:val="18"/>
          <w:szCs w:val="18"/>
          <w:bdr w:val="none" w:sz="0" w:space="0" w:color="auto" w:frame="1"/>
          <w:shd w:val="clear" w:color="auto" w:fill="FFFFFF"/>
        </w:rPr>
        <w:t xml:space="preserve">janje listin, ki je skladno z 251. členom Kazenskega zakonika, kaznivo dejanje. V kolikor bo naročnik identificiral takšno ravnanje ponudnika, bo izvedel tudi vse potrebne korake za uvedbo ustreznih postopkov. </w:t>
      </w:r>
    </w:p>
    <w:p w14:paraId="0C059608" w14:textId="2EA4CD27" w:rsidR="00F674A7" w:rsidRPr="00F674A7" w:rsidRDefault="007618C2" w:rsidP="007618C2">
      <w:pPr>
        <w:spacing w:before="225" w:after="225" w:line="240" w:lineRule="auto"/>
        <w:jc w:val="both"/>
        <w:rPr>
          <w:rFonts w:ascii="Arial" w:hAnsi="Arial" w:cs="Arial"/>
          <w:b/>
          <w:bCs/>
          <w:sz w:val="18"/>
          <w:szCs w:val="18"/>
          <w:bdr w:val="none" w:sz="0" w:space="0" w:color="auto" w:frame="1"/>
          <w:shd w:val="clear" w:color="auto" w:fill="FFFFFF"/>
        </w:rPr>
      </w:pPr>
      <w:r w:rsidRPr="00F674A7">
        <w:rPr>
          <w:rFonts w:ascii="Arial" w:hAnsi="Arial" w:cs="Arial"/>
          <w:b/>
          <w:bCs/>
          <w:sz w:val="18"/>
          <w:szCs w:val="18"/>
          <w:bdr w:val="none" w:sz="0" w:space="0" w:color="auto" w:frame="1"/>
          <w:shd w:val="clear" w:color="auto" w:fill="FFFFFF"/>
        </w:rPr>
        <w:t>Izvedena dela se bodo obra</w:t>
      </w:r>
      <w:r w:rsidRPr="00F674A7">
        <w:rPr>
          <w:rFonts w:ascii="Arial" w:hAnsi="Arial" w:cs="Arial" w:hint="eastAsia"/>
          <w:b/>
          <w:bCs/>
          <w:sz w:val="18"/>
          <w:szCs w:val="18"/>
          <w:bdr w:val="none" w:sz="0" w:space="0" w:color="auto" w:frame="1"/>
          <w:shd w:val="clear" w:color="auto" w:fill="FFFFFF"/>
        </w:rPr>
        <w:t>č</w:t>
      </w:r>
      <w:r w:rsidRPr="00F674A7">
        <w:rPr>
          <w:rFonts w:ascii="Arial" w:hAnsi="Arial" w:cs="Arial"/>
          <w:b/>
          <w:bCs/>
          <w:sz w:val="18"/>
          <w:szCs w:val="18"/>
          <w:bdr w:val="none" w:sz="0" w:space="0" w:color="auto" w:frame="1"/>
          <w:shd w:val="clear" w:color="auto" w:fill="FFFFFF"/>
        </w:rPr>
        <w:t>unala skladno z dolo</w:t>
      </w:r>
      <w:r w:rsidRPr="00F674A7">
        <w:rPr>
          <w:rFonts w:ascii="Arial" w:hAnsi="Arial" w:cs="Arial" w:hint="eastAsia"/>
          <w:b/>
          <w:bCs/>
          <w:sz w:val="18"/>
          <w:szCs w:val="18"/>
          <w:bdr w:val="none" w:sz="0" w:space="0" w:color="auto" w:frame="1"/>
          <w:shd w:val="clear" w:color="auto" w:fill="FFFFFF"/>
        </w:rPr>
        <w:t>č</w:t>
      </w:r>
      <w:r w:rsidRPr="00F674A7">
        <w:rPr>
          <w:rFonts w:ascii="Arial" w:hAnsi="Arial" w:cs="Arial"/>
          <w:b/>
          <w:bCs/>
          <w:sz w:val="18"/>
          <w:szCs w:val="18"/>
          <w:bdr w:val="none" w:sz="0" w:space="0" w:color="auto" w:frame="1"/>
          <w:shd w:val="clear" w:color="auto" w:fill="FFFFFF"/>
        </w:rPr>
        <w:t xml:space="preserve">ili vzorca pogodbe. </w:t>
      </w:r>
    </w:p>
    <w:p w14:paraId="43F2A132" w14:textId="4D595D30" w:rsidR="007618C2" w:rsidRPr="007618C2"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7618C2">
        <w:rPr>
          <w:rFonts w:ascii="Arial" w:hAnsi="Arial" w:cs="Arial"/>
          <w:bCs/>
          <w:sz w:val="18"/>
          <w:szCs w:val="18"/>
          <w:bdr w:val="none" w:sz="0" w:space="0" w:color="auto" w:frame="1"/>
          <w:shd w:val="clear" w:color="auto" w:fill="FFFFFF"/>
        </w:rPr>
        <w:t>Cene na enoto ponudbenih del morajo biti fiksne in nespremenljive do konca izvajanja predmetnega javnega naro</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ila. V kon</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ni ponudbeni ceni so zajeti tudi vsi stroški za izvedbo dogovorjenih del, predvidenih s projektno dokumentacijo, pa tudi dela, ki s projektno dokumentacijo niso predvidena, so pa predpisana z veljavnimi predpisi, soglasji in pravili stroke, ali </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e so potrebna za zagotovitev varnosti, stabilnosti in funkcionalnosti objekta. V enotne ponudbene cene mora ponudnik vklju</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iti tudi ceno za ureditev gradbiš</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a, kot so opozorilne table, deponija za gradbene odpadke ter vse manipulativne in ostale stroške (denimo zapore cest, potrebna dovoljenja za dela ipd.), ki so potrebni pri izvedbi predmeta javnega naro</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ila. </w:t>
      </w:r>
    </w:p>
    <w:p w14:paraId="7BF8F1B5" w14:textId="4599ED75" w:rsidR="00D94F95" w:rsidRPr="00D94F95" w:rsidRDefault="00D94F95" w:rsidP="00D94F95">
      <w:pPr>
        <w:spacing w:before="225" w:after="225" w:line="240" w:lineRule="auto"/>
        <w:jc w:val="both"/>
        <w:rPr>
          <w:rFonts w:ascii="Arial" w:hAnsi="Arial" w:cs="Arial"/>
          <w:bCs/>
          <w:sz w:val="18"/>
          <w:szCs w:val="18"/>
          <w:bdr w:val="none" w:sz="0" w:space="0" w:color="auto" w:frame="1"/>
          <w:shd w:val="clear" w:color="auto" w:fill="FFFFFF"/>
        </w:rPr>
      </w:pPr>
      <w:bookmarkStart w:id="0" w:name="_Hlk532391566"/>
      <w:r w:rsidRPr="00D94F95">
        <w:rPr>
          <w:rFonts w:ascii="Arial" w:hAnsi="Arial" w:cs="Arial"/>
          <w:bCs/>
          <w:sz w:val="18"/>
          <w:szCs w:val="18"/>
          <w:bdr w:val="none" w:sz="0" w:space="0" w:color="auto" w:frame="1"/>
          <w:shd w:val="clear" w:color="auto" w:fill="FFFFFF"/>
        </w:rPr>
        <w:t xml:space="preserve">Cene v </w:t>
      </w:r>
      <w:r w:rsidR="00094AD2">
        <w:rPr>
          <w:rFonts w:ascii="Arial" w:hAnsi="Arial" w:cs="Arial"/>
          <w:bCs/>
          <w:sz w:val="18"/>
          <w:szCs w:val="18"/>
          <w:bdr w:val="none" w:sz="0" w:space="0" w:color="auto" w:frame="1"/>
          <w:shd w:val="clear" w:color="auto" w:fill="FFFFFF"/>
        </w:rPr>
        <w:t>obrazcu Ponudba</w:t>
      </w:r>
      <w:r w:rsidR="000B552C">
        <w:rPr>
          <w:rFonts w:ascii="Arial" w:hAnsi="Arial" w:cs="Arial"/>
          <w:bCs/>
          <w:sz w:val="18"/>
          <w:szCs w:val="18"/>
          <w:bdr w:val="none" w:sz="0" w:space="0" w:color="auto" w:frame="1"/>
          <w:shd w:val="clear" w:color="auto" w:fill="FFFFFF"/>
        </w:rPr>
        <w:t xml:space="preserve"> </w:t>
      </w:r>
      <w:r w:rsidRPr="00D94F95">
        <w:rPr>
          <w:rFonts w:ascii="Arial" w:hAnsi="Arial" w:cs="Arial"/>
          <w:bCs/>
          <w:sz w:val="18"/>
          <w:szCs w:val="18"/>
          <w:bdr w:val="none" w:sz="0" w:space="0" w:color="auto" w:frame="1"/>
          <w:shd w:val="clear" w:color="auto" w:fill="FFFFFF"/>
        </w:rPr>
        <w:t>morajo zajemati vrednosti del, ki so opisana pod posameznimi točkami, vključno z vsemi stroški in izdatki, ki so potrebni za uspešno izvedbo teh del.</w:t>
      </w:r>
      <w:r w:rsidR="000B552C">
        <w:rPr>
          <w:rFonts w:ascii="Arial" w:hAnsi="Arial" w:cs="Arial"/>
          <w:bCs/>
          <w:sz w:val="18"/>
          <w:szCs w:val="18"/>
          <w:bdr w:val="none" w:sz="0" w:space="0" w:color="auto" w:frame="1"/>
          <w:shd w:val="clear" w:color="auto" w:fill="FFFFFF"/>
        </w:rPr>
        <w:t xml:space="preserve"> Kjer ti stroški </w:t>
      </w:r>
      <w:r w:rsidR="000B552C" w:rsidRPr="007618C2">
        <w:rPr>
          <w:rFonts w:ascii="Arial" w:hAnsi="Arial" w:cs="Arial"/>
          <w:bCs/>
          <w:sz w:val="18"/>
          <w:szCs w:val="18"/>
          <w:bdr w:val="none" w:sz="0" w:space="0" w:color="auto" w:frame="1"/>
          <w:shd w:val="clear" w:color="auto" w:fill="FFFFFF"/>
        </w:rPr>
        <w:t>niso lo</w:t>
      </w:r>
      <w:r w:rsidR="000B552C" w:rsidRPr="007618C2">
        <w:rPr>
          <w:rFonts w:ascii="Arial" w:hAnsi="Arial" w:cs="Arial" w:hint="eastAsia"/>
          <w:bCs/>
          <w:sz w:val="18"/>
          <w:szCs w:val="18"/>
          <w:bdr w:val="none" w:sz="0" w:space="0" w:color="auto" w:frame="1"/>
          <w:shd w:val="clear" w:color="auto" w:fill="FFFFFF"/>
        </w:rPr>
        <w:t>č</w:t>
      </w:r>
      <w:r w:rsidR="000B552C" w:rsidRPr="007618C2">
        <w:rPr>
          <w:rFonts w:ascii="Arial" w:hAnsi="Arial" w:cs="Arial"/>
          <w:bCs/>
          <w:sz w:val="18"/>
          <w:szCs w:val="18"/>
          <w:bdr w:val="none" w:sz="0" w:space="0" w:color="auto" w:frame="1"/>
          <w:shd w:val="clear" w:color="auto" w:fill="FFFFFF"/>
        </w:rPr>
        <w:t>eno opredeljeni, se šteje</w:t>
      </w:r>
      <w:r w:rsidR="000B552C">
        <w:rPr>
          <w:rFonts w:ascii="Arial" w:hAnsi="Arial" w:cs="Arial"/>
          <w:bCs/>
          <w:sz w:val="18"/>
          <w:szCs w:val="18"/>
          <w:bdr w:val="none" w:sz="0" w:space="0" w:color="auto" w:frame="1"/>
          <w:shd w:val="clear" w:color="auto" w:fill="FFFFFF"/>
        </w:rPr>
        <w:t>,</w:t>
      </w:r>
      <w:r w:rsidR="000B552C" w:rsidRPr="007618C2">
        <w:rPr>
          <w:rFonts w:ascii="Arial" w:hAnsi="Arial" w:cs="Arial"/>
          <w:bCs/>
          <w:sz w:val="18"/>
          <w:szCs w:val="18"/>
          <w:bdr w:val="none" w:sz="0" w:space="0" w:color="auto" w:frame="1"/>
          <w:shd w:val="clear" w:color="auto" w:fill="FFFFFF"/>
        </w:rPr>
        <w:t xml:space="preserve"> da so vklju</w:t>
      </w:r>
      <w:r w:rsidR="000B552C" w:rsidRPr="007618C2">
        <w:rPr>
          <w:rFonts w:ascii="Arial" w:hAnsi="Arial" w:cs="Arial" w:hint="eastAsia"/>
          <w:bCs/>
          <w:sz w:val="18"/>
          <w:szCs w:val="18"/>
          <w:bdr w:val="none" w:sz="0" w:space="0" w:color="auto" w:frame="1"/>
          <w:shd w:val="clear" w:color="auto" w:fill="FFFFFF"/>
        </w:rPr>
        <w:t>č</w:t>
      </w:r>
      <w:r w:rsidR="000B552C" w:rsidRPr="007618C2">
        <w:rPr>
          <w:rFonts w:ascii="Arial" w:hAnsi="Arial" w:cs="Arial"/>
          <w:bCs/>
          <w:sz w:val="18"/>
          <w:szCs w:val="18"/>
          <w:bdr w:val="none" w:sz="0" w:space="0" w:color="auto" w:frame="1"/>
          <w:shd w:val="clear" w:color="auto" w:fill="FFFFFF"/>
        </w:rPr>
        <w:t>eni v ceno povezanih postavk</w:t>
      </w:r>
      <w:r w:rsidR="000B552C">
        <w:rPr>
          <w:rFonts w:ascii="Arial" w:hAnsi="Arial" w:cs="Arial"/>
          <w:bCs/>
          <w:sz w:val="18"/>
          <w:szCs w:val="18"/>
          <w:bdr w:val="none" w:sz="0" w:space="0" w:color="auto" w:frame="1"/>
          <w:shd w:val="clear" w:color="auto" w:fill="FFFFFF"/>
        </w:rPr>
        <w:t>.</w:t>
      </w:r>
      <w:r w:rsidRPr="00D94F95">
        <w:rPr>
          <w:rFonts w:ascii="Arial" w:hAnsi="Arial" w:cs="Arial"/>
          <w:bCs/>
          <w:sz w:val="18"/>
          <w:szCs w:val="18"/>
          <w:bdr w:val="none" w:sz="0" w:space="0" w:color="auto" w:frame="1"/>
          <w:shd w:val="clear" w:color="auto" w:fill="FFFFFF"/>
        </w:rPr>
        <w:t xml:space="preserve"> Če ni posebej navedena postavka stroška za transport opreme, mora biti le – ta vključen v ponudbeno ceno.  </w:t>
      </w:r>
    </w:p>
    <w:p w14:paraId="185D9595" w14:textId="77777777" w:rsidR="00D94F95" w:rsidRPr="00D94F95" w:rsidRDefault="00D94F95" w:rsidP="00D94F95">
      <w:pPr>
        <w:spacing w:before="225" w:after="225" w:line="240" w:lineRule="auto"/>
        <w:jc w:val="both"/>
        <w:rPr>
          <w:rFonts w:ascii="Arial" w:hAnsi="Arial" w:cs="Arial"/>
          <w:bCs/>
          <w:sz w:val="18"/>
          <w:szCs w:val="18"/>
          <w:bdr w:val="none" w:sz="0" w:space="0" w:color="auto" w:frame="1"/>
          <w:shd w:val="clear" w:color="auto" w:fill="FFFFFF"/>
        </w:rPr>
      </w:pPr>
      <w:r w:rsidRPr="00D94F95">
        <w:rPr>
          <w:rFonts w:ascii="Arial" w:hAnsi="Arial" w:cs="Arial"/>
          <w:bCs/>
          <w:sz w:val="18"/>
          <w:szCs w:val="18"/>
          <w:bdr w:val="none" w:sz="0" w:space="0" w:color="auto" w:frame="1"/>
          <w:shd w:val="clear" w:color="auto" w:fill="FFFFFF"/>
        </w:rPr>
        <w:lastRenderedPageBreak/>
        <w:t>V cenah posameznih postavk mora biti tudi zajeto:</w:t>
      </w:r>
    </w:p>
    <w:p w14:paraId="59402D19" w14:textId="374A50C9"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splošne obveznosti, odgovornosti in tveg</w:t>
      </w:r>
      <w:r w:rsidR="005D0430">
        <w:rPr>
          <w:rFonts w:ascii="Arial" w:hAnsi="Arial" w:cs="Arial"/>
          <w:bCs/>
          <w:sz w:val="18"/>
          <w:szCs w:val="18"/>
          <w:bdr w:val="none" w:sz="0" w:space="0" w:color="auto" w:frame="1"/>
          <w:shd w:val="clear" w:color="auto" w:fill="FFFFFF"/>
        </w:rPr>
        <w:t>anja povezana z izvedbo del. Le-</w:t>
      </w:r>
      <w:r w:rsidRPr="00430B0F">
        <w:rPr>
          <w:rFonts w:ascii="Arial" w:hAnsi="Arial" w:cs="Arial"/>
          <w:bCs/>
          <w:sz w:val="18"/>
          <w:szCs w:val="18"/>
          <w:bdr w:val="none" w:sz="0" w:space="0" w:color="auto" w:frame="1"/>
          <w:shd w:val="clear" w:color="auto" w:fill="FFFFFF"/>
        </w:rPr>
        <w:t>ta so opisana oziroma se jih lahko predvideva na osnovi projektne in razpisne dokumentacije za omenjeno javno naročilo,</w:t>
      </w:r>
    </w:p>
    <w:p w14:paraId="0E0F0C39" w14:textId="5FC9A4D3"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povrnitev v prejšnje stanje na sosednjih parcelah, javnih površinah in obstoječih objektih,</w:t>
      </w:r>
    </w:p>
    <w:p w14:paraId="7254AF03" w14:textId="63703E21"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stroške zaščite ljudi in lastnine, ki jih gradnja tangira,</w:t>
      </w:r>
    </w:p>
    <w:p w14:paraId="35CAEACB" w14:textId="3000BFBB"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odprava vseh poškodb, nastalih zaradi gradnje na drugih objektih, napravah, površinah, ter na dostopnih poteh,</w:t>
      </w:r>
    </w:p>
    <w:p w14:paraId="449E4C61" w14:textId="7FE81A9A"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morebitne stroške odškodninskih zahtevkov zaradi poškodovanja okoliških objektov oziroma dostopnih poti na gradbišče,</w:t>
      </w:r>
    </w:p>
    <w:p w14:paraId="07E50EE4" w14:textId="1816402F"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transporta, takse, zavarovanja in ostali lokalni stroški, ki se nanašajo na pridobitev ustreznih dovoljenj za izvedbo del predmetnega razpisa in primopredajo objekta s strani izvajalca naročniku,</w:t>
      </w:r>
    </w:p>
    <w:p w14:paraId="7978F8A6" w14:textId="4A26CD18"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potrebne meritve in atesti po pogojih geomehanskega nadzora,</w:t>
      </w:r>
    </w:p>
    <w:p w14:paraId="30E7DE82" w14:textId="38ED6CB6"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pred začetkom izgradnje je izvajalec dolžan zapisniško in s TV kamero ugotoviti in dokumentirati obstoječe stanje okolice objekta in cestnih površin, ki jih bo uporabljal v času gradnje in dokumentacijo hraniti najmanj do konca garancijskega obdobja,</w:t>
      </w:r>
    </w:p>
    <w:p w14:paraId="4A4FF1C6" w14:textId="364EB069"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vsa potrebna opravila, ki so predpisana in določena z veljavnimi predpisi o varstvu pri delu,</w:t>
      </w:r>
    </w:p>
    <w:p w14:paraId="77FB1CE2" w14:textId="1154D4BE"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zaščita vseh komunalnih in drugih naprav, ki na terenu obstajajo in to skladno z zahtevami  upravljavca teh naprav in objektov,</w:t>
      </w:r>
    </w:p>
    <w:p w14:paraId="778FEFC7" w14:textId="05023038"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vse stroške pridobitve potrebnih soglasij in dovoljenj v zvezi s prečkanji komunalnih vodov, stroške zaščite vseh komunalnih naprav in stroške upravljavcev ali njihovih predstavnikov, stroške raznih pristojbin s tem v zvezi,</w:t>
      </w:r>
    </w:p>
    <w:p w14:paraId="67EE91DD" w14:textId="61AF67E9"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soglasja in drugi stroški vezani na uporabo javne površine,</w:t>
      </w:r>
    </w:p>
    <w:p w14:paraId="465EACC4" w14:textId="169396F0"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soglasja in izvedbe posegov v varovalni pas občinske ceste,</w:t>
      </w:r>
    </w:p>
    <w:p w14:paraId="3916C11B" w14:textId="10CEAA02"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pridobitve dovoljenja za izvajanje del na in ob občinski javni cesti</w:t>
      </w:r>
      <w:r w:rsidR="009507A9">
        <w:rPr>
          <w:rFonts w:ascii="Arial" w:hAnsi="Arial" w:cs="Arial"/>
          <w:bCs/>
          <w:sz w:val="18"/>
          <w:szCs w:val="18"/>
          <w:bdr w:val="none" w:sz="0" w:space="0" w:color="auto" w:frame="1"/>
          <w:shd w:val="clear" w:color="auto" w:fill="FFFFFF"/>
        </w:rPr>
        <w:t xml:space="preserve"> ter regionalni (državni) cesti</w:t>
      </w:r>
      <w:r w:rsidRPr="00430B0F">
        <w:rPr>
          <w:rFonts w:ascii="Arial" w:hAnsi="Arial" w:cs="Arial"/>
          <w:bCs/>
          <w:sz w:val="18"/>
          <w:szCs w:val="18"/>
          <w:bdr w:val="none" w:sz="0" w:space="0" w:color="auto" w:frame="1"/>
          <w:shd w:val="clear" w:color="auto" w:fill="FFFFFF"/>
        </w:rPr>
        <w:t xml:space="preserve"> – prekopi, podkopi in vsi stroški vezani na izpolnitev pogojev izdanega soglasja,</w:t>
      </w:r>
    </w:p>
    <w:p w14:paraId="38FB03D9" w14:textId="7DBE3CF7"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soglasja oz. dovoljenja za zaporo ceste, stroški postavitve prometne in neprometne signalizacije, stroški zapor in preusmeritve prometa, objave v medijih in drugi stroški zapore,</w:t>
      </w:r>
    </w:p>
    <w:p w14:paraId="10CF69E9" w14:textId="175A996A"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 xml:space="preserve">stroške izdaje soglasij in prevozov, ki presegajo predpisane pogoje osnih obremenitev, skupne mase ali dimenzij, dela opravljati tako, da z deli ne bo ogrožena prometna varnost na cesti-ulici, </w:t>
      </w:r>
    </w:p>
    <w:p w14:paraId="001ECD77" w14:textId="61457571"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morebitna druga potrebna soglasja ob izvajanju del,</w:t>
      </w:r>
    </w:p>
    <w:p w14:paraId="38BCFC16" w14:textId="6819BDAD"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 xml:space="preserve">sodelovanja soglasodajalcev pri izvajanju del, </w:t>
      </w:r>
    </w:p>
    <w:p w14:paraId="451FB820" w14:textId="1DA7C07F"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strošek vseh potrebnih testov pri ponudniku in na objektu, atestov in izjav, pridobitve potrebnih dokumentov za uspešno opravljen tehnični pregled,</w:t>
      </w:r>
    </w:p>
    <w:p w14:paraId="6CE78D92" w14:textId="50F7D135"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vse stroške v zvezi z zavarovanjem gradbišča, pripravo in izbiro lokacije deponij humusa in ločeno ostale izkopane zemljine,</w:t>
      </w:r>
    </w:p>
    <w:p w14:paraId="0A2F141A" w14:textId="20797EBC"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vse stroške priprave in izvedbe začasnih dostopov do in na gradbišču (izdelava vseh potrebnih začasnih prehodov),</w:t>
      </w:r>
    </w:p>
    <w:p w14:paraId="4B22D8E0" w14:textId="0D382D37"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stroške začasnih dostopov do stanovanjskih in drugih objektov, ter zagotavljanja nemotenega dostopa interventnim vozilom ves čas gradnje za celotno območje, ki jih gradnja tangira, ponudnik mora razpolagati z nasipnim materialom ustreznih karakteristik, katerim mora ustrezati glede na geomehanske pogoje (material, ki ga bo potrebno dobaviti v nasipni sloj). Vsi stroški s pripravo ustrezne zemljine gredo v breme izvajalca.</w:t>
      </w:r>
    </w:p>
    <w:p w14:paraId="12E6E265" w14:textId="2E9F471F"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odvoz izkopanega materiala na začasne deponije oz. na mesta za vgraditev v zasip ter vse notranje transporte vseh materialov,</w:t>
      </w:r>
    </w:p>
    <w:p w14:paraId="3E87E813" w14:textId="0F8F84FA"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vsi stroški povezani z ravnanjem in končno dispozicijo odpadnega materiala, vse takse in pristojbine),</w:t>
      </w:r>
    </w:p>
    <w:p w14:paraId="7EDF0142" w14:textId="0306CB92"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izračun izkopov, odvozov in zasipov se vrši v raščenem stanju, zato mora ponudnik v ponudbeno ceno vkalkulirati faktor razrahljivosti,</w:t>
      </w:r>
    </w:p>
    <w:p w14:paraId="4C403172" w14:textId="7BA2DD1E" w:rsidR="00D94F95" w:rsidRPr="00D76AD0"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izračun izkopanega materiala</w:t>
      </w:r>
      <w:r w:rsidR="00094AD2" w:rsidRPr="00D76AD0">
        <w:rPr>
          <w:rFonts w:ascii="Arial" w:hAnsi="Arial" w:cs="Arial"/>
          <w:bCs/>
          <w:sz w:val="18"/>
          <w:szCs w:val="18"/>
          <w:bdr w:val="none" w:sz="0" w:space="0" w:color="auto" w:frame="1"/>
          <w:shd w:val="clear" w:color="auto" w:fill="FFFFFF"/>
        </w:rPr>
        <w:t>,</w:t>
      </w:r>
    </w:p>
    <w:p w14:paraId="55B5AE9D" w14:textId="0294D28E" w:rsidR="00D94F95" w:rsidRPr="00D76AD0"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 xml:space="preserve">vse stroške ločenega zbiranja, sortiranja in evidentiranja gradbenih odpadkov, zemeljskega izkopa, kot tudi stroške odvoza in predelave le teh, po določilih </w:t>
      </w:r>
      <w:r w:rsidR="00554D01" w:rsidRPr="00D76AD0">
        <w:rPr>
          <w:rFonts w:ascii="Arial" w:hAnsi="Arial" w:cs="Arial"/>
          <w:bCs/>
          <w:sz w:val="18"/>
          <w:szCs w:val="18"/>
          <w:shd w:val="clear" w:color="auto" w:fill="FFFFFF"/>
        </w:rPr>
        <w:t>Uredb</w:t>
      </w:r>
      <w:r w:rsidR="005D0430" w:rsidRPr="00D76AD0">
        <w:rPr>
          <w:rFonts w:ascii="Arial" w:hAnsi="Arial" w:cs="Arial"/>
          <w:bCs/>
          <w:sz w:val="18"/>
          <w:szCs w:val="18"/>
          <w:shd w:val="clear" w:color="auto" w:fill="FFFFFF"/>
        </w:rPr>
        <w:t>e</w:t>
      </w:r>
      <w:r w:rsidR="00554D01" w:rsidRPr="00D76AD0">
        <w:rPr>
          <w:rFonts w:ascii="Arial" w:hAnsi="Arial" w:cs="Arial"/>
          <w:bCs/>
          <w:sz w:val="18"/>
          <w:szCs w:val="18"/>
          <w:shd w:val="clear" w:color="auto" w:fill="FFFFFF"/>
        </w:rPr>
        <w:t xml:space="preserve"> o ravnanju z odpadki, ki nastanejo pri gradbenih delih</w:t>
      </w:r>
      <w:r w:rsidR="00A44574" w:rsidRPr="00D76AD0">
        <w:rPr>
          <w:rFonts w:ascii="Arial" w:hAnsi="Arial" w:cs="Arial"/>
          <w:bCs/>
          <w:sz w:val="18"/>
          <w:szCs w:val="18"/>
          <w:shd w:val="clear" w:color="auto" w:fill="FFFFFF"/>
        </w:rPr>
        <w:t>,</w:t>
      </w:r>
    </w:p>
    <w:p w14:paraId="20F110CF" w14:textId="10D763B3" w:rsidR="00D94F95" w:rsidRPr="00D76AD0"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odstranitev vseh ovir, na katere se pri delu naleti, razen ovir, ki so kulturnozgodovinskega pomena,</w:t>
      </w:r>
    </w:p>
    <w:p w14:paraId="5B1EABF7" w14:textId="60DF3D2C" w:rsidR="00D94F95" w:rsidRPr="00D76AD0"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strošek arheološkega nadzora in arheoloških raziskav na področjih, kjer je ta potreben in zahtevan,</w:t>
      </w:r>
    </w:p>
    <w:p w14:paraId="42B8099B" w14:textId="3A5C623A" w:rsidR="00D94F95" w:rsidRPr="00D76AD0"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čiščenje terena po končanih delih in odvoz odvečnega materiala,</w:t>
      </w:r>
    </w:p>
    <w:p w14:paraId="29556836" w14:textId="1CCD3753" w:rsidR="00D94F95" w:rsidRPr="00D76AD0"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kontrola kakovosti vgrajenih materialov oz. izvedenih del (zbitost, ravnost, tesnost, trdnost…),</w:t>
      </w:r>
    </w:p>
    <w:p w14:paraId="4C8B9E7B" w14:textId="4CB42608" w:rsidR="00D94F95" w:rsidRPr="00D76AD0"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sprotne geodetske meritve izvedene</w:t>
      </w:r>
      <w:r w:rsidR="00D76AD0" w:rsidRPr="00D76AD0">
        <w:rPr>
          <w:rFonts w:ascii="Arial" w:hAnsi="Arial" w:cs="Arial"/>
          <w:bCs/>
          <w:sz w:val="18"/>
          <w:szCs w:val="18"/>
          <w:bdr w:val="none" w:sz="0" w:space="0" w:color="auto" w:frame="1"/>
          <w:shd w:val="clear" w:color="auto" w:fill="FFFFFF"/>
        </w:rPr>
        <w:t>ga</w:t>
      </w:r>
      <w:r w:rsidRPr="00D76AD0">
        <w:rPr>
          <w:rFonts w:ascii="Arial" w:hAnsi="Arial" w:cs="Arial"/>
          <w:bCs/>
          <w:sz w:val="18"/>
          <w:szCs w:val="18"/>
          <w:bdr w:val="none" w:sz="0" w:space="0" w:color="auto" w:frame="1"/>
          <w:shd w:val="clear" w:color="auto" w:fill="FFFFFF"/>
        </w:rPr>
        <w:t xml:space="preserve"> </w:t>
      </w:r>
      <w:r w:rsidR="00D76AD0" w:rsidRPr="00D76AD0">
        <w:rPr>
          <w:rFonts w:ascii="Arial" w:hAnsi="Arial" w:cs="Arial"/>
          <w:bCs/>
          <w:sz w:val="18"/>
          <w:szCs w:val="18"/>
          <w:bdr w:val="none" w:sz="0" w:space="0" w:color="auto" w:frame="1"/>
          <w:shd w:val="clear" w:color="auto" w:fill="FFFFFF"/>
        </w:rPr>
        <w:t xml:space="preserve">vodovoda </w:t>
      </w:r>
      <w:r w:rsidRPr="00D76AD0">
        <w:rPr>
          <w:rFonts w:ascii="Arial" w:hAnsi="Arial" w:cs="Arial"/>
          <w:bCs/>
          <w:sz w:val="18"/>
          <w:szCs w:val="18"/>
          <w:bdr w:val="none" w:sz="0" w:space="0" w:color="auto" w:frame="1"/>
          <w:shd w:val="clear" w:color="auto" w:fill="FFFFFF"/>
        </w:rPr>
        <w:t>(višinske kote dna in pokrova revizijskih jaškov), predložitev teh meritev je pogoj za potrditev izvedenih del v knjigi obračunskih izmer,</w:t>
      </w:r>
    </w:p>
    <w:p w14:paraId="234BBDBC" w14:textId="3623E6CF" w:rsidR="00D94F95" w:rsidRPr="00D76AD0"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lastRenderedPageBreak/>
        <w:t>čiščenje in spiranje pred izvedbo preizkusov tesnosti,</w:t>
      </w:r>
    </w:p>
    <w:p w14:paraId="2BBAA21A" w14:textId="2FD730D9" w:rsidR="00D94F95" w:rsidRPr="00D76AD0"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prispevke za vodovodne priključke za objekte,</w:t>
      </w:r>
    </w:p>
    <w:p w14:paraId="31E979E4" w14:textId="05078BDA"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D76AD0">
        <w:rPr>
          <w:rFonts w:ascii="Arial" w:hAnsi="Arial" w:cs="Arial"/>
          <w:bCs/>
          <w:sz w:val="18"/>
          <w:szCs w:val="18"/>
          <w:bdr w:val="none" w:sz="0" w:space="0" w:color="auto" w:frame="1"/>
          <w:shd w:val="clear" w:color="auto" w:fill="FFFFFF"/>
        </w:rPr>
        <w:t>zagotovitev možnosti in izvedbo priključkov komunalne infrastrukture od obstoječega omrežja do objektov, ki jo potrebujejo (elektrika, vodovod</w:t>
      </w:r>
      <w:r w:rsidRPr="00430B0F">
        <w:rPr>
          <w:rFonts w:ascii="Arial" w:hAnsi="Arial" w:cs="Arial"/>
          <w:bCs/>
          <w:sz w:val="18"/>
          <w:szCs w:val="18"/>
          <w:bdr w:val="none" w:sz="0" w:space="0" w:color="auto" w:frame="1"/>
          <w:shd w:val="clear" w:color="auto" w:fill="FFFFFF"/>
        </w:rPr>
        <w:t>, telekomunikacije),</w:t>
      </w:r>
    </w:p>
    <w:p w14:paraId="64F5ED61" w14:textId="111C9465"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na vseh novih odjemnih mestih električne energije je potrebno v ceno vključiti izvedbo električnega priključka,</w:t>
      </w:r>
    </w:p>
    <w:p w14:paraId="49A07C01" w14:textId="635CCAE4" w:rsidR="00D94F95"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stroške tehničnih pregledov do pridobitve uporabnega dovoljenja,</w:t>
      </w:r>
    </w:p>
    <w:p w14:paraId="79E0878F" w14:textId="5CF0D5B4" w:rsidR="009507A9" w:rsidRDefault="009507A9"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Pr>
          <w:rFonts w:ascii="Arial" w:hAnsi="Arial" w:cs="Arial"/>
          <w:bCs/>
          <w:sz w:val="18"/>
          <w:szCs w:val="18"/>
          <w:bdr w:val="none" w:sz="0" w:space="0" w:color="auto" w:frame="1"/>
          <w:shd w:val="clear" w:color="auto" w:fill="FFFFFF"/>
        </w:rPr>
        <w:t>stroški črpanja vode iz gradbene jame,</w:t>
      </w:r>
    </w:p>
    <w:p w14:paraId="1E43543A" w14:textId="648970E7" w:rsidR="009507A9" w:rsidRPr="00430B0F" w:rsidRDefault="009507A9"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Pr>
          <w:rFonts w:ascii="Arial" w:hAnsi="Arial" w:cs="Arial"/>
          <w:bCs/>
          <w:sz w:val="18"/>
          <w:szCs w:val="18"/>
          <w:bdr w:val="none" w:sz="0" w:space="0" w:color="auto" w:frame="1"/>
          <w:shd w:val="clear" w:color="auto" w:fill="FFFFFF"/>
        </w:rPr>
        <w:t>izdelavo vseh potrebnih elaboratov in delavniških risb ter pridobitev soglasij za nemoteno izvedbo del,</w:t>
      </w:r>
    </w:p>
    <w:p w14:paraId="291652B0" w14:textId="3F33F56F"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izdelavo geodetskih načrtov novega stanja zemljišča v 4 tiskanih izvodih in v elektronski obliki (CD) v formatu D</w:t>
      </w:r>
      <w:r w:rsidR="00DD75D9" w:rsidRPr="00430B0F">
        <w:rPr>
          <w:rFonts w:ascii="Arial" w:hAnsi="Arial" w:cs="Arial"/>
          <w:bCs/>
          <w:sz w:val="18"/>
          <w:szCs w:val="18"/>
          <w:bdr w:val="none" w:sz="0" w:space="0" w:color="auto" w:frame="1"/>
          <w:shd w:val="clear" w:color="auto" w:fill="FFFFFF"/>
        </w:rPr>
        <w:t>W</w:t>
      </w:r>
      <w:r w:rsidRPr="00430B0F">
        <w:rPr>
          <w:rFonts w:ascii="Arial" w:hAnsi="Arial" w:cs="Arial"/>
          <w:bCs/>
          <w:sz w:val="18"/>
          <w:szCs w:val="18"/>
          <w:bdr w:val="none" w:sz="0" w:space="0" w:color="auto" w:frame="1"/>
          <w:shd w:val="clear" w:color="auto" w:fill="FFFFFF"/>
        </w:rPr>
        <w:t>G (kjer ni posebej navedeno v popisu del ali je število izvodov manjše od tu zahtevanega), ter ostalih geodetskih meritev,</w:t>
      </w:r>
      <w:r w:rsidRPr="00430B0F">
        <w:rPr>
          <w:rFonts w:ascii="Arial" w:hAnsi="Arial" w:cs="Arial"/>
          <w:bCs/>
          <w:sz w:val="18"/>
          <w:szCs w:val="18"/>
          <w:bdr w:val="none" w:sz="0" w:space="0" w:color="auto" w:frame="1"/>
          <w:shd w:val="clear" w:color="auto" w:fill="FFFFFF"/>
        </w:rPr>
        <w:tab/>
      </w:r>
    </w:p>
    <w:p w14:paraId="033F409E" w14:textId="5FB9967D" w:rsidR="00D94F95" w:rsidRPr="00430B0F" w:rsidRDefault="00FF1B82" w:rsidP="00A359EF">
      <w:pPr>
        <w:pStyle w:val="ListParagraph"/>
        <w:numPr>
          <w:ilvl w:val="0"/>
          <w:numId w:val="23"/>
        </w:numPr>
        <w:spacing w:before="225" w:after="225"/>
        <w:jc w:val="both"/>
        <w:rPr>
          <w:rFonts w:ascii="Arial" w:hAnsi="Arial" w:cs="Arial"/>
          <w:bCs/>
          <w:sz w:val="18"/>
          <w:szCs w:val="18"/>
          <w:bdr w:val="none" w:sz="0" w:space="0" w:color="auto" w:frame="1"/>
          <w:shd w:val="clear" w:color="auto" w:fill="FFFFFF"/>
        </w:rPr>
      </w:pPr>
      <w:r w:rsidRPr="00430B0F">
        <w:rPr>
          <w:rFonts w:ascii="Arial" w:hAnsi="Arial" w:cs="Arial"/>
          <w:sz w:val="18"/>
          <w:szCs w:val="18"/>
          <w:bdr w:val="none" w:sz="0" w:space="0" w:color="auto" w:frame="1"/>
          <w:shd w:val="clear" w:color="auto" w:fill="FFFFFF"/>
        </w:rPr>
        <w:t>izdelavo navodil (NOV) za vzdrževanje in obratovanje objektov v 3 tiskanih izvodih v slovenskem in angleškem jeziku (kjer ni posebej navedeno v popisu del ali je število izvodov manjše od tu zahtevanega),</w:t>
      </w:r>
    </w:p>
    <w:p w14:paraId="2922CCF4" w14:textId="07BD3360" w:rsidR="00D94F95"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dokazilo o zanesljivosti objekta v 4 tiskanih izvodih (kjer ni posebej navedeno v popisu del ali je število izvodov manjše od tu zahtevanega,</w:t>
      </w:r>
    </w:p>
    <w:p w14:paraId="00689B1B" w14:textId="7194BB76" w:rsidR="009507A9" w:rsidRPr="00430B0F" w:rsidRDefault="009507A9"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Pr>
          <w:rFonts w:ascii="Arial" w:hAnsi="Arial" w:cs="Arial"/>
          <w:bCs/>
          <w:sz w:val="18"/>
          <w:szCs w:val="18"/>
          <w:bdr w:val="none" w:sz="0" w:space="0" w:color="auto" w:frame="1"/>
          <w:shd w:val="clear" w:color="auto" w:fill="FFFFFF"/>
        </w:rPr>
        <w:t>izdelava in predaja PID-a v najmanj štirih tiskanih izvodih,</w:t>
      </w:r>
    </w:p>
    <w:p w14:paraId="371D814F" w14:textId="305C9EB1"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zidarska pomoč inštalaterjem,</w:t>
      </w:r>
    </w:p>
    <w:p w14:paraId="01F69748" w14:textId="20AB794F"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voda, elektrika in ostale storitve,</w:t>
      </w:r>
    </w:p>
    <w:p w14:paraId="6C1667FD" w14:textId="19F71DA8"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zaščita obstoječih komunalnih vodov,</w:t>
      </w:r>
    </w:p>
    <w:p w14:paraId="32A05604" w14:textId="7A4762B9"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vsa potrebna začasna dela vključno s potrebno infrastrukturo,</w:t>
      </w:r>
    </w:p>
    <w:p w14:paraId="4C10A0A8" w14:textId="6D3F495B"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dobava, montaža in vg</w:t>
      </w:r>
      <w:r w:rsidR="001F5816" w:rsidRPr="00430B0F">
        <w:rPr>
          <w:rFonts w:ascii="Arial" w:hAnsi="Arial" w:cs="Arial"/>
          <w:bCs/>
          <w:sz w:val="18"/>
          <w:szCs w:val="18"/>
          <w:bdr w:val="none" w:sz="0" w:space="0" w:color="auto" w:frame="1"/>
          <w:shd w:val="clear" w:color="auto" w:fill="FFFFFF"/>
        </w:rPr>
        <w:t>r</w:t>
      </w:r>
      <w:r w:rsidRPr="00430B0F">
        <w:rPr>
          <w:rFonts w:ascii="Arial" w:hAnsi="Arial" w:cs="Arial"/>
          <w:bCs/>
          <w:sz w:val="18"/>
          <w:szCs w:val="18"/>
          <w:bdr w:val="none" w:sz="0" w:space="0" w:color="auto" w:frame="1"/>
          <w:shd w:val="clear" w:color="auto" w:fill="FFFFFF"/>
        </w:rPr>
        <w:t>adnja materialov in opreme, skladiščenje vključujoč dostavo na gradbišča, prevzemanje dostave materialov in opreme dobavljenih od drugih, razkladanje in vsi stroški povezani s tem,</w:t>
      </w:r>
    </w:p>
    <w:p w14:paraId="25A6BD0E" w14:textId="7132247A" w:rsidR="00D94F95" w:rsidRPr="00D76AD0"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nadzor kakovosti,</w:t>
      </w:r>
    </w:p>
    <w:p w14:paraId="08AF762A" w14:textId="28D318B7"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priprava in dobava delavniških risb,</w:t>
      </w:r>
    </w:p>
    <w:p w14:paraId="4E54E5F3" w14:textId="75A130B2"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vsi stroški, povezani s preizkusi in testiranji,</w:t>
      </w:r>
    </w:p>
    <w:p w14:paraId="2A067A10" w14:textId="57E88AFE"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stroški v zvezi z odpravo napak,</w:t>
      </w:r>
    </w:p>
    <w:p w14:paraId="7D33A291" w14:textId="1F376C76"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vsi stroški v zvezi z izvajanjem monitoringov,</w:t>
      </w:r>
    </w:p>
    <w:p w14:paraId="40F084B2" w14:textId="452D80ED"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vsi stroški povezani z namestitvijo in opravljanjem dela inženirja,</w:t>
      </w:r>
    </w:p>
    <w:p w14:paraId="5E1C1605" w14:textId="772DC5E2" w:rsidR="00D94F95" w:rsidRPr="00430B0F" w:rsidRDefault="00D94F95" w:rsidP="00A359EF">
      <w:pPr>
        <w:pStyle w:val="ListParagraph"/>
        <w:numPr>
          <w:ilvl w:val="0"/>
          <w:numId w:val="23"/>
        </w:numPr>
        <w:spacing w:before="225" w:after="225" w:line="240" w:lineRule="auto"/>
        <w:jc w:val="both"/>
        <w:rPr>
          <w:rFonts w:ascii="Arial" w:hAnsi="Arial" w:cs="Arial"/>
          <w:bCs/>
          <w:sz w:val="18"/>
          <w:szCs w:val="18"/>
          <w:bdr w:val="none" w:sz="0" w:space="0" w:color="auto" w:frame="1"/>
          <w:shd w:val="clear" w:color="auto" w:fill="FFFFFF"/>
        </w:rPr>
      </w:pPr>
      <w:r w:rsidRPr="00430B0F">
        <w:rPr>
          <w:rFonts w:ascii="Arial" w:hAnsi="Arial" w:cs="Arial"/>
          <w:bCs/>
          <w:sz w:val="18"/>
          <w:szCs w:val="18"/>
          <w:bdr w:val="none" w:sz="0" w:space="0" w:color="auto" w:frame="1"/>
          <w:shd w:val="clear" w:color="auto" w:fill="FFFFFF"/>
        </w:rPr>
        <w:t xml:space="preserve">elektroenergetski prispevek, vse potrebne elektro meritve in vse ostale stroške v zvezi z elektro priključevanjem, </w:t>
      </w:r>
    </w:p>
    <w:p w14:paraId="24892965" w14:textId="6D22A52B" w:rsidR="007618C2" w:rsidRPr="00D57E1B" w:rsidRDefault="00D94F95" w:rsidP="00A359EF">
      <w:pPr>
        <w:pStyle w:val="ListParagraph"/>
        <w:numPr>
          <w:ilvl w:val="0"/>
          <w:numId w:val="23"/>
        </w:numPr>
        <w:spacing w:before="225" w:after="225" w:line="240" w:lineRule="auto"/>
        <w:jc w:val="both"/>
        <w:rPr>
          <w:rFonts w:ascii="Arial" w:hAnsi="Arial" w:cs="Arial"/>
          <w:bCs/>
          <w:strike/>
          <w:sz w:val="18"/>
          <w:szCs w:val="18"/>
          <w:bdr w:val="none" w:sz="0" w:space="0" w:color="auto" w:frame="1"/>
          <w:shd w:val="clear" w:color="auto" w:fill="FFFFFF"/>
        </w:rPr>
      </w:pPr>
      <w:r w:rsidRPr="00D57E1B">
        <w:rPr>
          <w:rFonts w:ascii="Arial" w:hAnsi="Arial" w:cs="Arial"/>
          <w:bCs/>
          <w:strike/>
          <w:sz w:val="18"/>
          <w:szCs w:val="18"/>
          <w:bdr w:val="none" w:sz="0" w:space="0" w:color="auto" w:frame="1"/>
          <w:shd w:val="clear" w:color="auto" w:fill="FFFFFF"/>
        </w:rPr>
        <w:t>vsi ostali stroški, ki niso eksplicitno navedeni pod posameznimi točkami Ponudbenega predračuna, toda so potrebni za uspešno dokončanje del</w:t>
      </w:r>
      <w:r w:rsidR="0060031E" w:rsidRPr="00D57E1B">
        <w:rPr>
          <w:rFonts w:ascii="Arial" w:hAnsi="Arial" w:cs="Arial"/>
          <w:bCs/>
          <w:strike/>
          <w:sz w:val="18"/>
          <w:szCs w:val="18"/>
          <w:bdr w:val="none" w:sz="0" w:space="0" w:color="auto" w:frame="1"/>
          <w:shd w:val="clear" w:color="auto" w:fill="FFFFFF"/>
        </w:rPr>
        <w:t xml:space="preserve"> in pridobitev uporabnega dovoljenja.</w:t>
      </w:r>
    </w:p>
    <w:p w14:paraId="11168BDB" w14:textId="0880D316" w:rsidR="007618C2" w:rsidRDefault="007618C2" w:rsidP="007618C2">
      <w:pPr>
        <w:spacing w:before="225" w:after="225" w:line="240" w:lineRule="auto"/>
        <w:jc w:val="both"/>
        <w:rPr>
          <w:rFonts w:ascii="Arial" w:hAnsi="Arial" w:cs="Arial"/>
          <w:bCs/>
          <w:sz w:val="18"/>
          <w:szCs w:val="18"/>
          <w:bdr w:val="none" w:sz="0" w:space="0" w:color="auto" w:frame="1"/>
          <w:shd w:val="clear" w:color="auto" w:fill="FFFFFF"/>
        </w:rPr>
      </w:pPr>
      <w:r w:rsidRPr="007618C2">
        <w:rPr>
          <w:rFonts w:ascii="Arial" w:hAnsi="Arial" w:cs="Arial"/>
          <w:bCs/>
          <w:sz w:val="18"/>
          <w:szCs w:val="18"/>
          <w:bdr w:val="none" w:sz="0" w:space="0" w:color="auto" w:frame="1"/>
          <w:shd w:val="clear" w:color="auto" w:fill="FFFFFF"/>
        </w:rPr>
        <w:t>Ne glede na dolo</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ila splošnih in posebnih pogojev pogodbe, morajo biti vsi zgoraj navedeni stroški </w:t>
      </w:r>
      <w:r w:rsidR="000B552C">
        <w:rPr>
          <w:rFonts w:ascii="Arial" w:hAnsi="Arial" w:cs="Arial"/>
          <w:bCs/>
          <w:sz w:val="18"/>
          <w:szCs w:val="18"/>
          <w:bdr w:val="none" w:sz="0" w:space="0" w:color="auto" w:frame="1"/>
          <w:shd w:val="clear" w:color="auto" w:fill="FFFFFF"/>
        </w:rPr>
        <w:t>in stroški, ki jih vsebuje ponudbeni predračun kot splošne stroške</w:t>
      </w:r>
      <w:r w:rsidR="00554D01">
        <w:rPr>
          <w:rFonts w:ascii="Arial" w:hAnsi="Arial" w:cs="Arial"/>
          <w:bCs/>
          <w:sz w:val="18"/>
          <w:szCs w:val="18"/>
          <w:bdr w:val="none" w:sz="0" w:space="0" w:color="auto" w:frame="1"/>
          <w:shd w:val="clear" w:color="auto" w:fill="FFFFFF"/>
        </w:rPr>
        <w:t xml:space="preserve"> ter stroški nastanitve inženirja</w:t>
      </w:r>
      <w:r w:rsidR="000B552C">
        <w:rPr>
          <w:rFonts w:ascii="Arial" w:hAnsi="Arial" w:cs="Arial"/>
          <w:bCs/>
          <w:sz w:val="18"/>
          <w:szCs w:val="18"/>
          <w:bdr w:val="none" w:sz="0" w:space="0" w:color="auto" w:frame="1"/>
          <w:shd w:val="clear" w:color="auto" w:fill="FFFFFF"/>
        </w:rPr>
        <w:t xml:space="preserve">, </w:t>
      </w:r>
      <w:r w:rsidRPr="007618C2">
        <w:rPr>
          <w:rFonts w:ascii="Arial" w:hAnsi="Arial" w:cs="Arial"/>
          <w:bCs/>
          <w:sz w:val="18"/>
          <w:szCs w:val="18"/>
          <w:bdr w:val="none" w:sz="0" w:space="0" w:color="auto" w:frame="1"/>
          <w:shd w:val="clear" w:color="auto" w:fill="FFFFFF"/>
        </w:rPr>
        <w:t>vklju</w:t>
      </w:r>
      <w:r w:rsidRPr="007618C2">
        <w:rPr>
          <w:rFonts w:ascii="Arial" w:hAnsi="Arial" w:cs="Arial" w:hint="eastAsia"/>
          <w:bCs/>
          <w:sz w:val="18"/>
          <w:szCs w:val="18"/>
          <w:bdr w:val="none" w:sz="0" w:space="0" w:color="auto" w:frame="1"/>
          <w:shd w:val="clear" w:color="auto" w:fill="FFFFFF"/>
        </w:rPr>
        <w:t>č</w:t>
      </w:r>
      <w:r w:rsidRPr="007618C2">
        <w:rPr>
          <w:rFonts w:ascii="Arial" w:hAnsi="Arial" w:cs="Arial"/>
          <w:bCs/>
          <w:sz w:val="18"/>
          <w:szCs w:val="18"/>
          <w:bdr w:val="none" w:sz="0" w:space="0" w:color="auto" w:frame="1"/>
          <w:shd w:val="clear" w:color="auto" w:fill="FFFFFF"/>
        </w:rPr>
        <w:t xml:space="preserve">eni v ponudbeno ceno. </w:t>
      </w:r>
    </w:p>
    <w:tbl>
      <w:tblPr>
        <w:tblStyle w:val="NormalTablePHPDOCX"/>
        <w:tblW w:w="2422" w:type="pct"/>
        <w:tblInd w:w="142" w:type="dxa"/>
        <w:tblLook w:val="04A0" w:firstRow="1" w:lastRow="0" w:firstColumn="1" w:lastColumn="0" w:noHBand="0" w:noVBand="1"/>
      </w:tblPr>
      <w:tblGrid>
        <w:gridCol w:w="4394"/>
      </w:tblGrid>
      <w:tr w:rsidR="0087569E" w:rsidRPr="00957001" w14:paraId="18C557AB" w14:textId="77777777" w:rsidTr="00AA1F3B">
        <w:tc>
          <w:tcPr>
            <w:tcW w:w="5000" w:type="pct"/>
            <w:shd w:val="clear" w:color="auto" w:fill="000000"/>
            <w:tcMar>
              <w:top w:w="150" w:type="dxa"/>
              <w:bottom w:w="150" w:type="dxa"/>
            </w:tcMar>
            <w:vAlign w:val="center"/>
          </w:tcPr>
          <w:bookmarkEnd w:id="0"/>
          <w:p w14:paraId="44FF7F59" w14:textId="60FDF320" w:rsidR="0087569E" w:rsidRPr="00957001" w:rsidRDefault="0087569E" w:rsidP="0087569E">
            <w:pPr>
              <w:rPr>
                <w:rFonts w:ascii="Arial" w:hAnsi="Arial" w:cs="Arial"/>
              </w:rPr>
            </w:pPr>
            <w:r w:rsidRPr="00957001">
              <w:rPr>
                <w:rFonts w:ascii="Arial" w:hAnsi="Arial" w:cs="Arial"/>
                <w:b/>
                <w:bCs/>
                <w:color w:val="FFFFFF"/>
                <w:position w:val="-2"/>
                <w:sz w:val="18"/>
                <w:szCs w:val="18"/>
                <w:shd w:val="clear" w:color="auto" w:fill="000000"/>
              </w:rPr>
              <w:t>15. Naknadne podražitve</w:t>
            </w:r>
          </w:p>
        </w:tc>
      </w:tr>
    </w:tbl>
    <w:p w14:paraId="69820402" w14:textId="77777777" w:rsidR="0087569E" w:rsidRPr="00957001" w:rsidRDefault="0087569E" w:rsidP="0087569E">
      <w:pPr>
        <w:autoSpaceDE w:val="0"/>
        <w:autoSpaceDN w:val="0"/>
        <w:adjustRightInd w:val="0"/>
        <w:spacing w:after="0"/>
        <w:jc w:val="both"/>
        <w:rPr>
          <w:rFonts w:ascii="Arial" w:hAnsi="Arial" w:cs="Arial"/>
          <w:color w:val="000000"/>
        </w:rPr>
      </w:pPr>
    </w:p>
    <w:p w14:paraId="74630EF7" w14:textId="77777777" w:rsidR="0087569E" w:rsidRPr="00957001" w:rsidRDefault="0087569E" w:rsidP="008513CB">
      <w:pPr>
        <w:autoSpaceDE w:val="0"/>
        <w:autoSpaceDN w:val="0"/>
        <w:adjustRightInd w:val="0"/>
        <w:jc w:val="both"/>
        <w:rPr>
          <w:rFonts w:ascii="Arial" w:hAnsi="Arial" w:cs="Arial"/>
          <w:sz w:val="18"/>
          <w:szCs w:val="18"/>
        </w:rPr>
      </w:pPr>
      <w:r w:rsidRPr="00957001">
        <w:rPr>
          <w:rFonts w:ascii="Arial" w:hAnsi="Arial" w:cs="Arial"/>
          <w:sz w:val="18"/>
          <w:szCs w:val="18"/>
        </w:rPr>
        <w:t>Ponudnik ne bo mogel uveljavljati naknadnih podražitev iz naslova nepopolne ali neustrezne razpisne dokumentacije, za tiste dele izvedbe javnega naročila, ki v razpisni dokumentaciji niso bili opredeljeni, pa bi jih glede na predmet javnega naročila in na celotno dokumentacijo ponudnik lahko predvidel.</w:t>
      </w:r>
    </w:p>
    <w:tbl>
      <w:tblPr>
        <w:tblStyle w:val="NormalTablePHPDOCX"/>
        <w:tblW w:w="2422" w:type="pct"/>
        <w:tblInd w:w="142" w:type="dxa"/>
        <w:tblLook w:val="04A0" w:firstRow="1" w:lastRow="0" w:firstColumn="1" w:lastColumn="0" w:noHBand="0" w:noVBand="1"/>
      </w:tblPr>
      <w:tblGrid>
        <w:gridCol w:w="4394"/>
      </w:tblGrid>
      <w:tr w:rsidR="008E7D95" w:rsidRPr="00957001" w14:paraId="22E1835D" w14:textId="77777777" w:rsidTr="008E7D95">
        <w:tc>
          <w:tcPr>
            <w:tcW w:w="5000" w:type="pct"/>
            <w:shd w:val="clear" w:color="auto" w:fill="000000"/>
            <w:tcMar>
              <w:top w:w="150" w:type="dxa"/>
              <w:bottom w:w="150" w:type="dxa"/>
            </w:tcMar>
            <w:vAlign w:val="center"/>
          </w:tcPr>
          <w:p w14:paraId="7BE1DCD3" w14:textId="0CD02EA0" w:rsidR="008E7D95" w:rsidRPr="00957001" w:rsidRDefault="008E7D95" w:rsidP="00E94D45">
            <w:pPr>
              <w:rPr>
                <w:rFonts w:ascii="Arial" w:hAnsi="Arial" w:cs="Arial"/>
              </w:rPr>
            </w:pPr>
            <w:r w:rsidRPr="00957001">
              <w:rPr>
                <w:rFonts w:ascii="Arial" w:hAnsi="Arial" w:cs="Arial"/>
                <w:b/>
                <w:bCs/>
                <w:color w:val="FFFFFF"/>
                <w:position w:val="-2"/>
                <w:sz w:val="18"/>
                <w:szCs w:val="18"/>
                <w:shd w:val="clear" w:color="auto" w:fill="000000"/>
              </w:rPr>
              <w:t>1</w:t>
            </w:r>
            <w:r w:rsidR="00E94D45" w:rsidRPr="00957001">
              <w:rPr>
                <w:rFonts w:ascii="Arial" w:hAnsi="Arial" w:cs="Arial"/>
                <w:b/>
                <w:bCs/>
                <w:color w:val="FFFFFF"/>
                <w:position w:val="-2"/>
                <w:sz w:val="18"/>
                <w:szCs w:val="18"/>
                <w:shd w:val="clear" w:color="auto" w:fill="000000"/>
              </w:rPr>
              <w:t>6</w:t>
            </w:r>
            <w:r w:rsidRPr="00957001">
              <w:rPr>
                <w:rFonts w:ascii="Arial" w:hAnsi="Arial" w:cs="Arial"/>
                <w:b/>
                <w:bCs/>
                <w:color w:val="FFFFFF"/>
                <w:position w:val="-2"/>
                <w:sz w:val="18"/>
                <w:szCs w:val="18"/>
                <w:shd w:val="clear" w:color="auto" w:fill="000000"/>
              </w:rPr>
              <w:t>. ESPD</w:t>
            </w:r>
          </w:p>
        </w:tc>
      </w:tr>
    </w:tbl>
    <w:p w14:paraId="0DDB8B6A" w14:textId="77777777" w:rsidR="009E2077" w:rsidRDefault="009E2077" w:rsidP="009E2077">
      <w:pPr>
        <w:spacing w:before="225" w:after="225"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N</w:t>
      </w:r>
      <w:r w:rsidRPr="00196815">
        <w:rPr>
          <w:rFonts w:ascii="Arial" w:eastAsia="Times New Roman" w:hAnsi="Arial" w:cs="Arial"/>
          <w:sz w:val="18"/>
          <w:szCs w:val="18"/>
          <w:lang w:eastAsia="sl-SI"/>
        </w:rPr>
        <w:t>aročnik namesto potrdil, ki jih izdajajo javni organi ali tretje osebe, sprejme kot predhodni dokaz Enotni evropski dokument v zvezi z oddajo javnega naročila (v nadaljevanju: ESPD).</w:t>
      </w:r>
      <w:r>
        <w:rPr>
          <w:rFonts w:ascii="Arial" w:eastAsia="Times New Roman" w:hAnsi="Arial" w:cs="Arial"/>
          <w:sz w:val="18"/>
          <w:szCs w:val="18"/>
          <w:lang w:eastAsia="sl-SI"/>
        </w:rPr>
        <w:t xml:space="preserve"> </w:t>
      </w:r>
    </w:p>
    <w:p w14:paraId="61FC7CD3" w14:textId="77777777" w:rsidR="007618C2" w:rsidRDefault="007618C2">
      <w:pPr>
        <w:spacing w:before="225" w:after="225" w:line="240" w:lineRule="auto"/>
        <w:jc w:val="both"/>
        <w:rPr>
          <w:rFonts w:ascii="Arial" w:hAnsi="Arial" w:cs="Arial"/>
          <w:color w:val="000000"/>
          <w:sz w:val="18"/>
          <w:szCs w:val="18"/>
        </w:rPr>
      </w:pPr>
      <w:r w:rsidRPr="007618C2">
        <w:rPr>
          <w:rFonts w:ascii="Arial" w:hAnsi="Arial" w:cs="Arial"/>
          <w:color w:val="000000"/>
          <w:sz w:val="18"/>
          <w:szCs w:val="18"/>
        </w:rPr>
        <w:t>ESPD (enotni evropski dokument v zvezi z oddajo javnega naro</w:t>
      </w:r>
      <w:r w:rsidRPr="007618C2">
        <w:rPr>
          <w:rFonts w:ascii="Arial" w:hAnsi="Arial" w:cs="Arial" w:hint="eastAsia"/>
          <w:color w:val="000000"/>
          <w:sz w:val="18"/>
          <w:szCs w:val="18"/>
        </w:rPr>
        <w:t>č</w:t>
      </w:r>
      <w:r w:rsidRPr="007618C2">
        <w:rPr>
          <w:rFonts w:ascii="Arial" w:hAnsi="Arial" w:cs="Arial"/>
          <w:color w:val="000000"/>
          <w:sz w:val="18"/>
          <w:szCs w:val="18"/>
        </w:rPr>
        <w:t>ila) predstavlja uradno izjavo gospodarskega subjekta, da ne obstajajo razlogi za izklju</w:t>
      </w:r>
      <w:r w:rsidRPr="007618C2">
        <w:rPr>
          <w:rFonts w:ascii="Arial" w:hAnsi="Arial" w:cs="Arial" w:hint="eastAsia"/>
          <w:color w:val="000000"/>
          <w:sz w:val="18"/>
          <w:szCs w:val="18"/>
        </w:rPr>
        <w:t>č</w:t>
      </w:r>
      <w:r w:rsidRPr="007618C2">
        <w:rPr>
          <w:rFonts w:ascii="Arial" w:hAnsi="Arial" w:cs="Arial"/>
          <w:color w:val="000000"/>
          <w:sz w:val="18"/>
          <w:szCs w:val="18"/>
        </w:rPr>
        <w:t>itev in da izpolnjuje pogoje za sodelovanje. Ponudniki lahko vedno predložijo ESPD kot predhodno dokazilo, da ne obstajajo razlogi za izklju</w:t>
      </w:r>
      <w:r w:rsidRPr="007618C2">
        <w:rPr>
          <w:rFonts w:ascii="Arial" w:hAnsi="Arial" w:cs="Arial" w:hint="eastAsia"/>
          <w:color w:val="000000"/>
          <w:sz w:val="18"/>
          <w:szCs w:val="18"/>
        </w:rPr>
        <w:t>č</w:t>
      </w:r>
      <w:r w:rsidRPr="007618C2">
        <w:rPr>
          <w:rFonts w:ascii="Arial" w:hAnsi="Arial" w:cs="Arial"/>
          <w:color w:val="000000"/>
          <w:sz w:val="18"/>
          <w:szCs w:val="18"/>
        </w:rPr>
        <w:t xml:space="preserve">itev in da izpolnjujejo pogoje za sodelovanje, pri </w:t>
      </w:r>
      <w:r w:rsidRPr="007618C2">
        <w:rPr>
          <w:rFonts w:ascii="Arial" w:hAnsi="Arial" w:cs="Arial" w:hint="eastAsia"/>
          <w:color w:val="000000"/>
          <w:sz w:val="18"/>
          <w:szCs w:val="18"/>
        </w:rPr>
        <w:t>č</w:t>
      </w:r>
      <w:r w:rsidRPr="007618C2">
        <w:rPr>
          <w:rFonts w:ascii="Arial" w:hAnsi="Arial" w:cs="Arial"/>
          <w:color w:val="000000"/>
          <w:sz w:val="18"/>
          <w:szCs w:val="18"/>
        </w:rPr>
        <w:t xml:space="preserve">emer morajo ESPD obrazce predložiti za vse gospodarske subjekte (partnerje, podizvajalce, ostale gospodarske subjekte), ki sodelujejo v ponudbi. </w:t>
      </w:r>
    </w:p>
    <w:p w14:paraId="7346BD87" w14:textId="2E4D847E" w:rsidR="008E7D95" w:rsidRPr="00957001" w:rsidRDefault="007618C2">
      <w:pPr>
        <w:spacing w:before="225" w:after="225" w:line="240" w:lineRule="auto"/>
        <w:jc w:val="both"/>
        <w:rPr>
          <w:rFonts w:ascii="Arial" w:hAnsi="Arial" w:cs="Arial"/>
        </w:rPr>
      </w:pPr>
      <w:r w:rsidRPr="007618C2">
        <w:rPr>
          <w:rFonts w:ascii="Arial" w:hAnsi="Arial" w:cs="Arial"/>
          <w:color w:val="000000"/>
          <w:sz w:val="18"/>
          <w:szCs w:val="18"/>
        </w:rPr>
        <w:lastRenderedPageBreak/>
        <w:t>V kolikor v razpisni dokumentaciji ni izrecno zahtevano, da so gospodarski subjekti dolžni predložiti ESPD, lahko namesto ESPD obrazca predložijo ostale zahtevane obrazce, s katerimi izkažejo, da ne obstajajo razlogi za izklju</w:t>
      </w:r>
      <w:r w:rsidRPr="007618C2">
        <w:rPr>
          <w:rFonts w:ascii="Arial" w:hAnsi="Arial" w:cs="Arial" w:hint="eastAsia"/>
          <w:color w:val="000000"/>
          <w:sz w:val="18"/>
          <w:szCs w:val="18"/>
        </w:rPr>
        <w:t>č</w:t>
      </w:r>
      <w:r w:rsidRPr="007618C2">
        <w:rPr>
          <w:rFonts w:ascii="Arial" w:hAnsi="Arial" w:cs="Arial"/>
          <w:color w:val="000000"/>
          <w:sz w:val="18"/>
          <w:szCs w:val="18"/>
        </w:rPr>
        <w:t>itev in da izpolnjujejo pogoje za sodelovanje.</w:t>
      </w:r>
    </w:p>
    <w:tbl>
      <w:tblPr>
        <w:tblStyle w:val="NormalTablePHPDOCX"/>
        <w:tblW w:w="2500" w:type="pct"/>
        <w:tblInd w:w="108" w:type="dxa"/>
        <w:tblLook w:val="04A0" w:firstRow="1" w:lastRow="0" w:firstColumn="1" w:lastColumn="0" w:noHBand="0" w:noVBand="1"/>
      </w:tblPr>
      <w:tblGrid>
        <w:gridCol w:w="4535"/>
      </w:tblGrid>
      <w:tr w:rsidR="00ED72B8" w:rsidRPr="00957001" w14:paraId="2AE5DC77" w14:textId="77777777">
        <w:tc>
          <w:tcPr>
            <w:tcW w:w="0" w:type="auto"/>
            <w:shd w:val="clear" w:color="auto" w:fill="000000"/>
            <w:tcMar>
              <w:top w:w="150" w:type="dxa"/>
              <w:bottom w:w="150" w:type="dxa"/>
            </w:tcMar>
            <w:vAlign w:val="center"/>
          </w:tcPr>
          <w:p w14:paraId="4DE37AAB" w14:textId="7F3AFDD6" w:rsidR="00ED72B8" w:rsidRPr="00957001" w:rsidRDefault="00565763" w:rsidP="00E94D45">
            <w:pPr>
              <w:rPr>
                <w:rFonts w:ascii="Arial" w:hAnsi="Arial" w:cs="Arial"/>
                <w:sz w:val="18"/>
                <w:szCs w:val="18"/>
              </w:rPr>
            </w:pPr>
            <w:r w:rsidRPr="00957001">
              <w:rPr>
                <w:rFonts w:ascii="Arial" w:hAnsi="Arial" w:cs="Arial"/>
                <w:b/>
                <w:bCs/>
                <w:color w:val="FFFFFF"/>
                <w:position w:val="-2"/>
                <w:sz w:val="18"/>
                <w:szCs w:val="18"/>
                <w:shd w:val="clear" w:color="auto" w:fill="000000"/>
              </w:rPr>
              <w:t>1</w:t>
            </w:r>
            <w:r w:rsidR="00E94D45" w:rsidRPr="00957001">
              <w:rPr>
                <w:rFonts w:ascii="Arial" w:hAnsi="Arial" w:cs="Arial"/>
                <w:b/>
                <w:bCs/>
                <w:color w:val="FFFFFF"/>
                <w:position w:val="-2"/>
                <w:sz w:val="18"/>
                <w:szCs w:val="18"/>
                <w:shd w:val="clear" w:color="auto" w:fill="000000"/>
              </w:rPr>
              <w:t>7</w:t>
            </w:r>
            <w:r w:rsidRPr="00957001">
              <w:rPr>
                <w:rFonts w:ascii="Arial" w:hAnsi="Arial" w:cs="Arial"/>
                <w:b/>
                <w:bCs/>
                <w:color w:val="FFFFFF"/>
                <w:position w:val="-2"/>
                <w:sz w:val="18"/>
                <w:szCs w:val="18"/>
                <w:shd w:val="clear" w:color="auto" w:fill="000000"/>
              </w:rPr>
              <w:t>. Pravno varstvo</w:t>
            </w:r>
          </w:p>
        </w:tc>
      </w:tr>
    </w:tbl>
    <w:p w14:paraId="4F478989"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14:paraId="0674317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329ACD98"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Zahtevek za revizijo mora vsebovati vse obvezne sestavine, kot jih določa 15. člen ZPVPJN. </w:t>
      </w:r>
    </w:p>
    <w:p w14:paraId="77CE0380"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35694A0D" w14:textId="1747A9C1"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Vlagatelj mora pred vložitvijo zahtevka za revizijo zoper vsebino razpisne dokumentacije ali vsebino objave plačati takso v višini </w:t>
      </w:r>
      <w:r w:rsidR="00700FED" w:rsidRPr="00957001">
        <w:rPr>
          <w:rFonts w:ascii="Arial" w:hAnsi="Arial" w:cs="Arial"/>
          <w:color w:val="000000"/>
          <w:sz w:val="18"/>
          <w:szCs w:val="18"/>
        </w:rPr>
        <w:t>4</w:t>
      </w:r>
      <w:r w:rsidRPr="00957001">
        <w:rPr>
          <w:rFonts w:ascii="Arial" w:hAnsi="Arial" w:cs="Arial"/>
          <w:color w:val="000000"/>
          <w:sz w:val="18"/>
          <w:szCs w:val="18"/>
        </w:rPr>
        <w:t>.000,00 EUR.</w:t>
      </w:r>
    </w:p>
    <w:p w14:paraId="234A94A3"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7F3508BA"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http://www.djn.mju.gov.si/sistem-javnega-narocanja/pravno-varstvo </w:t>
      </w:r>
    </w:p>
    <w:p w14:paraId="309CCDC5" w14:textId="74F83BDC"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Zahtevek za revizijo se vloži </w:t>
      </w:r>
      <w:r w:rsidR="008513CB">
        <w:rPr>
          <w:rFonts w:ascii="Arial" w:hAnsi="Arial" w:cs="Arial"/>
          <w:color w:val="000000"/>
          <w:sz w:val="18"/>
          <w:szCs w:val="18"/>
        </w:rPr>
        <w:t>preko portala eRevizija.</w:t>
      </w:r>
    </w:p>
    <w:p w14:paraId="0A8EBE55"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Zahtevek za revizijo se lahko vloži v roku iz 25. člena ZPVPJN.</w:t>
      </w:r>
    </w:p>
    <w:p w14:paraId="21288C76" w14:textId="77777777"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2BA14C95" w14:textId="77777777" w:rsidR="00ED72B8" w:rsidRPr="00957001" w:rsidRDefault="00ED72B8">
      <w:pPr>
        <w:rPr>
          <w:rFonts w:ascii="Arial" w:hAnsi="Arial" w:cs="Arial"/>
          <w:sz w:val="18"/>
          <w:szCs w:val="18"/>
        </w:rPr>
        <w:sectPr w:rsidR="00ED72B8" w:rsidRPr="00957001" w:rsidSect="006E34E0">
          <w:pgSz w:w="11906" w:h="16838"/>
          <w:pgMar w:top="2127" w:right="1418" w:bottom="1560" w:left="1418" w:header="567" w:footer="680" w:gutter="0"/>
          <w:cols w:space="708"/>
          <w:docGrid w:linePitch="360"/>
        </w:sectPr>
      </w:pPr>
    </w:p>
    <w:p w14:paraId="3FA5F7B5" w14:textId="77777777" w:rsidR="00CE26FA" w:rsidRPr="00957001" w:rsidRDefault="00CE26FA" w:rsidP="00CE26FA">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sidRPr="00957001">
        <w:rPr>
          <w:rFonts w:ascii="Arial" w:hAnsi="Arial" w:cs="Arial"/>
          <w:color w:val="FFFFFF" w:themeColor="background1"/>
        </w:rPr>
        <w:lastRenderedPageBreak/>
        <w:t>Merila</w:t>
      </w:r>
    </w:p>
    <w:p w14:paraId="533BFEAC" w14:textId="77777777" w:rsidR="00CE26FA" w:rsidRPr="00957001" w:rsidRDefault="00CE26FA" w:rsidP="00565763">
      <w:pPr>
        <w:rPr>
          <w:rFonts w:ascii="Arial" w:hAnsi="Arial" w:cs="Arial"/>
          <w:sz w:val="18"/>
          <w:szCs w:val="18"/>
        </w:rPr>
      </w:pPr>
    </w:p>
    <w:p w14:paraId="180103BC" w14:textId="77777777" w:rsidR="00B36658" w:rsidRDefault="00B36658" w:rsidP="00B36658">
      <w:pPr>
        <w:spacing w:before="225" w:after="225" w:line="240" w:lineRule="auto"/>
        <w:jc w:val="both"/>
      </w:pPr>
      <w:r>
        <w:rPr>
          <w:rFonts w:ascii="Arial" w:hAnsi="Arial" w:cs="Arial"/>
          <w:b/>
          <w:bCs/>
          <w:color w:val="000000"/>
          <w:sz w:val="18"/>
          <w:szCs w:val="18"/>
        </w:rPr>
        <w:t>Merila, ki veljajo za vse sklope, razen če je določeno drugače.</w:t>
      </w:r>
    </w:p>
    <w:p w14:paraId="79F8F472" w14:textId="77777777" w:rsidR="00B36658" w:rsidRDefault="00B36658" w:rsidP="00B36658">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5EC6BF9C" w14:textId="77777777" w:rsidR="00B36658" w:rsidRDefault="00B36658" w:rsidP="00B36658">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B36658" w14:paraId="79A27408" w14:textId="77777777" w:rsidTr="0044449F">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B1A9CE" w14:textId="77777777" w:rsidR="00B36658" w:rsidRDefault="00B36658" w:rsidP="0044449F">
            <w:pPr>
              <w:jc w:val="center"/>
            </w:pPr>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CBE70C" w14:textId="77777777" w:rsidR="00B36658" w:rsidRDefault="00B36658" w:rsidP="0044449F">
            <w:pPr>
              <w:jc w:val="center"/>
            </w:pPr>
            <w:r>
              <w:rPr>
                <w:rFonts w:ascii="Arial" w:hAnsi="Arial" w:cs="Arial"/>
                <w:color w:val="000000"/>
                <w:position w:val="-2"/>
                <w:sz w:val="18"/>
                <w:szCs w:val="18"/>
              </w:rPr>
              <w:t>Najnižja skupna ponudbena cena za posamezen sklop v EUR brez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6BC5CC" w14:textId="77777777" w:rsidR="00B36658" w:rsidRDefault="00B36658" w:rsidP="0044449F">
            <w:pPr>
              <w:spacing w:before="135" w:after="135"/>
              <w:jc w:val="center"/>
              <w:textAlignment w:val="center"/>
            </w:pPr>
            <w:r>
              <w:rPr>
                <w:rFonts w:ascii="Arial" w:hAnsi="Arial" w:cs="Arial"/>
                <w:color w:val="000000"/>
                <w:position w:val="-2"/>
                <w:sz w:val="18"/>
                <w:szCs w:val="18"/>
              </w:rPr>
              <w:t>Naročnik bo prejete ponudbe za posamezen sklop razvrstil glede na ponudbene cene v EUR brez DDV.</w:t>
            </w:r>
          </w:p>
          <w:p w14:paraId="5D90087C" w14:textId="77777777" w:rsidR="00B36658" w:rsidRDefault="00B36658" w:rsidP="0044449F">
            <w:pPr>
              <w:spacing w:before="135" w:after="135"/>
              <w:jc w:val="center"/>
              <w:textAlignment w:val="center"/>
            </w:pPr>
            <w:r>
              <w:rPr>
                <w:rFonts w:ascii="Arial" w:hAnsi="Arial" w:cs="Arial"/>
                <w:color w:val="000000"/>
                <w:position w:val="-2"/>
                <w:sz w:val="18"/>
                <w:szCs w:val="18"/>
              </w:rPr>
              <w:t>Relevantne cene za razvrstitev glede na merilo so ponudbene cene, kot bodo izhajale iz obrazca Ponudba.</w:t>
            </w:r>
          </w:p>
        </w:tc>
      </w:tr>
    </w:tbl>
    <w:p w14:paraId="684A41D4" w14:textId="77777777" w:rsidR="00B36658" w:rsidRDefault="00B36658" w:rsidP="00B36658">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1F9E5A1F" w14:textId="77777777" w:rsidR="008E7D95" w:rsidRPr="00957001" w:rsidRDefault="008E7D95">
      <w:pPr>
        <w:spacing w:before="225" w:after="225" w:line="240" w:lineRule="auto"/>
        <w:jc w:val="both"/>
        <w:rPr>
          <w:rFonts w:ascii="Arial" w:hAnsi="Arial" w:cs="Arial"/>
          <w:color w:val="000000"/>
          <w:sz w:val="18"/>
          <w:szCs w:val="18"/>
        </w:rPr>
      </w:pPr>
    </w:p>
    <w:p w14:paraId="18F421BE" w14:textId="77777777" w:rsidR="008E7D95" w:rsidRPr="00957001" w:rsidRDefault="008E7D95">
      <w:pPr>
        <w:spacing w:before="225" w:after="225" w:line="240" w:lineRule="auto"/>
        <w:jc w:val="both"/>
        <w:rPr>
          <w:rFonts w:ascii="Arial" w:hAnsi="Arial" w:cs="Arial"/>
          <w:color w:val="000000"/>
          <w:sz w:val="18"/>
          <w:szCs w:val="18"/>
        </w:rPr>
      </w:pPr>
    </w:p>
    <w:p w14:paraId="68BF3EA0" w14:textId="77777777" w:rsidR="008E7D95" w:rsidRPr="00957001" w:rsidRDefault="008E7D95">
      <w:pPr>
        <w:spacing w:before="225" w:after="225" w:line="240" w:lineRule="auto"/>
        <w:jc w:val="both"/>
        <w:rPr>
          <w:rFonts w:ascii="Arial" w:hAnsi="Arial" w:cs="Arial"/>
          <w:color w:val="000000"/>
          <w:sz w:val="18"/>
          <w:szCs w:val="18"/>
        </w:rPr>
      </w:pPr>
    </w:p>
    <w:p w14:paraId="0BD280B5" w14:textId="77777777" w:rsidR="008E7D95" w:rsidRPr="00957001" w:rsidRDefault="008E7D95">
      <w:pPr>
        <w:spacing w:before="225" w:after="225" w:line="240" w:lineRule="auto"/>
        <w:jc w:val="both"/>
        <w:rPr>
          <w:rFonts w:ascii="Arial" w:hAnsi="Arial" w:cs="Arial"/>
          <w:color w:val="000000"/>
          <w:sz w:val="18"/>
          <w:szCs w:val="18"/>
        </w:rPr>
      </w:pPr>
    </w:p>
    <w:p w14:paraId="25A0478B" w14:textId="77777777" w:rsidR="008E7D95" w:rsidRPr="00957001" w:rsidRDefault="008E7D95">
      <w:pPr>
        <w:spacing w:before="225" w:after="225" w:line="240" w:lineRule="auto"/>
        <w:jc w:val="both"/>
        <w:rPr>
          <w:rFonts w:ascii="Arial" w:hAnsi="Arial" w:cs="Arial"/>
          <w:color w:val="000000"/>
          <w:sz w:val="18"/>
          <w:szCs w:val="18"/>
        </w:rPr>
      </w:pPr>
    </w:p>
    <w:p w14:paraId="10E56449" w14:textId="77777777" w:rsidR="008E7D95" w:rsidRPr="00957001" w:rsidRDefault="008E7D95">
      <w:pPr>
        <w:spacing w:before="225" w:after="225" w:line="240" w:lineRule="auto"/>
        <w:jc w:val="both"/>
        <w:rPr>
          <w:rFonts w:ascii="Arial" w:hAnsi="Arial" w:cs="Arial"/>
          <w:color w:val="000000"/>
          <w:sz w:val="18"/>
          <w:szCs w:val="18"/>
        </w:rPr>
      </w:pPr>
    </w:p>
    <w:p w14:paraId="4B44EE41" w14:textId="77777777" w:rsidR="008E7D95" w:rsidRPr="00957001" w:rsidRDefault="008E7D95">
      <w:pPr>
        <w:spacing w:before="225" w:after="225" w:line="240" w:lineRule="auto"/>
        <w:jc w:val="both"/>
        <w:rPr>
          <w:rFonts w:ascii="Arial" w:hAnsi="Arial" w:cs="Arial"/>
          <w:color w:val="000000"/>
          <w:sz w:val="18"/>
          <w:szCs w:val="18"/>
        </w:rPr>
      </w:pPr>
    </w:p>
    <w:p w14:paraId="2E75141F" w14:textId="77777777" w:rsidR="008E7D95" w:rsidRPr="00957001" w:rsidRDefault="008E7D95">
      <w:pPr>
        <w:spacing w:before="225" w:after="225" w:line="240" w:lineRule="auto"/>
        <w:jc w:val="both"/>
        <w:rPr>
          <w:rFonts w:ascii="Arial" w:hAnsi="Arial" w:cs="Arial"/>
          <w:color w:val="000000"/>
          <w:sz w:val="18"/>
          <w:szCs w:val="18"/>
        </w:rPr>
      </w:pPr>
    </w:p>
    <w:p w14:paraId="5C91C14D" w14:textId="77777777" w:rsidR="008E7D95" w:rsidRPr="00957001" w:rsidRDefault="008E7D95">
      <w:pPr>
        <w:spacing w:before="225" w:after="225" w:line="240" w:lineRule="auto"/>
        <w:jc w:val="both"/>
        <w:rPr>
          <w:rFonts w:ascii="Arial" w:hAnsi="Arial" w:cs="Arial"/>
          <w:color w:val="000000"/>
          <w:sz w:val="18"/>
          <w:szCs w:val="18"/>
        </w:rPr>
      </w:pPr>
    </w:p>
    <w:p w14:paraId="5EB19138" w14:textId="77777777" w:rsidR="008E7D95" w:rsidRDefault="008E7D95">
      <w:pPr>
        <w:spacing w:before="225" w:after="225" w:line="240" w:lineRule="auto"/>
        <w:jc w:val="both"/>
        <w:rPr>
          <w:rFonts w:ascii="Arial" w:hAnsi="Arial" w:cs="Arial"/>
          <w:color w:val="000000"/>
          <w:sz w:val="18"/>
          <w:szCs w:val="18"/>
        </w:rPr>
      </w:pPr>
    </w:p>
    <w:p w14:paraId="36E38E8B" w14:textId="77777777" w:rsidR="00EA1854" w:rsidRDefault="00EA1854">
      <w:pPr>
        <w:spacing w:before="225" w:after="225" w:line="240" w:lineRule="auto"/>
        <w:jc w:val="both"/>
        <w:rPr>
          <w:rFonts w:ascii="Arial" w:hAnsi="Arial" w:cs="Arial"/>
          <w:color w:val="000000"/>
          <w:sz w:val="18"/>
          <w:szCs w:val="18"/>
        </w:rPr>
      </w:pPr>
    </w:p>
    <w:p w14:paraId="4A3AA6B5" w14:textId="77777777" w:rsidR="00A44574" w:rsidRDefault="00A44574">
      <w:pPr>
        <w:spacing w:before="225" w:after="225" w:line="240" w:lineRule="auto"/>
        <w:jc w:val="both"/>
        <w:rPr>
          <w:rFonts w:ascii="Arial" w:hAnsi="Arial" w:cs="Arial"/>
          <w:color w:val="000000"/>
          <w:sz w:val="18"/>
          <w:szCs w:val="18"/>
        </w:rPr>
      </w:pPr>
    </w:p>
    <w:p w14:paraId="471A3E87" w14:textId="77777777" w:rsidR="00A44574" w:rsidRDefault="00A44574">
      <w:pPr>
        <w:spacing w:before="225" w:after="225" w:line="240" w:lineRule="auto"/>
        <w:jc w:val="both"/>
        <w:rPr>
          <w:rFonts w:ascii="Arial" w:hAnsi="Arial" w:cs="Arial"/>
          <w:color w:val="000000"/>
          <w:sz w:val="18"/>
          <w:szCs w:val="18"/>
        </w:rPr>
      </w:pPr>
    </w:p>
    <w:p w14:paraId="54DD938A" w14:textId="77777777" w:rsidR="00A44574" w:rsidRDefault="00A44574">
      <w:pPr>
        <w:spacing w:before="225" w:after="225" w:line="240" w:lineRule="auto"/>
        <w:jc w:val="both"/>
        <w:rPr>
          <w:rFonts w:ascii="Arial" w:hAnsi="Arial" w:cs="Arial"/>
          <w:color w:val="000000"/>
          <w:sz w:val="18"/>
          <w:szCs w:val="18"/>
        </w:rPr>
      </w:pPr>
    </w:p>
    <w:p w14:paraId="5371EE72" w14:textId="77777777" w:rsidR="00A44574" w:rsidRDefault="00A44574">
      <w:pPr>
        <w:spacing w:before="225" w:after="225" w:line="240" w:lineRule="auto"/>
        <w:jc w:val="both"/>
        <w:rPr>
          <w:rFonts w:ascii="Arial" w:hAnsi="Arial" w:cs="Arial"/>
          <w:color w:val="000000"/>
          <w:sz w:val="18"/>
          <w:szCs w:val="18"/>
        </w:rPr>
      </w:pPr>
    </w:p>
    <w:p w14:paraId="37FAF693" w14:textId="31D23A26" w:rsidR="00B36658" w:rsidRDefault="00B36658">
      <w:pPr>
        <w:spacing w:before="225" w:after="225" w:line="240" w:lineRule="auto"/>
        <w:jc w:val="both"/>
        <w:rPr>
          <w:rFonts w:ascii="Arial" w:hAnsi="Arial" w:cs="Arial"/>
          <w:color w:val="000000"/>
          <w:sz w:val="18"/>
          <w:szCs w:val="18"/>
        </w:rPr>
      </w:pPr>
    </w:p>
    <w:p w14:paraId="690D87FD" w14:textId="77777777" w:rsidR="00B36658" w:rsidRDefault="00B36658">
      <w:pPr>
        <w:spacing w:before="225" w:after="225" w:line="240" w:lineRule="auto"/>
        <w:jc w:val="both"/>
        <w:rPr>
          <w:rFonts w:ascii="Arial" w:hAnsi="Arial" w:cs="Arial"/>
          <w:color w:val="000000"/>
          <w:sz w:val="18"/>
          <w:szCs w:val="18"/>
        </w:rPr>
      </w:pPr>
    </w:p>
    <w:p w14:paraId="063E3D0C" w14:textId="77777777" w:rsidR="00A44574" w:rsidRDefault="00A44574">
      <w:pPr>
        <w:spacing w:before="225" w:after="225" w:line="240" w:lineRule="auto"/>
        <w:jc w:val="both"/>
        <w:rPr>
          <w:rFonts w:ascii="Arial" w:hAnsi="Arial" w:cs="Arial"/>
          <w:color w:val="000000"/>
          <w:sz w:val="18"/>
          <w:szCs w:val="18"/>
        </w:rPr>
      </w:pPr>
    </w:p>
    <w:p w14:paraId="06FACFD1" w14:textId="77777777" w:rsidR="008E7D95" w:rsidRPr="00957001" w:rsidRDefault="008E7D95" w:rsidP="008E7D95">
      <w:pPr>
        <w:pStyle w:val="Heading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957001">
        <w:rPr>
          <w:rFonts w:ascii="Arial" w:hAnsi="Arial" w:cs="Arial"/>
          <w:color w:val="FFFFFF" w:themeColor="background1"/>
        </w:rPr>
        <w:t>Pogoji za priznanje usposobljenosti</w:t>
      </w:r>
    </w:p>
    <w:p w14:paraId="0BBD0F91" w14:textId="77777777" w:rsidR="00B36658" w:rsidRDefault="00B36658" w:rsidP="0044449F">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116C0FD3" w14:textId="5EB0D093" w:rsidR="00B36658" w:rsidRPr="00372B7B" w:rsidRDefault="00B36658" w:rsidP="00B36658">
      <w:pPr>
        <w:spacing w:before="225" w:after="225" w:line="240" w:lineRule="auto"/>
        <w:jc w:val="both"/>
        <w:rPr>
          <w:rFonts w:ascii="Arial" w:hAnsi="Arial" w:cs="Arial"/>
          <w:color w:val="000000"/>
          <w:sz w:val="18"/>
          <w:szCs w:val="18"/>
        </w:rPr>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ED72B8" w:rsidRPr="00957001" w14:paraId="44532DDC"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72D72FD7" w14:textId="4B67FDC1" w:rsidR="00ED72B8" w:rsidRPr="00957001" w:rsidRDefault="00565763">
            <w:pPr>
              <w:rPr>
                <w:rFonts w:ascii="Arial" w:hAnsi="Arial" w:cs="Arial"/>
                <w:b/>
                <w:sz w:val="18"/>
                <w:szCs w:val="18"/>
              </w:rPr>
            </w:pPr>
            <w:r w:rsidRPr="00957001">
              <w:rPr>
                <w:rFonts w:ascii="Arial" w:hAnsi="Arial" w:cs="Arial"/>
                <w:b/>
                <w:color w:val="FFFFFF"/>
                <w:position w:val="-2"/>
                <w:sz w:val="18"/>
                <w:szCs w:val="18"/>
              </w:rPr>
              <w:t>Razlogi za izključitev</w:t>
            </w:r>
            <w:r w:rsidR="00A20E66">
              <w:rPr>
                <w:rFonts w:ascii="Arial" w:hAnsi="Arial" w:cs="Arial"/>
                <w:b/>
                <w:color w:val="FFFFFF"/>
                <w:position w:val="-2"/>
                <w:sz w:val="18"/>
                <w:szCs w:val="18"/>
              </w:rPr>
              <w:t xml:space="preserve"> </w:t>
            </w:r>
          </w:p>
        </w:tc>
      </w:tr>
    </w:tbl>
    <w:p w14:paraId="46133A59" w14:textId="77777777" w:rsidR="00ED72B8" w:rsidRPr="00957001" w:rsidRDefault="00ED72B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70BDA9A5"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AB2319C" w14:textId="77777777" w:rsidR="00ED72B8" w:rsidRPr="00957001" w:rsidRDefault="00565763">
            <w:pPr>
              <w:jc w:val="center"/>
              <w:rPr>
                <w:rFonts w:ascii="Arial" w:hAnsi="Arial" w:cs="Arial"/>
                <w:sz w:val="18"/>
                <w:szCs w:val="18"/>
              </w:rPr>
            </w:pPr>
            <w:r w:rsidRPr="00957001">
              <w:rPr>
                <w:rFonts w:ascii="Arial" w:hAnsi="Arial" w:cs="Arial"/>
                <w:b/>
                <w:bCs/>
                <w:color w:val="FFFFFF"/>
                <w:position w:val="-2"/>
                <w:sz w:val="18"/>
                <w:szCs w:val="18"/>
              </w:rPr>
              <w:t>POGOJ 1</w:t>
            </w:r>
            <w:r w:rsidRPr="00957001">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26203D"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 xml:space="preserve">Naročnik bo iz sodelovanja v postopku javnega naročanja izključil gospodarski subjekt, če ugotovi, da je bila </w:t>
            </w:r>
            <w:r w:rsidRPr="00957001">
              <w:rPr>
                <w:rFonts w:ascii="Arial" w:hAnsi="Arial" w:cs="Arial"/>
                <w:b/>
                <w:bCs/>
                <w:color w:val="000000"/>
                <w:position w:val="-2"/>
                <w:sz w:val="18"/>
                <w:szCs w:val="18"/>
                <w:u w:val="single"/>
              </w:rPr>
              <w:t>gospodarskemu subjektu ali osebi, ki je članica upravnega, vodstvenega ali nadzornega organa</w:t>
            </w:r>
            <w:r w:rsidRPr="00957001">
              <w:rPr>
                <w:rFonts w:ascii="Arial" w:hAnsi="Arial" w:cs="Arial"/>
                <w:color w:val="000000"/>
                <w:position w:val="-2"/>
                <w:sz w:val="18"/>
                <w:szCs w:val="18"/>
              </w:rPr>
              <w:t xml:space="preserve"> tega gospodarskega subjekta ali ki ima </w:t>
            </w:r>
            <w:r w:rsidRPr="00957001">
              <w:rPr>
                <w:rFonts w:ascii="Arial" w:hAnsi="Arial" w:cs="Arial"/>
                <w:b/>
                <w:bCs/>
                <w:color w:val="000000"/>
                <w:position w:val="-2"/>
                <w:sz w:val="18"/>
                <w:szCs w:val="18"/>
                <w:u w:val="single"/>
              </w:rPr>
              <w:t>pooblastila za njegovo zastopanje ali odločanje ali nadzor v njem</w:t>
            </w:r>
            <w:r w:rsidRPr="00957001">
              <w:rPr>
                <w:rFonts w:ascii="Arial" w:hAnsi="Arial" w:cs="Arial"/>
                <w:color w:val="000000"/>
                <w:position w:val="-2"/>
                <w:sz w:val="18"/>
                <w:szCs w:val="18"/>
              </w:rPr>
              <w:t>, izrečena pravnomočna sodba za dejanje, ki ima elemente kaznivih dejanj naštetih v 75. členu ZJN-3. </w:t>
            </w:r>
          </w:p>
          <w:p w14:paraId="3EAF9396"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ED72B8" w:rsidRPr="00957001" w14:paraId="43ADC12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221C13"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0AC2FE" w14:textId="77777777" w:rsidR="00B36658" w:rsidRDefault="00B36658" w:rsidP="00B36658">
            <w:pPr>
              <w:spacing w:before="135" w:after="135"/>
              <w:jc w:val="both"/>
              <w:rPr>
                <w:rFonts w:ascii="Arial" w:eastAsia="Arial" w:hAnsi="Arial" w:cs="Arial"/>
                <w:color w:val="000000"/>
                <w:sz w:val="18"/>
                <w:szCs w:val="18"/>
              </w:rPr>
            </w:pPr>
            <w:r>
              <w:rPr>
                <w:rFonts w:ascii="Arial" w:eastAsia="Arial" w:hAnsi="Arial" w:cs="Arial"/>
                <w:color w:val="000000"/>
                <w:sz w:val="18"/>
                <w:szCs w:val="18"/>
              </w:rPr>
              <w:t>Izpolnjen in podpisan Obrazec KROVNA IZJAVA in ESPD.</w:t>
            </w:r>
          </w:p>
          <w:p w14:paraId="5A9F0342" w14:textId="77777777" w:rsidR="00F2418A" w:rsidRDefault="00B36658" w:rsidP="00B36658">
            <w:pPr>
              <w:spacing w:before="135" w:after="135"/>
              <w:jc w:val="both"/>
              <w:rPr>
                <w:rFonts w:ascii="Arial" w:eastAsia="Arial" w:hAnsi="Arial" w:cs="Arial"/>
                <w:color w:val="000000"/>
                <w:sz w:val="18"/>
                <w:szCs w:val="18"/>
              </w:rPr>
            </w:pPr>
            <w:r>
              <w:rPr>
                <w:rFonts w:ascii="Arial" w:eastAsia="Arial" w:hAnsi="Arial" w:cs="Arial"/>
                <w:color w:val="000000"/>
                <w:sz w:val="18"/>
                <w:szCs w:val="18"/>
              </w:rPr>
              <w:t>Prav tako mora gospodarski subjekt v ponudbi predložiti</w:t>
            </w:r>
            <w:r w:rsidR="00F2418A">
              <w:rPr>
                <w:rFonts w:ascii="Arial" w:eastAsia="Arial" w:hAnsi="Arial" w:cs="Arial"/>
                <w:color w:val="000000"/>
                <w:sz w:val="18"/>
                <w:szCs w:val="18"/>
              </w:rPr>
              <w:t>:</w:t>
            </w:r>
            <w:r>
              <w:rPr>
                <w:rFonts w:ascii="Arial" w:eastAsia="Arial" w:hAnsi="Arial" w:cs="Arial"/>
                <w:color w:val="000000"/>
                <w:sz w:val="18"/>
                <w:szCs w:val="18"/>
              </w:rPr>
              <w:t xml:space="preserve"> </w:t>
            </w:r>
          </w:p>
          <w:p w14:paraId="4270BA06" w14:textId="77777777" w:rsidR="00F2418A" w:rsidRPr="00F2418A" w:rsidRDefault="00B36658" w:rsidP="00F2418A">
            <w:pPr>
              <w:pStyle w:val="ListParagraph"/>
              <w:numPr>
                <w:ilvl w:val="0"/>
                <w:numId w:val="37"/>
              </w:numPr>
              <w:spacing w:before="135" w:after="135"/>
              <w:jc w:val="both"/>
              <w:rPr>
                <w:color w:val="FF0000"/>
              </w:rPr>
            </w:pPr>
            <w:r w:rsidRPr="00F2418A">
              <w:rPr>
                <w:rFonts w:ascii="Arial" w:eastAsia="Arial" w:hAnsi="Arial" w:cs="Arial"/>
                <w:color w:val="FF0000"/>
                <w:sz w:val="18"/>
                <w:szCs w:val="18"/>
              </w:rPr>
              <w:t xml:space="preserve">potrdila iz kazenske evidence Ministrstva za pravosodje (za pravno osebo ter za vse fizične osebe, ki so članice upravnega, vodstvenega ali nadzornega organa vključno z vsemi osebami, ki imajo pooblastila za zastopanje, odločanje ali nadzor v tej pravni osebi), ki ne smejo biti starejša od </w:t>
            </w:r>
            <w:r w:rsidR="00F2418A" w:rsidRPr="00F2418A">
              <w:rPr>
                <w:rFonts w:ascii="Arial" w:eastAsia="Arial" w:hAnsi="Arial" w:cs="Arial"/>
                <w:color w:val="FF0000"/>
                <w:sz w:val="18"/>
                <w:szCs w:val="18"/>
              </w:rPr>
              <w:t>4</w:t>
            </w:r>
            <w:r w:rsidRPr="00F2418A">
              <w:rPr>
                <w:rFonts w:ascii="Arial" w:eastAsia="Arial" w:hAnsi="Arial" w:cs="Arial"/>
                <w:color w:val="FF0000"/>
                <w:sz w:val="18"/>
                <w:szCs w:val="18"/>
              </w:rPr>
              <w:t xml:space="preserve"> mesecev, šteto od roka za oddajo ponudb</w:t>
            </w:r>
            <w:r w:rsidR="00F2418A" w:rsidRPr="00F2418A">
              <w:rPr>
                <w:rFonts w:ascii="Arial" w:eastAsia="Arial" w:hAnsi="Arial" w:cs="Arial"/>
                <w:color w:val="FF0000"/>
                <w:sz w:val="18"/>
                <w:szCs w:val="18"/>
              </w:rPr>
              <w:t xml:space="preserve"> ALI</w:t>
            </w:r>
          </w:p>
          <w:p w14:paraId="24E75B0C" w14:textId="799D4461" w:rsidR="00B36658" w:rsidRPr="00F2418A" w:rsidRDefault="00B36658" w:rsidP="00F2418A">
            <w:pPr>
              <w:pStyle w:val="ListParagraph"/>
              <w:numPr>
                <w:ilvl w:val="0"/>
                <w:numId w:val="37"/>
              </w:numPr>
              <w:spacing w:before="135" w:after="135"/>
              <w:jc w:val="both"/>
              <w:rPr>
                <w:color w:val="FF0000"/>
              </w:rPr>
            </w:pPr>
            <w:r w:rsidRPr="00F2418A">
              <w:rPr>
                <w:rFonts w:ascii="Arial" w:eastAsia="Arial" w:hAnsi="Arial" w:cs="Arial"/>
                <w:color w:val="FF0000"/>
                <w:sz w:val="18"/>
                <w:szCs w:val="18"/>
              </w:rPr>
              <w:t>izjave in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4EFFBACA" w14:textId="5A9CADDB" w:rsidR="00ED72B8" w:rsidRPr="00957001" w:rsidRDefault="00B36658" w:rsidP="00B36658">
            <w:pPr>
              <w:spacing w:before="135" w:after="135"/>
              <w:jc w:val="both"/>
              <w:textAlignment w:val="center"/>
              <w:rPr>
                <w:rFonts w:ascii="Arial" w:hAnsi="Arial" w:cs="Arial"/>
                <w:sz w:val="18"/>
                <w:szCs w:val="18"/>
              </w:rPr>
            </w:pPr>
            <w:r w:rsidRPr="00CA665A">
              <w:rPr>
                <w:rFonts w:ascii="Arial" w:eastAsia="Arial" w:hAnsi="Arial" w:cs="Arial"/>
                <w:color w:val="000000"/>
                <w:sz w:val="18"/>
                <w:szCs w:val="18"/>
              </w:rPr>
              <w:t>Naročnik si pridržuje pravico najugodnejšega ponudnika pozvati k predložitvi notarsko overjene formalne izjave, iz katere izhaja, da na dan poteka roka za predložitev ponudb, niso obstajali izključitveni razlogi iz 75. člena ZJN-</w:t>
            </w:r>
            <w:r>
              <w:rPr>
                <w:rFonts w:ascii="Arial" w:eastAsia="Arial" w:hAnsi="Arial" w:cs="Arial"/>
                <w:color w:val="000000"/>
                <w:sz w:val="18"/>
                <w:szCs w:val="18"/>
              </w:rPr>
              <w:t>3.</w:t>
            </w:r>
          </w:p>
        </w:tc>
      </w:tr>
      <w:tr w:rsidR="00ED72B8" w:rsidRPr="00957001" w14:paraId="62E8DE9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D8EDD4"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28E257" w14:textId="77777777" w:rsidR="00ED72B8" w:rsidRPr="00957001" w:rsidRDefault="00565763">
            <w:pPr>
              <w:spacing w:before="135" w:after="135"/>
              <w:jc w:val="both"/>
              <w:textAlignment w:val="center"/>
              <w:rPr>
                <w:rFonts w:ascii="Arial" w:hAnsi="Arial" w:cs="Arial"/>
                <w:b/>
                <w:sz w:val="18"/>
                <w:szCs w:val="18"/>
              </w:rPr>
            </w:pPr>
            <w:r w:rsidRPr="00957001">
              <w:rPr>
                <w:rFonts w:ascii="Arial" w:hAnsi="Arial" w:cs="Arial"/>
                <w:b/>
                <w:color w:val="000000"/>
                <w:position w:val="-2"/>
                <w:sz w:val="18"/>
                <w:szCs w:val="18"/>
                <w:u w:val="single"/>
              </w:rPr>
              <w:t>Gospodarski subjekti, ki nimajo sedeža v Republiki Sloveniji:</w:t>
            </w:r>
          </w:p>
          <w:p w14:paraId="577FF50D"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lastRenderedPageBreak/>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ED72B8" w:rsidRPr="00957001" w14:paraId="65B80A0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AF61A1"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41281E" w14:textId="77777777" w:rsidR="00ED72B8" w:rsidRPr="00957001" w:rsidRDefault="00565763">
            <w:pPr>
              <w:spacing w:before="135" w:after="135"/>
              <w:jc w:val="both"/>
              <w:textAlignment w:val="center"/>
              <w:rPr>
                <w:rFonts w:ascii="Arial" w:hAnsi="Arial" w:cs="Arial"/>
                <w:b/>
                <w:sz w:val="18"/>
                <w:szCs w:val="18"/>
              </w:rPr>
            </w:pPr>
            <w:r w:rsidRPr="00957001">
              <w:rPr>
                <w:rFonts w:ascii="Arial" w:hAnsi="Arial" w:cs="Arial"/>
                <w:b/>
                <w:color w:val="000000"/>
                <w:position w:val="-2"/>
                <w:sz w:val="18"/>
                <w:szCs w:val="18"/>
              </w:rPr>
              <w:t>MORAJO izpolnjevati pogoj</w:t>
            </w:r>
          </w:p>
          <w:p w14:paraId="7361CC85" w14:textId="77777777" w:rsidR="00B36658" w:rsidRDefault="00B36658" w:rsidP="00B36658">
            <w:pPr>
              <w:spacing w:before="135" w:after="135"/>
              <w:jc w:val="both"/>
              <w:rPr>
                <w:rFonts w:ascii="Arial" w:eastAsia="Arial" w:hAnsi="Arial" w:cs="Arial"/>
                <w:color w:val="000000"/>
                <w:sz w:val="18"/>
                <w:szCs w:val="18"/>
              </w:rPr>
            </w:pPr>
            <w:r>
              <w:rPr>
                <w:rFonts w:ascii="Arial" w:eastAsia="Arial" w:hAnsi="Arial" w:cs="Arial"/>
                <w:color w:val="000000"/>
                <w:sz w:val="18"/>
                <w:szCs w:val="18"/>
              </w:rPr>
              <w:t>Izpolnjen in podpisan Obrazec KROVNA IZJAVA in ESPD.</w:t>
            </w:r>
          </w:p>
          <w:p w14:paraId="0C0EDE87" w14:textId="77777777" w:rsidR="0037100A" w:rsidRDefault="0037100A" w:rsidP="0037100A">
            <w:pPr>
              <w:spacing w:before="135" w:after="135"/>
              <w:jc w:val="both"/>
              <w:rPr>
                <w:rFonts w:ascii="Arial" w:eastAsia="Arial" w:hAnsi="Arial" w:cs="Arial"/>
                <w:color w:val="000000"/>
                <w:sz w:val="18"/>
                <w:szCs w:val="18"/>
              </w:rPr>
            </w:pPr>
            <w:r>
              <w:rPr>
                <w:rFonts w:ascii="Arial" w:eastAsia="Arial" w:hAnsi="Arial" w:cs="Arial"/>
                <w:color w:val="000000"/>
                <w:sz w:val="18"/>
                <w:szCs w:val="18"/>
              </w:rPr>
              <w:t xml:space="preserve">Prav tako mora gospodarski subjekt v ponudbi predložiti: </w:t>
            </w:r>
          </w:p>
          <w:p w14:paraId="317B86A8" w14:textId="77777777" w:rsidR="0037100A" w:rsidRPr="00F2418A" w:rsidRDefault="0037100A" w:rsidP="0037100A">
            <w:pPr>
              <w:pStyle w:val="ListParagraph"/>
              <w:numPr>
                <w:ilvl w:val="0"/>
                <w:numId w:val="37"/>
              </w:numPr>
              <w:spacing w:before="135" w:after="135"/>
              <w:jc w:val="both"/>
              <w:rPr>
                <w:color w:val="FF0000"/>
              </w:rPr>
            </w:pPr>
            <w:r w:rsidRPr="00F2418A">
              <w:rPr>
                <w:rFonts w:ascii="Arial" w:eastAsia="Arial" w:hAnsi="Arial" w:cs="Arial"/>
                <w:color w:val="FF0000"/>
                <w:sz w:val="18"/>
                <w:szCs w:val="18"/>
              </w:rPr>
              <w:t>potrdila iz kazenske evidence Ministrstva za pravosodje (za pravno osebo ter za vse fizične osebe, ki so članice upravnega, vodstvenega ali nadzornega organa vključno z vsemi osebami, ki imajo pooblastila za zastopanje, odločanje ali nadzor v tej pravni osebi), ki ne smejo biti starejša od 4 mesecev, šteto od roka za oddajo ponudb ALI</w:t>
            </w:r>
          </w:p>
          <w:p w14:paraId="6AE9BBE9" w14:textId="77777777" w:rsidR="0037100A" w:rsidRPr="00F2418A" w:rsidRDefault="0037100A" w:rsidP="0037100A">
            <w:pPr>
              <w:pStyle w:val="ListParagraph"/>
              <w:numPr>
                <w:ilvl w:val="0"/>
                <w:numId w:val="37"/>
              </w:numPr>
              <w:spacing w:before="135" w:after="135"/>
              <w:jc w:val="both"/>
              <w:rPr>
                <w:color w:val="FF0000"/>
              </w:rPr>
            </w:pPr>
            <w:r w:rsidRPr="00F2418A">
              <w:rPr>
                <w:rFonts w:ascii="Arial" w:eastAsia="Arial" w:hAnsi="Arial" w:cs="Arial"/>
                <w:color w:val="FF0000"/>
                <w:sz w:val="18"/>
                <w:szCs w:val="18"/>
              </w:rPr>
              <w:t>izjave in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3FACDD71" w14:textId="5832491A" w:rsidR="00ED72B8" w:rsidRPr="00957001" w:rsidRDefault="00B36658" w:rsidP="00B36658">
            <w:pPr>
              <w:spacing w:before="135" w:after="135"/>
              <w:jc w:val="both"/>
              <w:textAlignment w:val="center"/>
              <w:rPr>
                <w:rFonts w:ascii="Arial" w:hAnsi="Arial" w:cs="Arial"/>
                <w:sz w:val="18"/>
                <w:szCs w:val="18"/>
              </w:rPr>
            </w:pPr>
            <w:r w:rsidRPr="00CA665A">
              <w:rPr>
                <w:rFonts w:ascii="Arial" w:eastAsia="Arial" w:hAnsi="Arial" w:cs="Arial"/>
                <w:color w:val="000000"/>
                <w:sz w:val="18"/>
                <w:szCs w:val="18"/>
              </w:rPr>
              <w:t>Naročnik si pridržuje pravico najugodnejšega ponudnika pozvati k predložitvi notarsko overjene formalne izjave, iz katere izhaja, da na dan poteka roka za predložitev ponudb, niso obstajali izključitveni razlogi iz 75. člena ZJN-</w:t>
            </w:r>
            <w:r>
              <w:rPr>
                <w:rFonts w:ascii="Arial" w:eastAsia="Arial" w:hAnsi="Arial" w:cs="Arial"/>
                <w:color w:val="000000"/>
                <w:sz w:val="18"/>
                <w:szCs w:val="18"/>
              </w:rPr>
              <w:t>3.</w:t>
            </w:r>
          </w:p>
        </w:tc>
      </w:tr>
      <w:tr w:rsidR="00ED72B8" w:rsidRPr="00957001" w14:paraId="10EE83E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655714"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CA7E5F" w14:textId="77777777" w:rsidR="00ED72B8" w:rsidRPr="00957001" w:rsidRDefault="00565763">
            <w:pPr>
              <w:spacing w:before="135" w:after="135"/>
              <w:jc w:val="both"/>
              <w:textAlignment w:val="center"/>
              <w:rPr>
                <w:rFonts w:ascii="Arial" w:hAnsi="Arial" w:cs="Arial"/>
                <w:b/>
                <w:sz w:val="18"/>
                <w:szCs w:val="18"/>
              </w:rPr>
            </w:pPr>
            <w:r w:rsidRPr="00957001">
              <w:rPr>
                <w:rFonts w:ascii="Arial" w:hAnsi="Arial" w:cs="Arial"/>
                <w:b/>
                <w:color w:val="000000"/>
                <w:position w:val="-2"/>
                <w:sz w:val="18"/>
                <w:szCs w:val="18"/>
              </w:rPr>
              <w:t>MORAJO izpolnjevati pogoj</w:t>
            </w:r>
          </w:p>
          <w:p w14:paraId="5FD85A00" w14:textId="77777777" w:rsidR="00B36658" w:rsidRDefault="00B36658" w:rsidP="00B36658">
            <w:pPr>
              <w:spacing w:before="135" w:after="135"/>
              <w:jc w:val="both"/>
              <w:rPr>
                <w:rFonts w:ascii="Arial" w:eastAsia="Arial" w:hAnsi="Arial" w:cs="Arial"/>
                <w:color w:val="000000"/>
                <w:sz w:val="18"/>
                <w:szCs w:val="18"/>
              </w:rPr>
            </w:pPr>
            <w:r>
              <w:rPr>
                <w:rFonts w:ascii="Arial" w:eastAsia="Arial" w:hAnsi="Arial" w:cs="Arial"/>
                <w:color w:val="000000"/>
                <w:sz w:val="18"/>
                <w:szCs w:val="18"/>
              </w:rPr>
              <w:t>ESDP in izpolnjen in podpisan Obrazec Izjava pooblaščene osebe podizvajalca v zvezi z izpolnjevanjem obveznih pogojev za podizvajalce.</w:t>
            </w:r>
          </w:p>
          <w:p w14:paraId="23DAD487" w14:textId="77777777" w:rsidR="0037100A" w:rsidRDefault="0037100A" w:rsidP="0037100A">
            <w:pPr>
              <w:spacing w:before="135" w:after="135"/>
              <w:jc w:val="both"/>
              <w:rPr>
                <w:rFonts w:ascii="Arial" w:eastAsia="Arial" w:hAnsi="Arial" w:cs="Arial"/>
                <w:color w:val="000000"/>
                <w:sz w:val="18"/>
                <w:szCs w:val="18"/>
              </w:rPr>
            </w:pPr>
            <w:r>
              <w:rPr>
                <w:rFonts w:ascii="Arial" w:eastAsia="Arial" w:hAnsi="Arial" w:cs="Arial"/>
                <w:color w:val="000000"/>
                <w:sz w:val="18"/>
                <w:szCs w:val="18"/>
              </w:rPr>
              <w:t xml:space="preserve">Prav tako mora gospodarski subjekt v ponudbi predložiti: </w:t>
            </w:r>
          </w:p>
          <w:p w14:paraId="1D1814B0" w14:textId="77777777" w:rsidR="0037100A" w:rsidRPr="00F2418A" w:rsidRDefault="0037100A" w:rsidP="0037100A">
            <w:pPr>
              <w:pStyle w:val="ListParagraph"/>
              <w:numPr>
                <w:ilvl w:val="0"/>
                <w:numId w:val="37"/>
              </w:numPr>
              <w:spacing w:before="135" w:after="135"/>
              <w:jc w:val="both"/>
              <w:rPr>
                <w:color w:val="FF0000"/>
              </w:rPr>
            </w:pPr>
            <w:r w:rsidRPr="00F2418A">
              <w:rPr>
                <w:rFonts w:ascii="Arial" w:eastAsia="Arial" w:hAnsi="Arial" w:cs="Arial"/>
                <w:color w:val="FF0000"/>
                <w:sz w:val="18"/>
                <w:szCs w:val="18"/>
              </w:rPr>
              <w:t>potrdila iz kazenske evidence Ministrstva za pravosodje (za pravno osebo ter za vse fizične osebe, ki so članice upravnega, vodstvenega ali nadzornega organa vključno z vsemi osebami, ki imajo pooblastila za zastopanje, odločanje ali nadzor v tej pravni osebi), ki ne smejo biti starejša od 4 mesecev, šteto od roka za oddajo ponudb ALI</w:t>
            </w:r>
          </w:p>
          <w:p w14:paraId="3FDE6F04" w14:textId="77777777" w:rsidR="0037100A" w:rsidRPr="00F2418A" w:rsidRDefault="0037100A" w:rsidP="0037100A">
            <w:pPr>
              <w:pStyle w:val="ListParagraph"/>
              <w:numPr>
                <w:ilvl w:val="0"/>
                <w:numId w:val="37"/>
              </w:numPr>
              <w:spacing w:before="135" w:after="135"/>
              <w:jc w:val="both"/>
              <w:rPr>
                <w:color w:val="FF0000"/>
              </w:rPr>
            </w:pPr>
            <w:r w:rsidRPr="00F2418A">
              <w:rPr>
                <w:rFonts w:ascii="Arial" w:eastAsia="Arial" w:hAnsi="Arial" w:cs="Arial"/>
                <w:color w:val="FF0000"/>
                <w:sz w:val="18"/>
                <w:szCs w:val="18"/>
              </w:rPr>
              <w:t>izjave in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3AAA3FCD" w14:textId="77777777" w:rsidR="00B36658" w:rsidRDefault="00B36658" w:rsidP="00B36658">
            <w:pPr>
              <w:spacing w:before="135" w:after="135"/>
              <w:jc w:val="both"/>
              <w:textAlignment w:val="center"/>
              <w:rPr>
                <w:rFonts w:ascii="Arial" w:eastAsia="Arial" w:hAnsi="Arial" w:cs="Arial"/>
                <w:color w:val="000000"/>
                <w:sz w:val="18"/>
                <w:szCs w:val="18"/>
              </w:rPr>
            </w:pPr>
            <w:r w:rsidRPr="00CA665A">
              <w:rPr>
                <w:rFonts w:ascii="Arial" w:eastAsia="Arial" w:hAnsi="Arial" w:cs="Arial"/>
                <w:color w:val="000000"/>
                <w:sz w:val="18"/>
                <w:szCs w:val="18"/>
              </w:rPr>
              <w:t>Naročnik si pridržuje pravico najugodnejšega ponudnika pozvati k predložitvi notarsko overjene formalne izjave, iz katere izhaja, da na dan poteka roka za predložitev ponudb, niso obstajali izključitveni razlogi iz 75. člena ZJN-</w:t>
            </w:r>
            <w:r>
              <w:rPr>
                <w:rFonts w:ascii="Arial" w:eastAsia="Arial" w:hAnsi="Arial" w:cs="Arial"/>
                <w:color w:val="000000"/>
                <w:sz w:val="18"/>
                <w:szCs w:val="18"/>
              </w:rPr>
              <w:t>3.</w:t>
            </w:r>
          </w:p>
          <w:p w14:paraId="11555019" w14:textId="267A3E06" w:rsidR="00ED72B8" w:rsidRPr="00957001" w:rsidRDefault="00B36658" w:rsidP="00B36658">
            <w:pPr>
              <w:spacing w:before="135" w:after="135"/>
              <w:jc w:val="both"/>
              <w:textAlignment w:val="center"/>
              <w:rPr>
                <w:rFonts w:ascii="Arial" w:hAnsi="Arial" w:cs="Arial"/>
                <w:sz w:val="18"/>
                <w:szCs w:val="18"/>
              </w:rPr>
            </w:pPr>
            <w:r>
              <w:rPr>
                <w:rFonts w:ascii="Arial" w:eastAsia="Arial" w:hAnsi="Arial" w:cs="Arial"/>
                <w:color w:val="000000"/>
                <w:sz w:val="18"/>
                <w:szCs w:val="18"/>
              </w:rPr>
              <w:t>Naročnik bo zavrnil vsakega podizvajalca, če zanj obstajajo razlogi za izključitev iz prvega odstavka 75. člena ZJN-3.</w:t>
            </w:r>
          </w:p>
        </w:tc>
      </w:tr>
    </w:tbl>
    <w:p w14:paraId="2947374B" w14:textId="77777777" w:rsidR="00ED72B8" w:rsidRPr="00957001" w:rsidRDefault="00ED72B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556E8BB5"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2C21142F" w14:textId="77777777" w:rsidR="00ED72B8" w:rsidRPr="00957001" w:rsidRDefault="00565763">
            <w:pPr>
              <w:jc w:val="center"/>
              <w:rPr>
                <w:rFonts w:ascii="Arial" w:hAnsi="Arial" w:cs="Arial"/>
                <w:sz w:val="18"/>
                <w:szCs w:val="18"/>
              </w:rPr>
            </w:pPr>
            <w:r w:rsidRPr="00957001">
              <w:rPr>
                <w:rFonts w:ascii="Arial" w:hAnsi="Arial" w:cs="Arial"/>
                <w:b/>
                <w:bCs/>
                <w:color w:val="FFFFFF"/>
                <w:position w:val="-2"/>
                <w:sz w:val="18"/>
                <w:szCs w:val="18"/>
              </w:rPr>
              <w:lastRenderedPageBreak/>
              <w:t>POGOJ 2</w:t>
            </w:r>
            <w:r w:rsidRPr="00957001">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10240C"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 xml:space="preserve">Naročnik bo iz sodelovanja v postopku javnega naročanja izključil gospodarski subjekt, če ugotovi, da gospodarski subjekt </w:t>
            </w:r>
            <w:r w:rsidRPr="00957001">
              <w:rPr>
                <w:rFonts w:ascii="Arial" w:hAnsi="Arial" w:cs="Arial"/>
                <w:b/>
                <w:bCs/>
                <w:color w:val="000000"/>
                <w:position w:val="-2"/>
                <w:sz w:val="18"/>
                <w:szCs w:val="18"/>
                <w:u w:val="single"/>
              </w:rPr>
              <w:t>ne izpolnjuje obveznih dajatev in drugih denarnih nedavčnih obveznosti</w:t>
            </w:r>
            <w:r w:rsidRPr="00957001">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957001">
              <w:rPr>
                <w:rFonts w:ascii="Arial" w:hAnsi="Arial" w:cs="Arial"/>
                <w:b/>
                <w:bCs/>
                <w:color w:val="000000"/>
                <w:position w:val="-2"/>
                <w:sz w:val="18"/>
                <w:szCs w:val="18"/>
                <w:u w:val="single"/>
              </w:rPr>
              <w:t>ni imel predloženih vseh obračunov davčnih odtegljajev za dohodke iz delovnega razmerja</w:t>
            </w:r>
            <w:r w:rsidRPr="00957001">
              <w:rPr>
                <w:rFonts w:ascii="Arial" w:hAnsi="Arial" w:cs="Arial"/>
                <w:color w:val="000000"/>
                <w:position w:val="-2"/>
                <w:sz w:val="18"/>
                <w:szCs w:val="18"/>
              </w:rPr>
              <w:t xml:space="preserve"> za obdobje zadnjih petih let do dne oddaje ponudbe ali prijave.</w:t>
            </w:r>
          </w:p>
          <w:p w14:paraId="62439316"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ED72B8" w:rsidRPr="00957001" w14:paraId="33E8D69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F27AFE"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652CC0" w14:textId="51002C23"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D2123A"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p w14:paraId="3D72B0B8"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Gospodarski subjekt lahko predloži potrdilo Finančne uprave RS iz katerega bo razvidno, da ne obstajajo razlogi za izključitev.</w:t>
            </w:r>
          </w:p>
          <w:p w14:paraId="73F25D0E" w14:textId="0EAA18FA"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V kolikor bo gospodarski subjekt predložil zgolj Obrazec KROVNA IZJAVA</w:t>
            </w:r>
            <w:r w:rsidR="00D2123A"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 bo naročnik potrdilo Finančne uprave RS pridobil sam.</w:t>
            </w:r>
          </w:p>
        </w:tc>
      </w:tr>
      <w:tr w:rsidR="00ED72B8" w:rsidRPr="00957001" w14:paraId="0C09E5C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7D96CF"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0F33E8" w14:textId="77777777" w:rsidR="00ED72B8" w:rsidRPr="00957001" w:rsidRDefault="00565763">
            <w:pPr>
              <w:spacing w:before="135" w:after="135"/>
              <w:jc w:val="both"/>
              <w:textAlignment w:val="center"/>
              <w:rPr>
                <w:rFonts w:ascii="Arial" w:hAnsi="Arial" w:cs="Arial"/>
                <w:b/>
                <w:sz w:val="18"/>
                <w:szCs w:val="18"/>
              </w:rPr>
            </w:pPr>
            <w:r w:rsidRPr="00957001">
              <w:rPr>
                <w:rFonts w:ascii="Arial" w:hAnsi="Arial" w:cs="Arial"/>
                <w:b/>
                <w:color w:val="000000"/>
                <w:position w:val="-2"/>
                <w:sz w:val="18"/>
                <w:szCs w:val="18"/>
                <w:u w:val="single"/>
              </w:rPr>
              <w:t>Gospodarski subjekti, ki nimajo sedeža v Republiki Sloveniji:</w:t>
            </w:r>
          </w:p>
          <w:p w14:paraId="3147014E"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ED72B8" w:rsidRPr="00957001" w14:paraId="26A2E92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BFDD79"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A06C49" w14:textId="77777777" w:rsidR="00ED72B8" w:rsidRPr="00CF7264" w:rsidRDefault="00565763">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3666F3C7" w14:textId="4916274B"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tc>
      </w:tr>
      <w:tr w:rsidR="00ED72B8" w:rsidRPr="00957001" w14:paraId="12BF40E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D7E239"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0E891C" w14:textId="77777777" w:rsidR="00ED72B8" w:rsidRPr="00CF7264" w:rsidRDefault="00565763">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2BAEE04C" w14:textId="6BE93FE6" w:rsidR="00ED72B8" w:rsidRPr="00957001" w:rsidRDefault="00CF7264">
            <w:pPr>
              <w:spacing w:before="135" w:after="135"/>
              <w:jc w:val="both"/>
              <w:textAlignment w:val="center"/>
              <w:rPr>
                <w:rFonts w:ascii="Arial" w:hAnsi="Arial" w:cs="Arial"/>
                <w:sz w:val="18"/>
                <w:szCs w:val="18"/>
              </w:rPr>
            </w:pPr>
            <w:r>
              <w:rPr>
                <w:rFonts w:ascii="Arial" w:hAnsi="Arial" w:cs="Arial"/>
                <w:color w:val="000000"/>
                <w:position w:val="-2"/>
                <w:sz w:val="18"/>
                <w:szCs w:val="18"/>
              </w:rPr>
              <w:t>ESPD in i</w:t>
            </w:r>
            <w:r w:rsidR="00565763" w:rsidRPr="00957001">
              <w:rPr>
                <w:rFonts w:ascii="Arial" w:hAnsi="Arial" w:cs="Arial"/>
                <w:color w:val="000000"/>
                <w:position w:val="-2"/>
                <w:sz w:val="18"/>
                <w:szCs w:val="18"/>
              </w:rPr>
              <w:t>zpolnjen in podpisan Obrazec Izjava pooblaščene osebe podizvajalca v zvezi z izpolnjevanjem obveznih pogojev za podizvajalce</w:t>
            </w:r>
            <w:r w:rsidR="005A127D" w:rsidRPr="00957001">
              <w:rPr>
                <w:rFonts w:ascii="Arial" w:hAnsi="Arial" w:cs="Arial"/>
                <w:color w:val="000000"/>
                <w:position w:val="-2"/>
                <w:sz w:val="18"/>
                <w:szCs w:val="18"/>
              </w:rPr>
              <w:t>.</w:t>
            </w:r>
          </w:p>
          <w:p w14:paraId="6EDF9760"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zavrnil vsakega podizvajalca, če zanj obstajajo razlogi za izključitev iz drugega odstavka 75. člena ZJN-3. </w:t>
            </w:r>
          </w:p>
        </w:tc>
      </w:tr>
    </w:tbl>
    <w:p w14:paraId="4E2A9219" w14:textId="77777777" w:rsidR="00ED72B8" w:rsidRPr="00957001" w:rsidRDefault="00ED72B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3565E356"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233A64B" w14:textId="77777777" w:rsidR="00ED72B8" w:rsidRPr="00957001" w:rsidRDefault="00565763">
            <w:pPr>
              <w:jc w:val="center"/>
              <w:rPr>
                <w:rFonts w:ascii="Arial" w:hAnsi="Arial" w:cs="Arial"/>
                <w:sz w:val="18"/>
                <w:szCs w:val="18"/>
              </w:rPr>
            </w:pPr>
            <w:r w:rsidRPr="00957001">
              <w:rPr>
                <w:rFonts w:ascii="Arial" w:hAnsi="Arial" w:cs="Arial"/>
                <w:b/>
                <w:bCs/>
                <w:color w:val="FFFFFF"/>
                <w:position w:val="-2"/>
                <w:sz w:val="18"/>
                <w:szCs w:val="18"/>
              </w:rPr>
              <w:t>POGOJ 3</w:t>
            </w:r>
            <w:r w:rsidRPr="00957001">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A49A81" w14:textId="77777777" w:rsidR="00724FD2" w:rsidRPr="00D05B1F" w:rsidRDefault="00724FD2" w:rsidP="00724FD2">
            <w:pPr>
              <w:spacing w:before="135" w:after="135"/>
              <w:jc w:val="both"/>
              <w:rPr>
                <w:rFonts w:ascii="Arial" w:hAnsi="Arial" w:cs="Arial"/>
                <w:sz w:val="18"/>
                <w:szCs w:val="18"/>
              </w:rPr>
            </w:pPr>
            <w:r w:rsidRPr="00D05B1F">
              <w:rPr>
                <w:rFonts w:ascii="Arial" w:eastAsia="Arial" w:hAnsi="Arial" w:cs="Arial"/>
                <w:color w:val="000000"/>
                <w:sz w:val="18"/>
                <w:szCs w:val="18"/>
              </w:rPr>
              <w:t xml:space="preserve">Naročnik bo iz postopka javnega naročanja izključil gospodarski subjekt, če je ta na dan, ko poteče rok za oddajo ponudb ali prijav, izločen iz postopkov oddaje javnih naročil zaradi uvrstitve v </w:t>
            </w:r>
            <w:r w:rsidRPr="00D05B1F">
              <w:rPr>
                <w:rFonts w:ascii="Arial" w:eastAsia="Arial" w:hAnsi="Arial" w:cs="Arial"/>
                <w:b/>
                <w:color w:val="000000"/>
                <w:sz w:val="18"/>
                <w:szCs w:val="18"/>
              </w:rPr>
              <w:t xml:space="preserve">evidenco gospodarskih subjektov z negativnimi referencami, ki je objavljen na </w:t>
            </w:r>
            <w:hyperlink r:id="rId25">
              <w:r w:rsidRPr="00D05B1F">
                <w:rPr>
                  <w:rFonts w:ascii="Arial" w:eastAsia="Arial" w:hAnsi="Arial" w:cs="Arial"/>
                  <w:color w:val="1E8AE7"/>
                  <w:sz w:val="18"/>
                  <w:szCs w:val="18"/>
                  <w:u w:val="single"/>
                </w:rPr>
                <w:t>http://www.djn.mju.gov.si/narocniki/seznam-ponudnikov-z-negativnimi-referencami</w:t>
              </w:r>
            </w:hyperlink>
            <w:r w:rsidRPr="00D05B1F">
              <w:rPr>
                <w:rFonts w:ascii="Arial" w:eastAsia="Arial" w:hAnsi="Arial" w:cs="Arial"/>
                <w:b/>
                <w:color w:val="000000"/>
                <w:sz w:val="18"/>
                <w:szCs w:val="18"/>
              </w:rPr>
              <w:t>.</w:t>
            </w:r>
          </w:p>
          <w:p w14:paraId="0C1C5141" w14:textId="78C8377A" w:rsidR="00ED72B8" w:rsidRPr="00957001" w:rsidRDefault="00724FD2" w:rsidP="00724FD2">
            <w:pPr>
              <w:spacing w:before="135" w:after="135"/>
              <w:jc w:val="both"/>
              <w:textAlignment w:val="center"/>
              <w:rPr>
                <w:rFonts w:ascii="Arial" w:hAnsi="Arial" w:cs="Arial"/>
                <w:sz w:val="18"/>
                <w:szCs w:val="18"/>
              </w:rPr>
            </w:pPr>
            <w:r w:rsidRPr="00D05B1F">
              <w:rPr>
                <w:rFonts w:ascii="Arial" w:eastAsia="Arial" w:hAnsi="Arial" w:cs="Arial"/>
                <w:color w:val="000000"/>
                <w:sz w:val="18"/>
                <w:szCs w:val="18"/>
              </w:rPr>
              <w:lastRenderedPageBreak/>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ED72B8" w:rsidRPr="00957001" w14:paraId="7B34C44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CF20FA"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30DC47" w14:textId="6EAE084A"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p w14:paraId="7E7F783D"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ED72B8" w:rsidRPr="00957001" w14:paraId="107768D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5BBFD3"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DAD341" w14:textId="77777777" w:rsidR="00ED72B8" w:rsidRPr="00957001" w:rsidRDefault="00565763">
            <w:pPr>
              <w:jc w:val="both"/>
              <w:textAlignment w:val="center"/>
              <w:rPr>
                <w:rFonts w:ascii="Arial" w:hAnsi="Arial" w:cs="Arial"/>
                <w:sz w:val="18"/>
                <w:szCs w:val="18"/>
              </w:rPr>
            </w:pPr>
            <w:r w:rsidRPr="00957001">
              <w:rPr>
                <w:rFonts w:ascii="Arial" w:hAnsi="Arial" w:cs="Arial"/>
                <w:color w:val="000000"/>
                <w:position w:val="-2"/>
                <w:sz w:val="18"/>
                <w:szCs w:val="18"/>
              </w:rPr>
              <w:t> </w:t>
            </w:r>
          </w:p>
          <w:p w14:paraId="59E710AB" w14:textId="77777777" w:rsidR="00ED72B8" w:rsidRPr="00957001" w:rsidRDefault="00565763">
            <w:pPr>
              <w:rPr>
                <w:rFonts w:ascii="Arial" w:hAnsi="Arial" w:cs="Arial"/>
                <w:sz w:val="18"/>
                <w:szCs w:val="18"/>
              </w:rPr>
            </w:pPr>
            <w:r w:rsidRPr="00957001">
              <w:rPr>
                <w:rFonts w:ascii="Arial" w:hAnsi="Arial" w:cs="Arial"/>
                <w:color w:val="000000"/>
                <w:position w:val="-2"/>
                <w:sz w:val="18"/>
                <w:szCs w:val="18"/>
              </w:rPr>
              <w:t xml:space="preserve"> /</w:t>
            </w:r>
          </w:p>
        </w:tc>
      </w:tr>
      <w:tr w:rsidR="00ED72B8" w:rsidRPr="00957001" w14:paraId="0514469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FD7EC2"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F4A7FA" w14:textId="77777777" w:rsidR="00ED72B8" w:rsidRPr="00724FD2" w:rsidRDefault="00565763">
            <w:pPr>
              <w:spacing w:before="135" w:after="135"/>
              <w:jc w:val="both"/>
              <w:textAlignment w:val="center"/>
              <w:rPr>
                <w:rFonts w:ascii="Arial" w:hAnsi="Arial" w:cs="Arial"/>
                <w:b/>
                <w:bCs/>
                <w:sz w:val="18"/>
                <w:szCs w:val="18"/>
              </w:rPr>
            </w:pPr>
            <w:r w:rsidRPr="00724FD2">
              <w:rPr>
                <w:rFonts w:ascii="Arial" w:hAnsi="Arial" w:cs="Arial"/>
                <w:b/>
                <w:bCs/>
                <w:color w:val="000000"/>
                <w:position w:val="-2"/>
                <w:sz w:val="18"/>
                <w:szCs w:val="18"/>
              </w:rPr>
              <w:t>MORAJO izpolnjevati pogoj</w:t>
            </w:r>
          </w:p>
          <w:p w14:paraId="26DCF0F2" w14:textId="3365D632"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tc>
      </w:tr>
      <w:tr w:rsidR="00ED72B8" w:rsidRPr="00957001" w14:paraId="1C5CFF8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E3C333"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C460E8" w14:textId="77777777" w:rsidR="00ED72B8" w:rsidRPr="00724FD2" w:rsidRDefault="00565763">
            <w:pPr>
              <w:spacing w:before="135" w:after="135"/>
              <w:jc w:val="both"/>
              <w:textAlignment w:val="center"/>
              <w:rPr>
                <w:rFonts w:ascii="Arial" w:hAnsi="Arial" w:cs="Arial"/>
                <w:b/>
                <w:bCs/>
                <w:sz w:val="18"/>
                <w:szCs w:val="18"/>
              </w:rPr>
            </w:pPr>
            <w:r w:rsidRPr="00724FD2">
              <w:rPr>
                <w:rFonts w:ascii="Arial" w:hAnsi="Arial" w:cs="Arial"/>
                <w:b/>
                <w:bCs/>
                <w:color w:val="000000"/>
                <w:position w:val="-2"/>
                <w:sz w:val="18"/>
                <w:szCs w:val="18"/>
              </w:rPr>
              <w:t>MORAJO izpolnjevati pogoj</w:t>
            </w:r>
          </w:p>
          <w:p w14:paraId="7CD1569E" w14:textId="616AFE8F" w:rsidR="00CF7264" w:rsidRDefault="00CF726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ESPD in i</w:t>
            </w:r>
            <w:r w:rsidRPr="00957001">
              <w:rPr>
                <w:rFonts w:ascii="Arial" w:hAnsi="Arial" w:cs="Arial"/>
                <w:color w:val="000000"/>
                <w:position w:val="-2"/>
                <w:sz w:val="18"/>
                <w:szCs w:val="18"/>
              </w:rPr>
              <w:t>zpolnjen in podpisan Obrazec Izjava pooblaščene osebe podizvajalca v zvezi z izpolnjevanjem obveznih pogojev za podizvajalca</w:t>
            </w:r>
            <w:r>
              <w:rPr>
                <w:rFonts w:ascii="Arial" w:hAnsi="Arial" w:cs="Arial"/>
                <w:color w:val="000000"/>
                <w:position w:val="-2"/>
                <w:sz w:val="18"/>
                <w:szCs w:val="18"/>
              </w:rPr>
              <w:t>.</w:t>
            </w:r>
          </w:p>
          <w:p w14:paraId="25828CB7" w14:textId="60B4A0AB"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zavrnil vsakega podizvajalca, če zanj obstajajo razlogi za izključitev četrtega odstavka 75. člena ZJN-3.</w:t>
            </w:r>
          </w:p>
        </w:tc>
      </w:tr>
    </w:tbl>
    <w:p w14:paraId="36C4B178" w14:textId="05F4F6B2" w:rsidR="00ED72B8" w:rsidRPr="00957001" w:rsidRDefault="00ED72B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712BAE54"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2D91BFD" w14:textId="77777777" w:rsidR="00ED72B8" w:rsidRPr="00957001" w:rsidRDefault="00565763">
            <w:pPr>
              <w:jc w:val="center"/>
              <w:rPr>
                <w:rFonts w:ascii="Arial" w:hAnsi="Arial" w:cs="Arial"/>
                <w:sz w:val="18"/>
                <w:szCs w:val="18"/>
              </w:rPr>
            </w:pPr>
            <w:r w:rsidRPr="00957001">
              <w:rPr>
                <w:rFonts w:ascii="Arial" w:hAnsi="Arial" w:cs="Arial"/>
                <w:b/>
                <w:bCs/>
                <w:color w:val="FFFFFF"/>
                <w:position w:val="-2"/>
                <w:sz w:val="18"/>
                <w:szCs w:val="18"/>
              </w:rPr>
              <w:t>POGOJ 4</w:t>
            </w:r>
            <w:r w:rsidRPr="00957001">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A75929" w14:textId="77777777" w:rsidR="00724FD2" w:rsidRDefault="00724FD2" w:rsidP="00724FD2">
            <w:pPr>
              <w:spacing w:before="135" w:after="135"/>
              <w:jc w:val="both"/>
            </w:pPr>
            <w:r>
              <w:rPr>
                <w:rFonts w:ascii="Arial" w:eastAsia="Arial" w:hAnsi="Arial" w:cs="Arial"/>
                <w:color w:val="000000"/>
                <w:sz w:val="18"/>
                <w:szCs w:val="18"/>
              </w:rPr>
              <w:t>Gospodarskemu subjektu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0E5F66D" w14:textId="6D14571A" w:rsidR="00ED72B8" w:rsidRPr="00957001" w:rsidRDefault="00724FD2" w:rsidP="00724FD2">
            <w:pPr>
              <w:spacing w:before="135" w:after="135"/>
              <w:jc w:val="both"/>
              <w:textAlignment w:val="center"/>
              <w:rPr>
                <w:rFonts w:ascii="Arial" w:hAnsi="Arial" w:cs="Arial"/>
                <w:sz w:val="18"/>
                <w:szCs w:val="18"/>
              </w:rPr>
            </w:pPr>
            <w:r>
              <w:rPr>
                <w:rFonts w:ascii="Arial" w:eastAsia="Arial" w:hAnsi="Arial" w:cs="Arial"/>
                <w:color w:val="000000"/>
                <w:sz w:val="18"/>
                <w:szCs w:val="18"/>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tc>
      </w:tr>
      <w:tr w:rsidR="00ED72B8" w:rsidRPr="00957001" w14:paraId="5B5531D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CBBA96"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C1DFE4" w14:textId="44FD0331"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p w14:paraId="0DB6E7AD"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Gospodarski subjekt lahko v ponudbi predloži potrdilo Inšpektorata RS za delo iz katerega bo razvidno, da ne obstajajo razlogi za izključitev.</w:t>
            </w:r>
          </w:p>
          <w:p w14:paraId="3CE29404" w14:textId="2396EDA4"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V kolikor bo gospodarski subjekt predložil zgolj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 lahko naročnik potrdilo pridobi sam.</w:t>
            </w:r>
          </w:p>
        </w:tc>
      </w:tr>
      <w:tr w:rsidR="00ED72B8" w:rsidRPr="00957001" w14:paraId="5818094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65335B"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7023BE" w14:textId="77777777"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 xml:space="preserve">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w:t>
            </w:r>
            <w:r w:rsidRPr="00957001">
              <w:rPr>
                <w:rFonts w:ascii="Arial" w:hAnsi="Arial" w:cs="Arial"/>
                <w:color w:val="000000"/>
                <w:position w:val="-2"/>
                <w:sz w:val="18"/>
                <w:szCs w:val="18"/>
              </w:rPr>
              <w:lastRenderedPageBreak/>
              <w:t>pred pristojnim sodnim ali upravnim organom, notarjem ali pred pristojno poklicno ali trgovinsko organizacijo v matični državi te osebe ali v državi, v kateri ima sedež gospodarski subjekt.</w:t>
            </w:r>
          </w:p>
        </w:tc>
      </w:tr>
      <w:tr w:rsidR="00ED72B8" w:rsidRPr="00957001" w14:paraId="65058C2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2835FE"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AC2544" w14:textId="77777777" w:rsidR="00ED72B8" w:rsidRPr="00CF7264" w:rsidRDefault="00565763">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391E934C" w14:textId="58969770" w:rsidR="00ED72B8" w:rsidRPr="00957001" w:rsidRDefault="00565763">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w:t>
            </w:r>
            <w:r w:rsidR="005A127D" w:rsidRPr="00957001">
              <w:rPr>
                <w:rFonts w:ascii="Arial" w:hAnsi="Arial" w:cs="Arial"/>
                <w:color w:val="000000"/>
                <w:position w:val="-2"/>
                <w:sz w:val="18"/>
                <w:szCs w:val="18"/>
              </w:rPr>
              <w:t xml:space="preserve"> in ESPD</w:t>
            </w:r>
            <w:r w:rsidRPr="00957001">
              <w:rPr>
                <w:rFonts w:ascii="Arial" w:hAnsi="Arial" w:cs="Arial"/>
                <w:color w:val="000000"/>
                <w:position w:val="-2"/>
                <w:sz w:val="18"/>
                <w:szCs w:val="18"/>
              </w:rPr>
              <w:t>.</w:t>
            </w:r>
          </w:p>
        </w:tc>
      </w:tr>
      <w:tr w:rsidR="00ED72B8" w:rsidRPr="00957001" w14:paraId="6016F9D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DF4B5A"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5A8D98" w14:textId="77777777" w:rsidR="00ED72B8" w:rsidRPr="00CF7264" w:rsidRDefault="00565763">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6A996D6F" w14:textId="77777777" w:rsidR="00ED72B8" w:rsidRDefault="00CF7264" w:rsidP="00CF726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ESPD in i</w:t>
            </w:r>
            <w:r w:rsidR="00565763" w:rsidRPr="00957001">
              <w:rPr>
                <w:rFonts w:ascii="Arial" w:hAnsi="Arial" w:cs="Arial"/>
                <w:color w:val="000000"/>
                <w:position w:val="-2"/>
                <w:sz w:val="18"/>
                <w:szCs w:val="18"/>
              </w:rPr>
              <w:t>zpolnjen in podpisan Obrazec Izjava pooblaščene osebe podizvajalca v zvezi z izpolnjevanjem obveznih pogojev za podizvajalca.</w:t>
            </w:r>
          </w:p>
          <w:p w14:paraId="0B694209" w14:textId="22EF5D9A" w:rsidR="00CF7264" w:rsidRPr="00957001" w:rsidRDefault="00CF7264" w:rsidP="00CF7264">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bo zavrnil vsakega podizvajalca, če zanj obstajajo razlogi za izključitev četrtega odstavka 75. člena ZJN-3.</w:t>
            </w:r>
          </w:p>
        </w:tc>
      </w:tr>
    </w:tbl>
    <w:p w14:paraId="71DB40D0" w14:textId="77777777" w:rsidR="00724FD2" w:rsidRDefault="00724FD2" w:rsidP="00724FD2"/>
    <w:tbl>
      <w:tblPr>
        <w:tblStyle w:val="NormalTablePHPDOCX"/>
        <w:tblW w:w="9300" w:type="dxa"/>
        <w:tblInd w:w="108" w:type="dxa"/>
        <w:tblLook w:val="04A0" w:firstRow="1" w:lastRow="0" w:firstColumn="1" w:lastColumn="0" w:noHBand="0" w:noVBand="1"/>
      </w:tblPr>
      <w:tblGrid>
        <w:gridCol w:w="1860"/>
        <w:gridCol w:w="7440"/>
      </w:tblGrid>
      <w:tr w:rsidR="00724FD2" w14:paraId="3D027445" w14:textId="77777777" w:rsidTr="0044449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3526301" w14:textId="77777777" w:rsidR="00724FD2" w:rsidRDefault="00724FD2" w:rsidP="0044449F">
            <w:pPr>
              <w:jc w:val="center"/>
            </w:pPr>
            <w:r>
              <w:rPr>
                <w:rFonts w:ascii="Arial" w:hAnsi="Arial" w:cs="Arial"/>
                <w:b/>
                <w:bCs/>
                <w:color w:val="FFFFFF"/>
                <w:position w:val="-2"/>
                <w:sz w:val="18"/>
                <w:szCs w:val="18"/>
              </w:rPr>
              <w:t>POGOJ 5</w:t>
            </w:r>
            <w:r>
              <w:rPr>
                <w:rFonts w:ascii="Arial" w:hAnsi="Arial" w:cs="Arial"/>
                <w:b/>
                <w:bCs/>
                <w:color w:val="FFFFFF"/>
                <w:position w:val="-2"/>
                <w:sz w:val="18"/>
                <w:szCs w:val="18"/>
              </w:rPr>
              <w:br/>
              <w:t>Postopek zaradi insolventnosti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ACBF29" w14:textId="77777777" w:rsidR="00724FD2" w:rsidRDefault="00724FD2" w:rsidP="0044449F">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se je nad gospodarskim subjektom začel </w:t>
            </w:r>
            <w:r>
              <w:rPr>
                <w:rFonts w:ascii="Arial" w:hAnsi="Arial" w:cs="Arial"/>
                <w:b/>
                <w:bCs/>
                <w:color w:val="000000"/>
                <w:position w:val="-2"/>
                <w:sz w:val="18"/>
                <w:szCs w:val="18"/>
                <w:u w:val="single"/>
              </w:rPr>
              <w:t>postopek zaradi insolventnosti ali prisilnega prenehanja</w:t>
            </w:r>
            <w:r>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02E384E" w14:textId="77777777" w:rsidR="00724FD2" w:rsidRDefault="00724FD2" w:rsidP="0044449F">
            <w:pPr>
              <w:spacing w:before="135" w:after="135"/>
              <w:jc w:val="both"/>
              <w:textAlignment w:val="center"/>
            </w:pPr>
            <w:r>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14:paraId="2832B97B"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24FD2" w14:paraId="782901F8"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334F53" w14:textId="77777777" w:rsidR="00724FD2" w:rsidRDefault="00724FD2" w:rsidP="0044449F">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76F3A1"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p w14:paraId="5F6D1E1C" w14:textId="77777777" w:rsidR="00724FD2" w:rsidRDefault="00724FD2" w:rsidP="0044449F">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724FD2" w14:paraId="2F1AB3A3"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3D7337" w14:textId="77777777" w:rsidR="00724FD2" w:rsidRDefault="00724FD2" w:rsidP="0044449F">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79E304" w14:textId="77777777" w:rsidR="00724FD2" w:rsidRDefault="00724FD2" w:rsidP="0044449F">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0706E8B9" w14:textId="77777777" w:rsidR="00724FD2" w:rsidRDefault="00724FD2" w:rsidP="0044449F">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24FD2" w14:paraId="5E201653"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6A310F"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E8D2CF"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10EC182F"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p w14:paraId="4C687367" w14:textId="77777777" w:rsidR="00724FD2" w:rsidRDefault="00724FD2" w:rsidP="0044449F">
            <w:pPr>
              <w:spacing w:before="135" w:after="135"/>
              <w:jc w:val="both"/>
              <w:textAlignment w:val="center"/>
            </w:pPr>
            <w:r>
              <w:rPr>
                <w:rFonts w:ascii="Arial" w:hAnsi="Arial" w:cs="Arial"/>
                <w:color w:val="000000"/>
                <w:position w:val="-2"/>
                <w:sz w:val="18"/>
                <w:szCs w:val="18"/>
              </w:rPr>
              <w:lastRenderedPageBreak/>
              <w:t>Naročnik bo izpolnjevanje navedenega pogoja preveril v uradnih registrih in evidencah.</w:t>
            </w:r>
          </w:p>
        </w:tc>
      </w:tr>
      <w:tr w:rsidR="00724FD2" w14:paraId="51304778"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055B2D" w14:textId="77777777" w:rsidR="00724FD2" w:rsidRDefault="00724FD2" w:rsidP="0044449F">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78BD7"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430C7D50" w14:textId="77777777" w:rsidR="00724FD2" w:rsidRDefault="00724FD2" w:rsidP="0044449F">
            <w:pPr>
              <w:spacing w:before="135" w:after="135"/>
              <w:jc w:val="both"/>
              <w:textAlignment w:val="center"/>
            </w:pPr>
            <w:r>
              <w:rPr>
                <w:rFonts w:ascii="Arial" w:hAnsi="Arial" w:cs="Arial"/>
                <w:color w:val="000000"/>
                <w:position w:val="-2"/>
                <w:sz w:val="18"/>
                <w:szCs w:val="18"/>
              </w:rPr>
              <w:t>ESPD in izpolnjen in podpisan Obrazec Izjava pooblaščene osebe podizvajalca v zvezi z izpolnjevanjem obveznih pogojev za podizvajalca.</w:t>
            </w:r>
          </w:p>
        </w:tc>
      </w:tr>
    </w:tbl>
    <w:p w14:paraId="4432A587" w14:textId="77777777" w:rsidR="00724FD2" w:rsidRDefault="00724FD2" w:rsidP="00724FD2"/>
    <w:tbl>
      <w:tblPr>
        <w:tblStyle w:val="NormalTablePHPDOCX"/>
        <w:tblW w:w="9300" w:type="dxa"/>
        <w:tblInd w:w="108" w:type="dxa"/>
        <w:tblLook w:val="04A0" w:firstRow="1" w:lastRow="0" w:firstColumn="1" w:lastColumn="0" w:noHBand="0" w:noVBand="1"/>
      </w:tblPr>
      <w:tblGrid>
        <w:gridCol w:w="1860"/>
        <w:gridCol w:w="7440"/>
      </w:tblGrid>
      <w:tr w:rsidR="00724FD2" w14:paraId="1C4F276A" w14:textId="77777777" w:rsidTr="0044449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6050B33" w14:textId="77777777" w:rsidR="00724FD2" w:rsidRDefault="00724FD2" w:rsidP="0044449F">
            <w:pPr>
              <w:jc w:val="center"/>
            </w:pPr>
            <w:r>
              <w:rPr>
                <w:rFonts w:ascii="Arial" w:hAnsi="Arial" w:cs="Arial"/>
                <w:b/>
                <w:bCs/>
                <w:color w:val="FFFFFF"/>
                <w:position w:val="-2"/>
                <w:sz w:val="18"/>
                <w:szCs w:val="18"/>
              </w:rPr>
              <w:t>POGOJ 6</w:t>
            </w:r>
            <w:r>
              <w:rPr>
                <w:rFonts w:ascii="Arial" w:hAnsi="Arial" w:cs="Arial"/>
                <w:b/>
                <w:bCs/>
                <w:color w:val="FFFFFF"/>
                <w:position w:val="-2"/>
                <w:sz w:val="18"/>
                <w:szCs w:val="18"/>
              </w:rPr>
              <w:br/>
              <w:t>Omejevalni dogovori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8B9797"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sodelovanja v postopku javnega naročanja izključil gospodarski subjekt, če lahko naročnik upravičeno sklepa, da je gospodarski subjekt z drugimi gospodarskimi subjekti sklenil dogovor, katerega cilj ali učinek je preprečevati, omejevati ali izkrivljati konkurenco.</w:t>
            </w:r>
          </w:p>
          <w:p w14:paraId="0843638F"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24FD2" w14:paraId="39835C7C"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A7C568" w14:textId="77777777" w:rsidR="00724FD2" w:rsidRDefault="00724FD2" w:rsidP="0044449F">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4CED96"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p w14:paraId="00438649" w14:textId="77777777" w:rsidR="00724FD2" w:rsidRDefault="00724FD2" w:rsidP="0044449F">
            <w:pPr>
              <w:spacing w:before="135" w:after="135"/>
              <w:jc w:val="both"/>
              <w:textAlignment w:val="center"/>
            </w:pPr>
            <w:r>
              <w:rPr>
                <w:rFonts w:ascii="Arial" w:hAnsi="Arial" w:cs="Arial"/>
                <w:color w:val="000000"/>
                <w:position w:val="-2"/>
                <w:sz w:val="18"/>
                <w:szCs w:val="18"/>
              </w:rPr>
              <w:t>Šteje se, da je sklepanje naročnika upravičeno, če organ, pristojen za varstvo konkurence, na podlagi prijave naročnika v 15 dneh naročniku sporoči, da bo uvedel postopek ugotavljanja kršitve.</w:t>
            </w:r>
          </w:p>
        </w:tc>
      </w:tr>
      <w:tr w:rsidR="00724FD2" w14:paraId="66AFEB6B"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7FE333" w14:textId="77777777" w:rsidR="00724FD2" w:rsidRDefault="00724FD2" w:rsidP="0044449F">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3C282A" w14:textId="77777777" w:rsidR="00724FD2" w:rsidRDefault="00724FD2" w:rsidP="0044449F">
            <w:pPr>
              <w:jc w:val="both"/>
              <w:textAlignment w:val="center"/>
            </w:pPr>
            <w:r>
              <w:rPr>
                <w:rFonts w:ascii="Arial" w:hAnsi="Arial" w:cs="Arial"/>
                <w:color w:val="000000"/>
                <w:position w:val="-2"/>
                <w:sz w:val="18"/>
                <w:szCs w:val="18"/>
              </w:rPr>
              <w:t> </w:t>
            </w:r>
          </w:p>
          <w:p w14:paraId="66DDD136" w14:textId="77777777" w:rsidR="00724FD2" w:rsidRDefault="00724FD2" w:rsidP="0044449F">
            <w:r>
              <w:rPr>
                <w:rFonts w:ascii="Arial" w:hAnsi="Arial" w:cs="Arial"/>
                <w:color w:val="000000"/>
                <w:position w:val="-2"/>
                <w:sz w:val="18"/>
                <w:szCs w:val="18"/>
              </w:rPr>
              <w:t xml:space="preserve"> /</w:t>
            </w:r>
          </w:p>
        </w:tc>
      </w:tr>
      <w:tr w:rsidR="00724FD2" w14:paraId="343B8A0E"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E749CE"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0726D3"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4E692EF7"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ali ESPD.</w:t>
            </w:r>
          </w:p>
        </w:tc>
      </w:tr>
      <w:tr w:rsidR="00724FD2" w14:paraId="5ED26EC5"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2C0A22" w14:textId="77777777" w:rsidR="00724FD2" w:rsidRDefault="00724FD2" w:rsidP="0044449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8DAC65"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3D1B63DA" w14:textId="77777777" w:rsidR="00724FD2" w:rsidRDefault="00724FD2" w:rsidP="0044449F">
            <w:pPr>
              <w:spacing w:before="135" w:after="135"/>
              <w:jc w:val="both"/>
              <w:textAlignment w:val="center"/>
            </w:pPr>
            <w:r>
              <w:rPr>
                <w:rFonts w:ascii="Arial" w:hAnsi="Arial" w:cs="Arial"/>
                <w:color w:val="000000"/>
                <w:position w:val="-2"/>
                <w:sz w:val="18"/>
                <w:szCs w:val="18"/>
              </w:rPr>
              <w:t>ESPD in izpolnjen in podpisan Obrazec Izjava pooblaščene osebe podizvajalca v zvezi z izpolnjevanjem obveznih pogojev za podizvajalca.</w:t>
            </w:r>
          </w:p>
        </w:tc>
      </w:tr>
    </w:tbl>
    <w:p w14:paraId="49F06DD5" w14:textId="77777777" w:rsidR="00724FD2" w:rsidRDefault="00724FD2" w:rsidP="00724FD2"/>
    <w:tbl>
      <w:tblPr>
        <w:tblStyle w:val="NormalTablePHPDOCX"/>
        <w:tblW w:w="9300" w:type="dxa"/>
        <w:tblInd w:w="108" w:type="dxa"/>
        <w:tblLook w:val="04A0" w:firstRow="1" w:lastRow="0" w:firstColumn="1" w:lastColumn="0" w:noHBand="0" w:noVBand="1"/>
      </w:tblPr>
      <w:tblGrid>
        <w:gridCol w:w="1860"/>
        <w:gridCol w:w="7440"/>
      </w:tblGrid>
      <w:tr w:rsidR="00724FD2" w14:paraId="41B922E6" w14:textId="77777777" w:rsidTr="0044449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27B25E4B" w14:textId="77777777" w:rsidR="00724FD2" w:rsidRDefault="00724FD2" w:rsidP="0044449F">
            <w:pPr>
              <w:jc w:val="center"/>
            </w:pPr>
            <w:r>
              <w:rPr>
                <w:rFonts w:ascii="Arial" w:hAnsi="Arial" w:cs="Arial"/>
                <w:b/>
                <w:bCs/>
                <w:color w:val="FFFFFF"/>
                <w:position w:val="-2"/>
                <w:sz w:val="18"/>
                <w:szCs w:val="18"/>
              </w:rPr>
              <w:t>POGOJ 7</w:t>
            </w:r>
            <w:r>
              <w:rPr>
                <w:rFonts w:ascii="Arial" w:hAnsi="Arial" w:cs="Arial"/>
                <w:b/>
                <w:bCs/>
                <w:color w:val="FFFFFF"/>
                <w:position w:val="-2"/>
                <w:sz w:val="18"/>
                <w:szCs w:val="18"/>
              </w:rPr>
              <w:br/>
              <w:t>Nasprotje interesov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D83BE4"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sodelovanja v postopku javnega naročanja izključil gospodarski subjekt, če nasprotja interesov iz tretjega odstavka 91. člena ZJN-3 ni mogoče učinkovito odpraviti z drugimi, blažjimi ukrepi.</w:t>
            </w:r>
          </w:p>
          <w:p w14:paraId="027E48BD"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24FD2" w14:paraId="22BFF1BA"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7CA548" w14:textId="77777777" w:rsidR="00724FD2" w:rsidRDefault="00724FD2" w:rsidP="0044449F">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DDB6F1"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tc>
      </w:tr>
      <w:tr w:rsidR="00724FD2" w14:paraId="3DA07DEE"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A92C8F" w14:textId="77777777" w:rsidR="00724FD2" w:rsidRDefault="00724FD2" w:rsidP="0044449F">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1F486F" w14:textId="77777777" w:rsidR="00724FD2" w:rsidRDefault="00724FD2" w:rsidP="0044449F">
            <w:pPr>
              <w:spacing w:before="135" w:after="135"/>
              <w:jc w:val="both"/>
              <w:textAlignment w:val="center"/>
            </w:pPr>
            <w:r>
              <w:rPr>
                <w:rFonts w:ascii="Arial" w:hAnsi="Arial" w:cs="Arial"/>
                <w:color w:val="000000"/>
                <w:position w:val="-2"/>
                <w:sz w:val="18"/>
                <w:szCs w:val="18"/>
              </w:rPr>
              <w:t>Kadar je oseba, ki vodi postopek javnega naročanja, ki sodeluje pri pripravi dokumentacije v zvezi z oddajo javnega naročila ali njenih delov ali ki na kateri koli stopnji odloča v postopku javnega naročanja, neposredno ali posredno povezana z izbranim ponudnikom na način, da lahko ta povezava oziroma njen zasebni, finančni ali ekonomski interes vpliva na objektivno in nepristransko opravljanje nalog v zvezi z javnim naročilom ali vzbuja dvom o njeni objektivnosti in nepristranskosti, mora ta oseba takoj, ko je glede na okoliščine mogoče, vendar najpozneje pred oddajo javnega naročila, predstojnika oziroma naročnika, za katerega opravlja dela oziroma na drug način sodeluje v postopku javnega naročanja, o tem pisno obvestiti in ravnati v skladu z njegovimi navodili. Predstojnik naročnika mora v tem primeru zagotoviti, da se naloge opravijo zakonito in nepristransko.</w:t>
            </w:r>
          </w:p>
          <w:p w14:paraId="442AA609" w14:textId="77777777" w:rsidR="00724FD2" w:rsidRDefault="00724FD2" w:rsidP="0044449F">
            <w:pPr>
              <w:spacing w:before="135" w:after="135"/>
              <w:jc w:val="both"/>
              <w:textAlignment w:val="center"/>
            </w:pPr>
            <w:r>
              <w:rPr>
                <w:rFonts w:ascii="Arial" w:hAnsi="Arial" w:cs="Arial"/>
                <w:color w:val="000000"/>
                <w:position w:val="-2"/>
                <w:sz w:val="18"/>
                <w:szCs w:val="18"/>
              </w:rPr>
              <w:t>Šteje se, da obstaja neposredna ali posredna povezava s ponudnikom iz prejšnjega odstavka, če je oseba iz prejšnjega odstavka v zakonski zvezi, zunajzakonski skupnosti, registrirani istospolni partnerski skupnosti,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pet odstotnim lastniškim deležem, zakonitim zastopnikom ali prokuristom.</w:t>
            </w:r>
          </w:p>
          <w:p w14:paraId="33308DB3" w14:textId="77777777" w:rsidR="00724FD2" w:rsidRDefault="00724FD2" w:rsidP="0044449F">
            <w:pPr>
              <w:spacing w:before="135" w:after="135"/>
              <w:jc w:val="both"/>
              <w:textAlignment w:val="center"/>
            </w:pPr>
            <w:r>
              <w:rPr>
                <w:rFonts w:ascii="Arial" w:hAnsi="Arial" w:cs="Arial"/>
                <w:color w:val="000000"/>
                <w:position w:val="-2"/>
                <w:sz w:val="18"/>
                <w:szCs w:val="18"/>
              </w:rPr>
              <w:t>Kadar je zakoniti zastopnik naročnika v povezavi iz prvega odstavka z izbranim ponudnikom, mora ta oseba o tem takoj, ko je glede na okoliščine mogoče, vendar najpozneje pred oddajo javnega naročila, pisno obvestiti nadzorni organ naročnika. Nadzorni organ mora v tem primeru zagotoviti, da se naloge opravijo zakonito in nepristransko.</w:t>
            </w:r>
          </w:p>
          <w:p w14:paraId="68B8CB1D" w14:textId="77777777" w:rsidR="00724FD2" w:rsidRDefault="00724FD2" w:rsidP="0044449F">
            <w:pPr>
              <w:spacing w:before="135" w:after="135"/>
              <w:jc w:val="both"/>
              <w:textAlignment w:val="center"/>
            </w:pPr>
            <w:r>
              <w:rPr>
                <w:rFonts w:ascii="Arial" w:hAnsi="Arial" w:cs="Arial"/>
                <w:color w:val="000000"/>
                <w:position w:val="-2"/>
                <w:sz w:val="18"/>
                <w:szCs w:val="18"/>
              </w:rPr>
              <w:t>Izbrani ponudnik mora v roku osmih dni od prejema naročnikovega poziva posredovati podatke o:</w:t>
            </w:r>
          </w:p>
          <w:tbl>
            <w:tblPr>
              <w:tblStyle w:val="NormalTablePHPDOCX"/>
              <w:tblW w:w="0" w:type="auto"/>
              <w:tblLook w:val="04A0" w:firstRow="1" w:lastRow="0" w:firstColumn="1" w:lastColumn="0" w:noHBand="0" w:noVBand="1"/>
            </w:tblPr>
            <w:tblGrid>
              <w:gridCol w:w="7224"/>
            </w:tblGrid>
            <w:tr w:rsidR="00724FD2" w14:paraId="19ED508D" w14:textId="77777777" w:rsidTr="0044449F">
              <w:tc>
                <w:tcPr>
                  <w:tcW w:w="0" w:type="auto"/>
                  <w:tcMar>
                    <w:top w:w="0" w:type="auto"/>
                    <w:bottom w:w="0" w:type="auto"/>
                  </w:tcMar>
                </w:tcPr>
                <w:p w14:paraId="1455157E" w14:textId="77777777" w:rsidR="00724FD2" w:rsidRDefault="00724FD2" w:rsidP="00A359EF">
                  <w:pPr>
                    <w:numPr>
                      <w:ilvl w:val="0"/>
                      <w:numId w:val="26"/>
                    </w:numPr>
                    <w:rPr>
                      <w:rFonts w:ascii="Arial" w:hAnsi="Arial" w:cs="Arial"/>
                      <w:color w:val="000000"/>
                      <w:sz w:val="18"/>
                      <w:szCs w:val="18"/>
                    </w:rPr>
                  </w:pPr>
                  <w:r>
                    <w:rPr>
                      <w:rFonts w:ascii="Arial" w:hAnsi="Arial" w:cs="Arial"/>
                      <w:color w:val="000000"/>
                      <w:position w:val="-2"/>
                      <w:sz w:val="18"/>
                      <w:szCs w:val="18"/>
                    </w:rPr>
                    <w:t>svojih ustanoviteljih, družbenikih, delničarjih, komanditistih ali drugih lastnikih in podatke o lastniških deležih navedenih oseb;</w:t>
                  </w:r>
                </w:p>
                <w:p w14:paraId="1F264337" w14:textId="77777777" w:rsidR="00724FD2" w:rsidRDefault="00724FD2" w:rsidP="00A359EF">
                  <w:pPr>
                    <w:numPr>
                      <w:ilvl w:val="0"/>
                      <w:numId w:val="26"/>
                    </w:numPr>
                    <w:rPr>
                      <w:rFonts w:ascii="Arial" w:hAnsi="Arial" w:cs="Arial"/>
                      <w:color w:val="000000"/>
                      <w:sz w:val="18"/>
                      <w:szCs w:val="18"/>
                    </w:rPr>
                  </w:pPr>
                  <w:r>
                    <w:rPr>
                      <w:rFonts w:ascii="Arial" w:hAnsi="Arial" w:cs="Arial"/>
                      <w:color w:val="000000"/>
                      <w:position w:val="-2"/>
                      <w:sz w:val="18"/>
                      <w:szCs w:val="18"/>
                    </w:rPr>
                    <w:t>gospodarskih subjektih, za katere se glede na določbe zakona, ki ureja gospodarske družbe, šteje, da so z njim povezane družbe.</w:t>
                  </w:r>
                </w:p>
              </w:tc>
            </w:tr>
          </w:tbl>
          <w:p w14:paraId="4037F435" w14:textId="77777777" w:rsidR="00724FD2" w:rsidRDefault="00724FD2" w:rsidP="0044449F"/>
        </w:tc>
      </w:tr>
      <w:tr w:rsidR="00724FD2" w14:paraId="4C683C5A"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0BE3C9"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2E6511"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1EE82F38"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tc>
      </w:tr>
      <w:tr w:rsidR="00724FD2" w14:paraId="5C817126"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E02DB3" w14:textId="77777777" w:rsidR="00724FD2" w:rsidRDefault="00724FD2" w:rsidP="0044449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A5F270" w14:textId="6611894E" w:rsidR="00724FD2" w:rsidRPr="00724FD2" w:rsidRDefault="00724FD2" w:rsidP="00724FD2">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1446002D" w14:textId="2CCC09EF" w:rsidR="00724FD2" w:rsidRDefault="00724FD2" w:rsidP="0044449F">
            <w:pPr>
              <w:jc w:val="both"/>
              <w:textAlignment w:val="center"/>
            </w:pPr>
            <w:r>
              <w:rPr>
                <w:rFonts w:ascii="Arial" w:hAnsi="Arial" w:cs="Arial"/>
                <w:color w:val="000000"/>
                <w:position w:val="-2"/>
                <w:sz w:val="18"/>
                <w:szCs w:val="18"/>
              </w:rPr>
              <w:t>ESPD in izpolnjen in podpisan Obrazec Izjava pooblaščene osebe podizvajalca v zvezi z izpolnjevanjem obveznih pogojev za podizvajalca. </w:t>
            </w:r>
          </w:p>
        </w:tc>
      </w:tr>
    </w:tbl>
    <w:p w14:paraId="6CDE9E7C" w14:textId="77777777" w:rsidR="00724FD2" w:rsidRDefault="00724FD2" w:rsidP="00724FD2"/>
    <w:tbl>
      <w:tblPr>
        <w:tblStyle w:val="NormalTablePHPDOCX"/>
        <w:tblW w:w="9300" w:type="dxa"/>
        <w:tblInd w:w="108" w:type="dxa"/>
        <w:tblLook w:val="04A0" w:firstRow="1" w:lastRow="0" w:firstColumn="1" w:lastColumn="0" w:noHBand="0" w:noVBand="1"/>
      </w:tblPr>
      <w:tblGrid>
        <w:gridCol w:w="1860"/>
        <w:gridCol w:w="7440"/>
      </w:tblGrid>
      <w:tr w:rsidR="00724FD2" w14:paraId="759AEF2F" w14:textId="77777777" w:rsidTr="0044449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372F987" w14:textId="77777777" w:rsidR="00724FD2" w:rsidRDefault="00724FD2" w:rsidP="0044449F">
            <w:pPr>
              <w:jc w:val="center"/>
            </w:pPr>
            <w:r>
              <w:rPr>
                <w:rFonts w:ascii="Arial" w:hAnsi="Arial" w:cs="Arial"/>
                <w:b/>
                <w:bCs/>
                <w:color w:val="FFFFFF"/>
                <w:position w:val="-2"/>
                <w:sz w:val="18"/>
                <w:szCs w:val="18"/>
              </w:rPr>
              <w:t>POGOJ 8</w:t>
            </w:r>
            <w:r>
              <w:rPr>
                <w:rFonts w:ascii="Arial" w:hAnsi="Arial" w:cs="Arial"/>
                <w:b/>
                <w:bCs/>
                <w:color w:val="FFFFFF"/>
                <w:position w:val="-2"/>
                <w:sz w:val="18"/>
                <w:szCs w:val="18"/>
              </w:rPr>
              <w:br/>
              <w:t>Vplivanje na odločitev naročnika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DB7AE5" w14:textId="77777777" w:rsidR="00724FD2" w:rsidRDefault="00724FD2" w:rsidP="0044449F">
            <w:pPr>
              <w:spacing w:before="135" w:after="135"/>
              <w:jc w:val="both"/>
              <w:textAlignment w:val="center"/>
            </w:pPr>
            <w:r>
              <w:rPr>
                <w:rFonts w:ascii="Arial" w:hAnsi="Arial" w:cs="Arial"/>
                <w:color w:val="000000"/>
                <w:position w:val="-2"/>
                <w:sz w:val="18"/>
                <w:szCs w:val="18"/>
              </w:rPr>
              <w:t>Naročnik bo iz sodelovanja v postopku javnega naročanja izključil gospodarski subjekt,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6B068EA3" w14:textId="77777777" w:rsidR="00724FD2" w:rsidRDefault="00724FD2" w:rsidP="0044449F">
            <w:pPr>
              <w:spacing w:before="135" w:after="135"/>
              <w:jc w:val="both"/>
              <w:textAlignment w:val="center"/>
            </w:pPr>
            <w:r>
              <w:rPr>
                <w:rFonts w:ascii="Arial" w:hAnsi="Arial" w:cs="Arial"/>
                <w:color w:val="000000"/>
                <w:position w:val="-2"/>
                <w:sz w:val="18"/>
                <w:szCs w:val="18"/>
              </w:rPr>
              <w:lastRenderedPageBreak/>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24FD2" w14:paraId="2111BA85"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D6D489" w14:textId="77777777" w:rsidR="00724FD2" w:rsidRDefault="00724FD2" w:rsidP="0044449F">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A46C59" w14:textId="77777777" w:rsidR="00724FD2" w:rsidRDefault="00724FD2" w:rsidP="0044449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KROVNA IZJAVA in ESPD.</w:t>
            </w:r>
          </w:p>
          <w:p w14:paraId="05DD97B5" w14:textId="77777777" w:rsidR="00724FD2" w:rsidRDefault="00724FD2" w:rsidP="0044449F">
            <w:pPr>
              <w:spacing w:before="135" w:after="135"/>
              <w:jc w:val="both"/>
              <w:textAlignment w:val="center"/>
            </w:pPr>
            <w:r>
              <w:rPr>
                <w:rFonts w:ascii="Arial" w:hAnsi="Arial" w:cs="Arial"/>
                <w:color w:val="000000"/>
                <w:position w:val="-2"/>
                <w:sz w:val="18"/>
                <w:szCs w:val="18"/>
              </w:rPr>
              <w:t>Naročnik bo ponudnika izključil iz postopka na podlagi pisnih dokazil o kršitvah.</w:t>
            </w:r>
          </w:p>
        </w:tc>
      </w:tr>
      <w:tr w:rsidR="00724FD2" w14:paraId="68C74261"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D49E5" w14:textId="77777777" w:rsidR="00724FD2" w:rsidRDefault="00724FD2" w:rsidP="0044449F">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78BE45" w14:textId="77777777" w:rsidR="00724FD2" w:rsidRDefault="00724FD2" w:rsidP="0044449F">
            <w:pPr>
              <w:jc w:val="both"/>
              <w:textAlignment w:val="center"/>
            </w:pPr>
            <w:r>
              <w:rPr>
                <w:rFonts w:ascii="Arial" w:hAnsi="Arial" w:cs="Arial"/>
                <w:color w:val="000000"/>
                <w:position w:val="-2"/>
                <w:sz w:val="18"/>
                <w:szCs w:val="18"/>
              </w:rPr>
              <w:t> </w:t>
            </w:r>
          </w:p>
          <w:p w14:paraId="47281C02" w14:textId="77777777" w:rsidR="00724FD2" w:rsidRDefault="00724FD2" w:rsidP="0044449F">
            <w:r>
              <w:rPr>
                <w:rFonts w:ascii="Arial" w:hAnsi="Arial" w:cs="Arial"/>
                <w:color w:val="000000"/>
                <w:position w:val="-2"/>
                <w:sz w:val="18"/>
                <w:szCs w:val="18"/>
              </w:rPr>
              <w:t xml:space="preserve"> /</w:t>
            </w:r>
          </w:p>
        </w:tc>
      </w:tr>
      <w:tr w:rsidR="00724FD2" w14:paraId="7831565F"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4A7248"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0F1557"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2BB274A3" w14:textId="77777777" w:rsidR="00724FD2" w:rsidRDefault="00724FD2" w:rsidP="0044449F">
            <w:pPr>
              <w:spacing w:before="135" w:after="135"/>
              <w:jc w:val="both"/>
              <w:textAlignment w:val="center"/>
            </w:pPr>
            <w:r>
              <w:rPr>
                <w:rFonts w:ascii="Arial" w:hAnsi="Arial" w:cs="Arial"/>
                <w:color w:val="000000"/>
                <w:position w:val="-2"/>
                <w:sz w:val="18"/>
                <w:szCs w:val="18"/>
              </w:rPr>
              <w:t>Izpolnjen in podpisan Obrazec  KROVNA IZJAVA in ESPD.</w:t>
            </w:r>
          </w:p>
        </w:tc>
      </w:tr>
      <w:tr w:rsidR="00724FD2" w14:paraId="12A3F938"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CB6D74" w14:textId="77777777" w:rsidR="00724FD2" w:rsidRDefault="00724FD2" w:rsidP="0044449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32C731"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21108AA7" w14:textId="77777777" w:rsidR="00724FD2" w:rsidRDefault="00724FD2" w:rsidP="0044449F">
            <w:pPr>
              <w:spacing w:before="135" w:after="135"/>
              <w:jc w:val="both"/>
              <w:textAlignment w:val="center"/>
            </w:pPr>
            <w:r>
              <w:rPr>
                <w:rFonts w:ascii="Arial" w:hAnsi="Arial" w:cs="Arial"/>
                <w:color w:val="000000"/>
                <w:position w:val="-2"/>
                <w:sz w:val="18"/>
                <w:szCs w:val="18"/>
              </w:rPr>
              <w:t>ESPD in izpolnjen in podpisan Obrazec Izjava pooblaščene osebe podizvajalca v zvezi z izpolnjevanjem obveznih pogojev za podizvajalca.</w:t>
            </w:r>
          </w:p>
        </w:tc>
      </w:tr>
    </w:tbl>
    <w:p w14:paraId="2656F040" w14:textId="77777777" w:rsidR="00724FD2" w:rsidRPr="00957001" w:rsidRDefault="00724FD2">
      <w:pPr>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04"/>
      </w:tblGrid>
      <w:tr w:rsidR="00ED72B8" w:rsidRPr="00957001" w14:paraId="000CB289"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7415B6A4" w14:textId="6F7EA7FB" w:rsidR="00ED72B8" w:rsidRPr="00957001" w:rsidRDefault="00565763" w:rsidP="00A20E66">
            <w:pPr>
              <w:rPr>
                <w:rFonts w:ascii="Arial" w:hAnsi="Arial" w:cs="Arial"/>
                <w:b/>
                <w:sz w:val="18"/>
                <w:szCs w:val="18"/>
              </w:rPr>
            </w:pPr>
            <w:r w:rsidRPr="00957001">
              <w:rPr>
                <w:rFonts w:ascii="Arial" w:hAnsi="Arial" w:cs="Arial"/>
                <w:b/>
                <w:color w:val="FFFFFF"/>
                <w:position w:val="-2"/>
                <w:sz w:val="18"/>
                <w:szCs w:val="18"/>
              </w:rPr>
              <w:t>Poslovna in finančna sposobnost</w:t>
            </w:r>
            <w:r w:rsidR="00FD38E1">
              <w:rPr>
                <w:rFonts w:ascii="Arial" w:hAnsi="Arial" w:cs="Arial"/>
                <w:b/>
                <w:color w:val="FFFFFF"/>
                <w:position w:val="-2"/>
                <w:sz w:val="18"/>
                <w:szCs w:val="18"/>
              </w:rPr>
              <w:t xml:space="preserve"> </w:t>
            </w:r>
          </w:p>
        </w:tc>
      </w:tr>
    </w:tbl>
    <w:p w14:paraId="0229D61D" w14:textId="77777777" w:rsidR="00ED72B8" w:rsidRPr="00957001" w:rsidRDefault="00ED72B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CE4763" w:rsidRPr="00957001" w14:paraId="6F0398ED" w14:textId="77777777" w:rsidTr="00AA1F3B">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A5B4308" w14:textId="77777777" w:rsidR="00CE4763" w:rsidRDefault="00CE4763" w:rsidP="00CE4763">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POGOJ 1</w:t>
            </w:r>
            <w:r w:rsidRPr="00957001">
              <w:rPr>
                <w:rFonts w:ascii="Arial" w:hAnsi="Arial" w:cs="Arial"/>
                <w:b/>
                <w:bCs/>
                <w:color w:val="FFFFFF"/>
                <w:position w:val="-2"/>
                <w:sz w:val="18"/>
                <w:szCs w:val="18"/>
              </w:rPr>
              <w:br/>
              <w:t>Sposobnost za opravljanje poklicne dejavnosti</w:t>
            </w:r>
          </w:p>
          <w:p w14:paraId="2DF02337" w14:textId="77777777" w:rsidR="00E93696" w:rsidRPr="00E93696" w:rsidRDefault="00E93696" w:rsidP="00CE4763">
            <w:pPr>
              <w:jc w:val="center"/>
              <w:rPr>
                <w:rFonts w:ascii="Arial" w:hAnsi="Arial" w:cs="Arial"/>
                <w:b/>
                <w:bCs/>
                <w:color w:val="FFFFFF" w:themeColor="background1"/>
                <w:position w:val="-2"/>
                <w:sz w:val="20"/>
                <w:szCs w:val="20"/>
              </w:rPr>
            </w:pPr>
          </w:p>
          <w:p w14:paraId="703D4FC4" w14:textId="486D9887" w:rsidR="00E93696" w:rsidRPr="00FD38E1" w:rsidRDefault="00E93696" w:rsidP="00E93696">
            <w:pP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2A0896" w14:textId="77777777" w:rsidR="00CE4763" w:rsidRPr="00957001" w:rsidRDefault="00CE4763" w:rsidP="00AA1F3B">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 xml:space="preserve">Gospodarski subjekt je </w:t>
            </w:r>
            <w:r w:rsidRPr="00957001">
              <w:rPr>
                <w:rFonts w:ascii="Arial" w:hAnsi="Arial" w:cs="Arial"/>
                <w:b/>
                <w:bCs/>
                <w:color w:val="000000"/>
                <w:position w:val="-2"/>
                <w:sz w:val="18"/>
                <w:szCs w:val="18"/>
                <w:u w:val="single"/>
              </w:rPr>
              <w:t>vpisan v enega od poklicnih ali poslovnih registrov,</w:t>
            </w:r>
            <w:r w:rsidRPr="00957001">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16986266" w14:textId="77777777" w:rsidR="00CE4763" w:rsidRPr="00957001" w:rsidRDefault="00CE4763" w:rsidP="00AA1F3B">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predložiti dokazilo o tem dovoljenju ali članstvu.</w:t>
            </w:r>
          </w:p>
        </w:tc>
      </w:tr>
      <w:tr w:rsidR="00CE4763" w:rsidRPr="00957001" w14:paraId="397D8B31"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0EACF0" w14:textId="77777777" w:rsidR="00CE4763" w:rsidRPr="00957001" w:rsidRDefault="00CE4763" w:rsidP="00AA1F3B">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0D624E" w14:textId="77777777" w:rsidR="00CE4763" w:rsidRPr="00957001" w:rsidRDefault="00CE4763" w:rsidP="00AA1F3B">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Izpolnjen in podpisan Obrazec  KROVNA IZJAVA in ESPD.</w:t>
            </w:r>
          </w:p>
          <w:p w14:paraId="2A813290" w14:textId="77777777" w:rsidR="00CE4763" w:rsidRPr="00957001" w:rsidRDefault="00CE4763" w:rsidP="00AA1F3B">
            <w:pPr>
              <w:spacing w:before="135" w:after="135"/>
              <w:jc w:val="both"/>
              <w:textAlignment w:val="center"/>
              <w:rPr>
                <w:rFonts w:ascii="Arial" w:hAnsi="Arial" w:cs="Arial"/>
                <w:sz w:val="18"/>
                <w:szCs w:val="18"/>
              </w:rPr>
            </w:pPr>
            <w:r w:rsidRPr="00957001">
              <w:rPr>
                <w:rFonts w:ascii="Arial" w:hAnsi="Arial" w:cs="Arial"/>
                <w:color w:val="000000"/>
                <w:position w:val="-2"/>
                <w:sz w:val="18"/>
                <w:szCs w:val="18"/>
              </w:rPr>
              <w:t>Naročnik lahko izpolnjevanje navedenega pogoja preveri v uradnih registrih in evidencah.</w:t>
            </w:r>
          </w:p>
        </w:tc>
      </w:tr>
      <w:tr w:rsidR="00CE4763" w:rsidRPr="00957001" w14:paraId="5DC3ACC6"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519837" w14:textId="77777777" w:rsidR="00CE4763" w:rsidRPr="00957001" w:rsidRDefault="00CE4763" w:rsidP="00AA1F3B">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0EAFB3" w14:textId="77777777" w:rsidR="00CF7264" w:rsidRPr="00CF7264" w:rsidRDefault="00CF7264" w:rsidP="00AA1F3B">
            <w:pPr>
              <w:spacing w:before="135" w:after="135"/>
              <w:jc w:val="both"/>
              <w:textAlignment w:val="center"/>
              <w:rPr>
                <w:rFonts w:ascii="Arial" w:hAnsi="Arial" w:cs="Arial"/>
                <w:b/>
                <w:color w:val="000000"/>
                <w:position w:val="-2"/>
                <w:sz w:val="18"/>
                <w:szCs w:val="18"/>
                <w:u w:val="single"/>
              </w:rPr>
            </w:pPr>
            <w:r w:rsidRPr="00CF7264">
              <w:rPr>
                <w:rFonts w:ascii="Arial" w:hAnsi="Arial" w:cs="Arial"/>
                <w:b/>
                <w:color w:val="000000"/>
                <w:position w:val="-2"/>
                <w:sz w:val="18"/>
                <w:szCs w:val="18"/>
                <w:u w:val="single"/>
              </w:rPr>
              <w:t xml:space="preserve">Gospodarski subjekti, ki nimajo sedeža v Republiki Sloveniji: </w:t>
            </w:r>
          </w:p>
          <w:p w14:paraId="16127949" w14:textId="71775046" w:rsidR="00CE4763" w:rsidRPr="00957001" w:rsidRDefault="00CF7264" w:rsidP="00AA1F3B">
            <w:pPr>
              <w:spacing w:before="135" w:after="135"/>
              <w:jc w:val="both"/>
              <w:textAlignment w:val="center"/>
              <w:rPr>
                <w:rFonts w:ascii="Arial" w:hAnsi="Arial" w:cs="Arial"/>
                <w:sz w:val="18"/>
                <w:szCs w:val="18"/>
              </w:rPr>
            </w:pPr>
            <w:r w:rsidRPr="00CF7264">
              <w:rPr>
                <w:rFonts w:ascii="Arial" w:hAnsi="Arial" w:cs="Arial"/>
                <w:color w:val="000000"/>
                <w:position w:val="-2"/>
                <w:sz w:val="18"/>
                <w:szCs w:val="18"/>
              </w:rPr>
              <w:t xml:space="preserve">Izjava gospodarskega subjekta o izpolnjevanju pogojev glede osnovne sposobnosti ponudnika in Dokazilo iz uradnih evidenc o izpolnjevanju navedenega pogoja. </w:t>
            </w:r>
            <w:r w:rsidRPr="00CF7264">
              <w:rPr>
                <w:rFonts w:ascii="Arial" w:hAnsi="Arial" w:cs="Arial" w:hint="eastAsia"/>
                <w:color w:val="000000"/>
                <w:position w:val="-2"/>
                <w:sz w:val="18"/>
                <w:szCs w:val="18"/>
              </w:rPr>
              <w:t>Č</w:t>
            </w:r>
            <w:r w:rsidRPr="00CF7264">
              <w:rPr>
                <w:rFonts w:ascii="Arial" w:hAnsi="Arial" w:cs="Arial"/>
                <w:color w:val="000000"/>
                <w:position w:val="-2"/>
                <w:sz w:val="18"/>
                <w:szCs w:val="18"/>
              </w:rPr>
              <w:t>e država, v kateri ima kandidat oziroma ponudnik svoj sedež, ne izdaja dokazil iz uradnih evidenc, bo naro</w:t>
            </w:r>
            <w:r w:rsidRPr="00CF7264">
              <w:rPr>
                <w:rFonts w:ascii="Arial" w:hAnsi="Arial" w:cs="Arial" w:hint="eastAsia"/>
                <w:color w:val="000000"/>
                <w:position w:val="-2"/>
                <w:sz w:val="18"/>
                <w:szCs w:val="18"/>
              </w:rPr>
              <w:t>č</w:t>
            </w:r>
            <w:r w:rsidRPr="00CF7264">
              <w:rPr>
                <w:rFonts w:ascii="Arial" w:hAnsi="Arial" w:cs="Arial"/>
                <w:color w:val="000000"/>
                <w:position w:val="-2"/>
                <w:sz w:val="18"/>
                <w:szCs w:val="18"/>
              </w:rPr>
              <w:t>nik namesto pisnega dokazila sprejel zapriseženo izjavo pri</w:t>
            </w:r>
            <w:r w:rsidRPr="00CF7264">
              <w:rPr>
                <w:rFonts w:ascii="Arial" w:hAnsi="Arial" w:cs="Arial" w:hint="eastAsia"/>
                <w:color w:val="000000"/>
                <w:position w:val="-2"/>
                <w:sz w:val="18"/>
                <w:szCs w:val="18"/>
              </w:rPr>
              <w:t>č</w:t>
            </w:r>
            <w:r w:rsidRPr="00CF7264">
              <w:rPr>
                <w:rFonts w:ascii="Arial" w:hAnsi="Arial" w:cs="Arial"/>
                <w:color w:val="000000"/>
                <w:position w:val="-2"/>
                <w:sz w:val="18"/>
                <w:szCs w:val="18"/>
              </w:rPr>
              <w:t xml:space="preserve"> ali zapriseženo izjavo kandidata oziroma ponudnika.</w:t>
            </w:r>
          </w:p>
        </w:tc>
      </w:tr>
      <w:tr w:rsidR="00CE4763" w:rsidRPr="00957001" w14:paraId="3CD0E94C"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C81E2B" w14:textId="77777777" w:rsidR="00CE4763" w:rsidRPr="00957001" w:rsidRDefault="00CE4763" w:rsidP="00AA1F3B">
            <w:pPr>
              <w:jc w:val="center"/>
              <w:rPr>
                <w:rFonts w:ascii="Arial" w:hAnsi="Arial" w:cs="Arial"/>
                <w:sz w:val="18"/>
                <w:szCs w:val="18"/>
              </w:rPr>
            </w:pPr>
            <w:r w:rsidRPr="00957001">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3A233A" w14:textId="77777777" w:rsidR="00CE4763" w:rsidRPr="00CF7264" w:rsidRDefault="00CE4763" w:rsidP="00AA1F3B">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094F7D27" w14:textId="77777777" w:rsidR="00CE4763" w:rsidRDefault="00CE4763" w:rsidP="00AA1F3B">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Vsak izmed partnerjev mora predložiti podpisan in žigosan obrazec Krovne izjave in ESPD s podpisom katerega izjavlja, da izpolnjuje navedeni pogoj.</w:t>
            </w:r>
          </w:p>
          <w:p w14:paraId="6F66261C" w14:textId="18990D0D" w:rsidR="00CF7264" w:rsidRPr="00957001" w:rsidRDefault="00CF7264" w:rsidP="00AA1F3B">
            <w:pPr>
              <w:spacing w:before="135" w:after="135"/>
              <w:jc w:val="both"/>
              <w:textAlignment w:val="center"/>
              <w:rPr>
                <w:rFonts w:ascii="Arial" w:hAnsi="Arial" w:cs="Arial"/>
                <w:sz w:val="18"/>
                <w:szCs w:val="18"/>
              </w:rPr>
            </w:pPr>
            <w:r w:rsidRPr="00CF7264">
              <w:rPr>
                <w:rFonts w:ascii="Arial" w:hAnsi="Arial" w:cs="Arial"/>
                <w:sz w:val="18"/>
                <w:szCs w:val="18"/>
              </w:rPr>
              <w:t>Partnerji morajo pogoj izpolnjevati v obsegu, v katerem prevzemajo izvedbo del.</w:t>
            </w:r>
          </w:p>
        </w:tc>
      </w:tr>
      <w:tr w:rsidR="00CE4763" w:rsidRPr="00957001" w14:paraId="23E56FA1"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92DC75" w14:textId="77777777" w:rsidR="00CE4763" w:rsidRPr="00957001" w:rsidRDefault="00CE4763" w:rsidP="00AA1F3B">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2031CB" w14:textId="77777777" w:rsidR="00CE4763" w:rsidRPr="00CF7264" w:rsidRDefault="00CE4763" w:rsidP="00AA1F3B">
            <w:pPr>
              <w:spacing w:before="135" w:after="135"/>
              <w:jc w:val="both"/>
              <w:textAlignment w:val="center"/>
              <w:rPr>
                <w:rFonts w:ascii="Arial" w:hAnsi="Arial" w:cs="Arial"/>
                <w:b/>
                <w:sz w:val="18"/>
                <w:szCs w:val="18"/>
              </w:rPr>
            </w:pPr>
            <w:r w:rsidRPr="00CF7264">
              <w:rPr>
                <w:rFonts w:ascii="Arial" w:hAnsi="Arial" w:cs="Arial"/>
                <w:b/>
                <w:color w:val="000000"/>
                <w:position w:val="-2"/>
                <w:sz w:val="18"/>
                <w:szCs w:val="18"/>
              </w:rPr>
              <w:t>MORAJO izpolnjevati pogoj</w:t>
            </w:r>
          </w:p>
          <w:p w14:paraId="4296590E" w14:textId="77777777" w:rsidR="00CE4763" w:rsidRDefault="00CE4763" w:rsidP="00AA1F3B">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Vsak izmed podizvajalcev mora predložiti podpisan in žigosan obrazec Izjava zastopnika podizvajalca in ESPD, s podpisom katerega izjavlja, da izpolnjuje navedeni pogoj.</w:t>
            </w:r>
          </w:p>
          <w:p w14:paraId="142328EB" w14:textId="1477D22C" w:rsidR="00CF7264" w:rsidRPr="00957001" w:rsidRDefault="00CF7264" w:rsidP="00CA68A7">
            <w:pPr>
              <w:spacing w:before="135" w:after="135"/>
              <w:jc w:val="both"/>
              <w:textAlignment w:val="center"/>
              <w:rPr>
                <w:rFonts w:ascii="Arial" w:hAnsi="Arial" w:cs="Arial"/>
                <w:sz w:val="18"/>
                <w:szCs w:val="18"/>
              </w:rPr>
            </w:pPr>
            <w:r w:rsidRPr="00CF7264">
              <w:rPr>
                <w:rFonts w:ascii="Arial" w:hAnsi="Arial" w:cs="Arial"/>
                <w:sz w:val="18"/>
                <w:szCs w:val="18"/>
              </w:rPr>
              <w:t>P</w:t>
            </w:r>
            <w:r w:rsidR="00CA68A7">
              <w:rPr>
                <w:rFonts w:ascii="Arial" w:hAnsi="Arial" w:cs="Arial"/>
                <w:sz w:val="18"/>
                <w:szCs w:val="18"/>
              </w:rPr>
              <w:t>odizvajalci</w:t>
            </w:r>
            <w:r w:rsidRPr="00CF7264">
              <w:rPr>
                <w:rFonts w:ascii="Arial" w:hAnsi="Arial" w:cs="Arial"/>
                <w:sz w:val="18"/>
                <w:szCs w:val="18"/>
              </w:rPr>
              <w:t xml:space="preserve"> morajo pogoj izpolnjevati v obsegu, v katerem prevzemajo izvedbo del.</w:t>
            </w:r>
          </w:p>
        </w:tc>
      </w:tr>
    </w:tbl>
    <w:p w14:paraId="27C29E3D" w14:textId="77777777" w:rsidR="00CE4763" w:rsidRPr="00957001" w:rsidRDefault="00CE4763">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724FD2" w14:paraId="5B149A74" w14:textId="77777777" w:rsidTr="0044449F">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04EDD51E" w14:textId="65ED0D67" w:rsidR="00724FD2" w:rsidRDefault="00724FD2" w:rsidP="0044449F">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Neblokiranost poslovnih računov oziroma poravnane dospele obveznosti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158178" w14:textId="77777777" w:rsidR="00724FD2" w:rsidRDefault="00724FD2" w:rsidP="0044449F">
            <w:pPr>
              <w:spacing w:before="135" w:after="135"/>
              <w:jc w:val="both"/>
              <w:textAlignment w:val="center"/>
            </w:pPr>
            <w:r w:rsidRPr="00694844">
              <w:rPr>
                <w:rFonts w:ascii="Arial" w:hAnsi="Arial" w:cs="Arial"/>
                <w:color w:val="000000"/>
                <w:position w:val="-2"/>
                <w:sz w:val="18"/>
                <w:szCs w:val="18"/>
              </w:rPr>
              <w:t xml:space="preserve">Gospodarski subjekt, ki nastopa v ponudbi mora izkazati, da v obdobju zadnjih šestih (6) mesecev pred datumom </w:t>
            </w:r>
            <w:r>
              <w:rPr>
                <w:rFonts w:ascii="Arial" w:hAnsi="Arial" w:cs="Arial"/>
                <w:color w:val="000000"/>
                <w:position w:val="-2"/>
                <w:sz w:val="18"/>
                <w:szCs w:val="18"/>
              </w:rPr>
              <w:t>o</w:t>
            </w:r>
            <w:r w:rsidRPr="00694844">
              <w:rPr>
                <w:rFonts w:ascii="Arial" w:hAnsi="Arial" w:cs="Arial"/>
                <w:color w:val="000000"/>
                <w:position w:val="-2"/>
                <w:sz w:val="18"/>
                <w:szCs w:val="18"/>
              </w:rPr>
              <w:t>bjave tega javnega naročila na Portalu javnih naročil, ni imel blokiranega poslovnega računa oziroma dospelih neporavnanih obveznosti.</w:t>
            </w:r>
          </w:p>
        </w:tc>
      </w:tr>
      <w:tr w:rsidR="00724FD2" w14:paraId="6F142EE1"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764761" w14:textId="77777777" w:rsidR="00724FD2" w:rsidRDefault="00724FD2" w:rsidP="0044449F">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9D3C04" w14:textId="77777777" w:rsidR="00724FD2" w:rsidRDefault="00724FD2" w:rsidP="0044449F">
            <w:pPr>
              <w:spacing w:before="135" w:after="135"/>
              <w:jc w:val="both"/>
              <w:textAlignment w:val="center"/>
            </w:pPr>
            <w:r>
              <w:rPr>
                <w:rFonts w:ascii="Arial" w:hAnsi="Arial" w:cs="Arial"/>
                <w:color w:val="000000"/>
                <w:position w:val="-2"/>
                <w:sz w:val="18"/>
                <w:szCs w:val="18"/>
              </w:rPr>
              <w:t>Potrdila vseh bank, pri katerih ima gospodarski subjekt odprte poslovne račune iz katerih izhaja, da ta v obdobju zadnjih šestih (6) mesecev pred datumom objave tega javnega naročila na Portalu javnih naročil ni imel blokiranega poslovnega računa oziroma dospelih neporavnanih obveznosti ali adekvatno dokazilo (na primer obrazec BON-2, obrazec S.Bon-1/P itn.).</w:t>
            </w:r>
          </w:p>
        </w:tc>
      </w:tr>
      <w:tr w:rsidR="00724FD2" w14:paraId="2F90539B"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576E3D" w14:textId="77777777" w:rsidR="00724FD2" w:rsidRDefault="00724FD2" w:rsidP="0044449F">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2D07C7" w14:textId="77777777" w:rsidR="00724FD2" w:rsidRDefault="00724FD2" w:rsidP="0044449F">
            <w:pPr>
              <w:jc w:val="both"/>
              <w:textAlignment w:val="center"/>
            </w:pPr>
          </w:p>
        </w:tc>
      </w:tr>
      <w:tr w:rsidR="00724FD2" w14:paraId="773FAFAC"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E433E1"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A71F06"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MORAJO izpolnjevati pogoj</w:t>
            </w:r>
          </w:p>
          <w:p w14:paraId="5D5DEC50" w14:textId="77777777" w:rsidR="00724FD2" w:rsidRDefault="00724FD2" w:rsidP="0044449F">
            <w:pPr>
              <w:jc w:val="both"/>
              <w:textAlignment w:val="center"/>
            </w:pPr>
            <w:r>
              <w:rPr>
                <w:rFonts w:ascii="Arial" w:hAnsi="Arial" w:cs="Arial"/>
                <w:color w:val="000000"/>
                <w:position w:val="-2"/>
                <w:sz w:val="18"/>
                <w:szCs w:val="18"/>
              </w:rPr>
              <w:t> </w:t>
            </w:r>
          </w:p>
        </w:tc>
      </w:tr>
      <w:tr w:rsidR="00724FD2" w14:paraId="55860FEA"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4347ED" w14:textId="77777777" w:rsidR="00724FD2" w:rsidRDefault="00724FD2" w:rsidP="0044449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4F0054" w14:textId="77777777" w:rsidR="00577B92" w:rsidRDefault="00577B92" w:rsidP="0044449F">
            <w:pPr>
              <w:jc w:val="both"/>
              <w:textAlignment w:val="center"/>
              <w:rPr>
                <w:rFonts w:ascii="Arial" w:hAnsi="Arial" w:cs="Arial"/>
                <w:b/>
                <w:bCs/>
                <w:color w:val="000000"/>
                <w:position w:val="-2"/>
                <w:sz w:val="18"/>
                <w:szCs w:val="18"/>
              </w:rPr>
            </w:pPr>
          </w:p>
          <w:p w14:paraId="10A7192B" w14:textId="496E736D" w:rsidR="00577B92" w:rsidRDefault="00577B92" w:rsidP="0044449F">
            <w:pPr>
              <w:jc w:val="both"/>
              <w:textAlignment w:val="center"/>
              <w:rPr>
                <w:rFonts w:ascii="Arial" w:hAnsi="Arial" w:cs="Arial"/>
                <w:b/>
                <w:bCs/>
                <w:color w:val="000000"/>
                <w:position w:val="-2"/>
                <w:sz w:val="18"/>
                <w:szCs w:val="18"/>
              </w:rPr>
            </w:pPr>
            <w:r w:rsidRPr="00724FD2">
              <w:rPr>
                <w:rFonts w:ascii="Arial" w:hAnsi="Arial" w:cs="Arial"/>
                <w:b/>
                <w:bCs/>
                <w:color w:val="000000"/>
                <w:position w:val="-2"/>
                <w:sz w:val="18"/>
                <w:szCs w:val="18"/>
              </w:rPr>
              <w:t>NI POTREBNO izpolnjevati pogoja</w:t>
            </w:r>
          </w:p>
          <w:p w14:paraId="30129FB8" w14:textId="5C8FB888" w:rsidR="00724FD2" w:rsidRDefault="00724FD2" w:rsidP="0044449F">
            <w:pPr>
              <w:jc w:val="both"/>
              <w:textAlignment w:val="center"/>
            </w:pPr>
            <w:r>
              <w:rPr>
                <w:rFonts w:ascii="Arial" w:hAnsi="Arial" w:cs="Arial"/>
                <w:color w:val="000000"/>
                <w:position w:val="-2"/>
                <w:sz w:val="18"/>
                <w:szCs w:val="18"/>
              </w:rPr>
              <w:t> </w:t>
            </w:r>
          </w:p>
        </w:tc>
      </w:tr>
    </w:tbl>
    <w:p w14:paraId="10048F4E" w14:textId="77777777" w:rsidR="008D4998" w:rsidRPr="00957001" w:rsidRDefault="008D4998">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6AD9854D" w14:textId="0C01E203">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BE1EFEF" w14:textId="522805ED" w:rsidR="00ED72B8" w:rsidRDefault="00565763" w:rsidP="008D4998">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 xml:space="preserve">POGOJ </w:t>
            </w:r>
            <w:r w:rsidR="008D4998" w:rsidRPr="00957001">
              <w:rPr>
                <w:rFonts w:ascii="Arial" w:hAnsi="Arial" w:cs="Arial"/>
                <w:b/>
                <w:bCs/>
                <w:color w:val="FFFFFF"/>
                <w:position w:val="-2"/>
                <w:sz w:val="18"/>
                <w:szCs w:val="18"/>
              </w:rPr>
              <w:t>3</w:t>
            </w:r>
            <w:r w:rsidRPr="00957001">
              <w:rPr>
                <w:rFonts w:ascii="Arial" w:hAnsi="Arial" w:cs="Arial"/>
                <w:b/>
                <w:bCs/>
                <w:color w:val="FFFFFF"/>
                <w:position w:val="-2"/>
                <w:sz w:val="18"/>
                <w:szCs w:val="18"/>
              </w:rPr>
              <w:br/>
            </w:r>
            <w:r w:rsidR="007566B1" w:rsidRPr="00957001">
              <w:rPr>
                <w:rFonts w:ascii="Arial" w:hAnsi="Arial" w:cs="Arial"/>
                <w:b/>
                <w:bCs/>
                <w:color w:val="FFFFFF"/>
                <w:position w:val="-2"/>
                <w:sz w:val="18"/>
                <w:szCs w:val="18"/>
              </w:rPr>
              <w:t xml:space="preserve">Bonitetna ocena </w:t>
            </w:r>
          </w:p>
          <w:p w14:paraId="15BE6756" w14:textId="77777777" w:rsidR="00FD38E1" w:rsidRDefault="00FD38E1" w:rsidP="008D4998">
            <w:pPr>
              <w:jc w:val="center"/>
              <w:rPr>
                <w:rFonts w:ascii="Arial" w:hAnsi="Arial" w:cs="Arial"/>
                <w:b/>
                <w:bCs/>
                <w:color w:val="FFFFFF"/>
                <w:position w:val="-2"/>
                <w:sz w:val="18"/>
                <w:szCs w:val="18"/>
              </w:rPr>
            </w:pPr>
          </w:p>
          <w:p w14:paraId="1A07CDB0" w14:textId="410A75EF" w:rsidR="00FD38E1" w:rsidRPr="00957001" w:rsidRDefault="00FD38E1" w:rsidP="008D4998">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C87421" w14:textId="111F5589" w:rsidR="007566B1" w:rsidRPr="00957001" w:rsidRDefault="007566B1" w:rsidP="007566B1">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Samostojni ponudnik oziroma v primeru ponudbe skupine ponudnikov vodilni p</w:t>
            </w:r>
            <w:r w:rsidR="00CA68A7">
              <w:rPr>
                <w:rFonts w:ascii="Arial" w:hAnsi="Arial" w:cs="Arial"/>
                <w:color w:val="000000"/>
                <w:position w:val="-2"/>
                <w:sz w:val="18"/>
                <w:szCs w:val="18"/>
              </w:rPr>
              <w:t>artner</w:t>
            </w:r>
            <w:r w:rsidRPr="00957001">
              <w:rPr>
                <w:rFonts w:ascii="Arial" w:hAnsi="Arial" w:cs="Arial"/>
                <w:color w:val="000000"/>
                <w:position w:val="-2"/>
                <w:sz w:val="18"/>
                <w:szCs w:val="18"/>
              </w:rPr>
              <w:t xml:space="preserve"> in vsi ostali p</w:t>
            </w:r>
            <w:r w:rsidR="00CA68A7">
              <w:rPr>
                <w:rFonts w:ascii="Arial" w:hAnsi="Arial" w:cs="Arial"/>
                <w:color w:val="000000"/>
                <w:position w:val="-2"/>
                <w:sz w:val="18"/>
                <w:szCs w:val="18"/>
              </w:rPr>
              <w:t>artnerji</w:t>
            </w:r>
            <w:r w:rsidRPr="00957001">
              <w:rPr>
                <w:rFonts w:ascii="Arial" w:hAnsi="Arial" w:cs="Arial"/>
                <w:color w:val="000000"/>
                <w:position w:val="-2"/>
                <w:sz w:val="18"/>
                <w:szCs w:val="18"/>
              </w:rPr>
              <w:t xml:space="preserve"> imajo tekočo bonitetno oceno:</w:t>
            </w:r>
          </w:p>
          <w:p w14:paraId="0F1C0051" w14:textId="71645314" w:rsidR="007566B1" w:rsidRPr="00957001" w:rsidRDefault="007566B1" w:rsidP="00A359EF">
            <w:pPr>
              <w:pStyle w:val="ListParagraph"/>
              <w:numPr>
                <w:ilvl w:val="0"/>
                <w:numId w:val="15"/>
              </w:numPr>
              <w:spacing w:before="135" w:after="135"/>
              <w:jc w:val="both"/>
              <w:textAlignment w:val="center"/>
              <w:rPr>
                <w:rFonts w:ascii="Arial" w:hAnsi="Arial" w:cs="Arial"/>
              </w:rPr>
            </w:pPr>
            <w:r w:rsidRPr="00957001">
              <w:rPr>
                <w:rFonts w:ascii="Arial" w:hAnsi="Arial" w:cs="Arial"/>
                <w:color w:val="000000"/>
                <w:position w:val="-2"/>
                <w:sz w:val="18"/>
                <w:szCs w:val="18"/>
              </w:rPr>
              <w:t>izdano s strani AJPES najmanj SB6 ali</w:t>
            </w:r>
          </w:p>
          <w:p w14:paraId="4044CD50" w14:textId="75A15155" w:rsidR="007566B1" w:rsidRPr="00957001" w:rsidRDefault="007566B1" w:rsidP="00A359EF">
            <w:pPr>
              <w:pStyle w:val="ListParagraph"/>
              <w:numPr>
                <w:ilvl w:val="0"/>
                <w:numId w:val="15"/>
              </w:numPr>
              <w:spacing w:before="135" w:after="135"/>
              <w:jc w:val="both"/>
              <w:textAlignment w:val="center"/>
              <w:rPr>
                <w:rFonts w:ascii="Arial" w:hAnsi="Arial" w:cs="Arial"/>
              </w:rPr>
            </w:pPr>
            <w:r w:rsidRPr="00957001">
              <w:rPr>
                <w:rFonts w:ascii="Arial" w:hAnsi="Arial" w:cs="Arial"/>
                <w:color w:val="000000"/>
                <w:position w:val="-2"/>
                <w:sz w:val="18"/>
                <w:szCs w:val="18"/>
              </w:rPr>
              <w:t>izdano s strani Standard&amp;Poor`s najmanj BB ali</w:t>
            </w:r>
          </w:p>
          <w:p w14:paraId="4E7A38E9" w14:textId="29EFEDBD" w:rsidR="007566B1" w:rsidRPr="00957001" w:rsidRDefault="007566B1" w:rsidP="00A359EF">
            <w:pPr>
              <w:pStyle w:val="ListParagraph"/>
              <w:numPr>
                <w:ilvl w:val="0"/>
                <w:numId w:val="15"/>
              </w:numPr>
              <w:spacing w:before="135" w:after="135"/>
              <w:jc w:val="both"/>
              <w:textAlignment w:val="center"/>
              <w:rPr>
                <w:rFonts w:ascii="Arial" w:hAnsi="Arial" w:cs="Arial"/>
              </w:rPr>
            </w:pPr>
            <w:r w:rsidRPr="00957001">
              <w:rPr>
                <w:rFonts w:ascii="Arial" w:hAnsi="Arial" w:cs="Arial"/>
                <w:color w:val="000000"/>
                <w:position w:val="-2"/>
                <w:sz w:val="18"/>
                <w:szCs w:val="18"/>
              </w:rPr>
              <w:t>izdano s strani Fitch najmanj BB ali</w:t>
            </w:r>
          </w:p>
          <w:p w14:paraId="1D164EDE" w14:textId="77777777" w:rsidR="00ED72B8" w:rsidRPr="00724FD2" w:rsidRDefault="007566B1" w:rsidP="00A359EF">
            <w:pPr>
              <w:pStyle w:val="ListParagraph"/>
              <w:numPr>
                <w:ilvl w:val="0"/>
                <w:numId w:val="15"/>
              </w:numPr>
              <w:spacing w:before="135" w:after="135"/>
              <w:jc w:val="both"/>
              <w:textAlignment w:val="center"/>
              <w:rPr>
                <w:rFonts w:ascii="Arial" w:hAnsi="Arial" w:cs="Arial"/>
              </w:rPr>
            </w:pPr>
            <w:r w:rsidRPr="00957001">
              <w:rPr>
                <w:rFonts w:ascii="Arial" w:hAnsi="Arial" w:cs="Arial"/>
                <w:color w:val="000000"/>
                <w:position w:val="-2"/>
                <w:sz w:val="18"/>
                <w:szCs w:val="18"/>
              </w:rPr>
              <w:t>izdano s strani Moody`s najmanj Ba.</w:t>
            </w:r>
          </w:p>
          <w:p w14:paraId="386A8E15" w14:textId="027F367F" w:rsidR="00724FD2" w:rsidRPr="00724FD2" w:rsidRDefault="00724FD2" w:rsidP="00724FD2">
            <w:pPr>
              <w:spacing w:before="135" w:after="135"/>
              <w:jc w:val="both"/>
              <w:textAlignment w:val="center"/>
              <w:rPr>
                <w:rFonts w:ascii="Arial" w:hAnsi="Arial" w:cs="Arial"/>
              </w:rPr>
            </w:pPr>
            <w:r>
              <w:rPr>
                <w:rFonts w:ascii="Arial" w:hAnsi="Arial" w:cs="Arial"/>
                <w:color w:val="000000"/>
                <w:position w:val="-2"/>
                <w:sz w:val="18"/>
                <w:szCs w:val="18"/>
              </w:rPr>
              <w:lastRenderedPageBreak/>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 </w:t>
            </w:r>
          </w:p>
        </w:tc>
      </w:tr>
      <w:tr w:rsidR="00ED72B8" w:rsidRPr="00957001" w14:paraId="77FB9498" w14:textId="3132F3E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DBC226" w14:textId="5018C0E9"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3B0304" w14:textId="7C24F630" w:rsidR="007566B1" w:rsidRPr="00957001" w:rsidRDefault="007566B1" w:rsidP="007566B1">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Bonitetna ocena s strani bonitetne hiše.</w:t>
            </w:r>
          </w:p>
          <w:p w14:paraId="4AB40A4A" w14:textId="08117CDF" w:rsidR="005A127D" w:rsidRPr="00957001" w:rsidRDefault="00724FD2" w:rsidP="00AB640C">
            <w:pPr>
              <w:spacing w:after="120"/>
              <w:jc w:val="both"/>
              <w:rPr>
                <w:rFonts w:ascii="Arial" w:hAnsi="Arial" w:cs="Arial"/>
                <w:sz w:val="18"/>
                <w:szCs w:val="18"/>
              </w:rPr>
            </w:pPr>
            <w:r>
              <w:rPr>
                <w:rFonts w:ascii="Arial" w:hAnsi="Arial" w:cs="Arial"/>
                <w:color w:val="000000"/>
                <w:position w:val="-2"/>
                <w:sz w:val="18"/>
                <w:szCs w:val="18"/>
              </w:rPr>
              <w:t>Dokazilo o izpolnjevanju pogoja, ne sme biti starejše od dneva objave javnega naročila na Portalu javnih naročil.</w:t>
            </w:r>
          </w:p>
        </w:tc>
      </w:tr>
      <w:tr w:rsidR="00ED72B8" w:rsidRPr="00957001" w14:paraId="25A95628" w14:textId="217C0BD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8071A6" w14:textId="7AE299DC"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94AC79" w14:textId="39A3D467" w:rsidR="00ED72B8" w:rsidRPr="00957001" w:rsidRDefault="00ED72B8" w:rsidP="007566B1">
            <w:pPr>
              <w:spacing w:before="135" w:after="135"/>
              <w:jc w:val="both"/>
              <w:textAlignment w:val="center"/>
              <w:rPr>
                <w:rFonts w:ascii="Arial" w:hAnsi="Arial" w:cs="Arial"/>
                <w:sz w:val="18"/>
                <w:szCs w:val="18"/>
              </w:rPr>
            </w:pPr>
          </w:p>
        </w:tc>
      </w:tr>
      <w:tr w:rsidR="00ED72B8" w:rsidRPr="00957001" w14:paraId="6E4873A3" w14:textId="388CDAD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5AF8D9" w14:textId="110C1244"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5F478A" w14:textId="08DCE8B4" w:rsidR="007566B1" w:rsidRPr="00724FD2" w:rsidRDefault="00565763" w:rsidP="007566B1">
            <w:pPr>
              <w:spacing w:before="135" w:after="135"/>
              <w:jc w:val="both"/>
              <w:textAlignment w:val="center"/>
              <w:rPr>
                <w:rFonts w:ascii="Arial" w:hAnsi="Arial" w:cs="Arial"/>
                <w:b/>
                <w:bCs/>
                <w:color w:val="000000"/>
                <w:position w:val="-2"/>
                <w:sz w:val="18"/>
                <w:szCs w:val="18"/>
              </w:rPr>
            </w:pPr>
            <w:r w:rsidRPr="00724FD2">
              <w:rPr>
                <w:rFonts w:ascii="Arial" w:hAnsi="Arial" w:cs="Arial"/>
                <w:b/>
                <w:bCs/>
                <w:color w:val="000000"/>
                <w:position w:val="-2"/>
                <w:sz w:val="18"/>
                <w:szCs w:val="18"/>
              </w:rPr>
              <w:t>MORAJO izpolnjevati pogoj</w:t>
            </w:r>
          </w:p>
        </w:tc>
      </w:tr>
      <w:tr w:rsidR="00ED72B8" w:rsidRPr="00957001" w14:paraId="31E6A1D5" w14:textId="63056F3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8933D1" w14:textId="24296A2E"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E644B5" w14:textId="5B04D252" w:rsidR="00ED72B8" w:rsidRPr="00724FD2" w:rsidRDefault="00565763" w:rsidP="007566B1">
            <w:pPr>
              <w:spacing w:before="135" w:after="135"/>
              <w:jc w:val="both"/>
              <w:textAlignment w:val="center"/>
              <w:rPr>
                <w:rFonts w:ascii="Arial" w:hAnsi="Arial" w:cs="Arial"/>
                <w:b/>
                <w:bCs/>
                <w:sz w:val="18"/>
                <w:szCs w:val="18"/>
              </w:rPr>
            </w:pPr>
            <w:r w:rsidRPr="00724FD2">
              <w:rPr>
                <w:rFonts w:ascii="Arial" w:hAnsi="Arial" w:cs="Arial"/>
                <w:b/>
                <w:bCs/>
                <w:color w:val="000000"/>
                <w:position w:val="-2"/>
                <w:sz w:val="18"/>
                <w:szCs w:val="18"/>
              </w:rPr>
              <w:t>NI POTREBNO izpolnjevati pogoja</w:t>
            </w:r>
          </w:p>
        </w:tc>
      </w:tr>
    </w:tbl>
    <w:p w14:paraId="091319A1" w14:textId="77777777" w:rsidR="00724FD2" w:rsidRDefault="00724FD2" w:rsidP="00724FD2"/>
    <w:tbl>
      <w:tblPr>
        <w:tblStyle w:val="NormalTablePHPDOCX"/>
        <w:tblW w:w="9300" w:type="dxa"/>
        <w:tblInd w:w="108" w:type="dxa"/>
        <w:tblLook w:val="04A0" w:firstRow="1" w:lastRow="0" w:firstColumn="1" w:lastColumn="0" w:noHBand="0" w:noVBand="1"/>
      </w:tblPr>
      <w:tblGrid>
        <w:gridCol w:w="1860"/>
        <w:gridCol w:w="7440"/>
      </w:tblGrid>
      <w:tr w:rsidR="00724FD2" w14:paraId="7442C99C" w14:textId="77777777" w:rsidTr="0044449F">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3CCAF82D" w14:textId="77777777" w:rsidR="00724FD2" w:rsidRDefault="00724FD2" w:rsidP="0044449F">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Letni promet oziroma čisti prihodki od prodaje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4D928A" w14:textId="5CC50E74" w:rsidR="00724FD2" w:rsidRDefault="00724FD2" w:rsidP="0044449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Gospodarski subjekt oziroma skupina gospodarskih subjektov mora izkazati, da je imela  letni promet (čiste prihodke od prodaje) v zadnjih treh poslovnih letih (201</w:t>
            </w:r>
            <w:r w:rsidR="00577B92">
              <w:rPr>
                <w:rFonts w:ascii="Arial" w:hAnsi="Arial" w:cs="Arial"/>
                <w:color w:val="000000"/>
                <w:position w:val="-2"/>
                <w:sz w:val="18"/>
                <w:szCs w:val="18"/>
              </w:rPr>
              <w:t>8</w:t>
            </w:r>
            <w:r>
              <w:rPr>
                <w:rFonts w:ascii="Arial" w:hAnsi="Arial" w:cs="Arial"/>
                <w:color w:val="000000"/>
                <w:position w:val="-2"/>
                <w:sz w:val="18"/>
                <w:szCs w:val="18"/>
              </w:rPr>
              <w:t>, 201</w:t>
            </w:r>
            <w:r w:rsidR="00577B92">
              <w:rPr>
                <w:rFonts w:ascii="Arial" w:hAnsi="Arial" w:cs="Arial"/>
                <w:color w:val="000000"/>
                <w:position w:val="-2"/>
                <w:sz w:val="18"/>
                <w:szCs w:val="18"/>
              </w:rPr>
              <w:t>9</w:t>
            </w:r>
            <w:r>
              <w:rPr>
                <w:rFonts w:ascii="Arial" w:hAnsi="Arial" w:cs="Arial"/>
                <w:color w:val="000000"/>
                <w:position w:val="-2"/>
                <w:sz w:val="18"/>
                <w:szCs w:val="18"/>
              </w:rPr>
              <w:t xml:space="preserve"> in 20</w:t>
            </w:r>
            <w:r w:rsidR="00577B92">
              <w:rPr>
                <w:rFonts w:ascii="Arial" w:hAnsi="Arial" w:cs="Arial"/>
                <w:color w:val="000000"/>
                <w:position w:val="-2"/>
                <w:sz w:val="18"/>
                <w:szCs w:val="18"/>
              </w:rPr>
              <w:t>20</w:t>
            </w:r>
            <w:r>
              <w:rPr>
                <w:rFonts w:ascii="Arial" w:hAnsi="Arial" w:cs="Arial"/>
                <w:color w:val="000000"/>
                <w:position w:val="-2"/>
                <w:sz w:val="18"/>
                <w:szCs w:val="18"/>
              </w:rPr>
              <w:t>) v višini:</w:t>
            </w:r>
          </w:p>
          <w:p w14:paraId="7CEDAB7D" w14:textId="6465C2CF" w:rsidR="00372B7B" w:rsidRPr="00372B7B" w:rsidRDefault="00724FD2" w:rsidP="00A359EF">
            <w:pPr>
              <w:pStyle w:val="ListParagraph"/>
              <w:numPr>
                <w:ilvl w:val="0"/>
                <w:numId w:val="27"/>
              </w:numPr>
              <w:spacing w:before="135" w:after="135"/>
              <w:jc w:val="both"/>
              <w:textAlignment w:val="center"/>
            </w:pPr>
            <w:r>
              <w:rPr>
                <w:rFonts w:ascii="Arial" w:hAnsi="Arial" w:cs="Arial"/>
                <w:color w:val="000000"/>
                <w:position w:val="-2"/>
                <w:sz w:val="18"/>
                <w:szCs w:val="18"/>
              </w:rPr>
              <w:t>za sklop</w:t>
            </w:r>
            <w:r w:rsidR="00372B7B">
              <w:rPr>
                <w:rFonts w:ascii="Arial" w:hAnsi="Arial" w:cs="Arial"/>
                <w:color w:val="000000"/>
                <w:position w:val="-2"/>
                <w:sz w:val="18"/>
                <w:szCs w:val="18"/>
              </w:rPr>
              <w:t xml:space="preserve"> </w:t>
            </w:r>
            <w:r w:rsidR="00577B92">
              <w:rPr>
                <w:rFonts w:ascii="Arial" w:hAnsi="Arial" w:cs="Arial"/>
                <w:color w:val="000000"/>
                <w:position w:val="-2"/>
                <w:sz w:val="18"/>
                <w:szCs w:val="18"/>
              </w:rPr>
              <w:t>4:</w:t>
            </w:r>
            <w:r w:rsidR="00372B7B">
              <w:rPr>
                <w:rFonts w:ascii="Arial" w:hAnsi="Arial" w:cs="Arial"/>
                <w:color w:val="000000"/>
                <w:position w:val="-2"/>
                <w:sz w:val="18"/>
                <w:szCs w:val="18"/>
              </w:rPr>
              <w:t xml:space="preserve"> najmanj </w:t>
            </w:r>
            <w:r w:rsidR="00577B92">
              <w:rPr>
                <w:rFonts w:ascii="Arial" w:hAnsi="Arial" w:cs="Arial"/>
                <w:color w:val="000000"/>
                <w:position w:val="-2"/>
                <w:sz w:val="18"/>
                <w:szCs w:val="18"/>
              </w:rPr>
              <w:t>20</w:t>
            </w:r>
            <w:r w:rsidRPr="00724FD2">
              <w:rPr>
                <w:rFonts w:ascii="Arial" w:hAnsi="Arial" w:cs="Arial"/>
                <w:color w:val="000000"/>
                <w:position w:val="-2"/>
                <w:sz w:val="18"/>
                <w:szCs w:val="18"/>
              </w:rPr>
              <w:t xml:space="preserve">.000.000,00 EUR za posamezno poslovno leto ali </w:t>
            </w:r>
            <w:r w:rsidR="00577B92">
              <w:rPr>
                <w:rFonts w:ascii="Arial" w:hAnsi="Arial" w:cs="Arial"/>
                <w:color w:val="000000"/>
                <w:position w:val="-2"/>
                <w:sz w:val="18"/>
                <w:szCs w:val="18"/>
              </w:rPr>
              <w:t>60</w:t>
            </w:r>
            <w:r w:rsidRPr="00724FD2">
              <w:rPr>
                <w:rFonts w:ascii="Arial" w:hAnsi="Arial" w:cs="Arial"/>
                <w:color w:val="000000"/>
                <w:position w:val="-2"/>
                <w:sz w:val="18"/>
                <w:szCs w:val="18"/>
              </w:rPr>
              <w:t>.000.000,00 EUR skupaj v naštetih treh poslovnih letih</w:t>
            </w:r>
            <w:r w:rsidR="00372B7B">
              <w:rPr>
                <w:rFonts w:ascii="Arial" w:hAnsi="Arial" w:cs="Arial"/>
                <w:color w:val="000000"/>
                <w:position w:val="-2"/>
                <w:sz w:val="18"/>
                <w:szCs w:val="18"/>
              </w:rPr>
              <w:t>,</w:t>
            </w:r>
          </w:p>
          <w:p w14:paraId="200840A4" w14:textId="31A1AA80" w:rsidR="00724FD2" w:rsidRPr="00372B7B" w:rsidRDefault="00372B7B" w:rsidP="00A359EF">
            <w:pPr>
              <w:pStyle w:val="ListParagraph"/>
              <w:numPr>
                <w:ilvl w:val="0"/>
                <w:numId w:val="27"/>
              </w:numPr>
              <w:spacing w:before="135" w:after="135"/>
              <w:jc w:val="both"/>
              <w:textAlignment w:val="center"/>
            </w:pPr>
            <w:r>
              <w:rPr>
                <w:rFonts w:ascii="Arial" w:hAnsi="Arial" w:cs="Arial"/>
                <w:color w:val="000000"/>
                <w:position w:val="-2"/>
                <w:sz w:val="18"/>
                <w:szCs w:val="18"/>
              </w:rPr>
              <w:t xml:space="preserve">za sklop </w:t>
            </w:r>
            <w:r w:rsidR="00577B92">
              <w:rPr>
                <w:rFonts w:ascii="Arial" w:hAnsi="Arial" w:cs="Arial"/>
                <w:color w:val="000000"/>
                <w:position w:val="-2"/>
                <w:sz w:val="18"/>
                <w:szCs w:val="18"/>
              </w:rPr>
              <w:t>5</w:t>
            </w:r>
            <w:r>
              <w:rPr>
                <w:rFonts w:ascii="Arial" w:hAnsi="Arial" w:cs="Arial"/>
                <w:color w:val="000000"/>
                <w:position w:val="-2"/>
                <w:sz w:val="18"/>
                <w:szCs w:val="18"/>
              </w:rPr>
              <w:t>: najmanj 1</w:t>
            </w:r>
            <w:r w:rsidR="00577B92">
              <w:rPr>
                <w:rFonts w:ascii="Arial" w:hAnsi="Arial" w:cs="Arial"/>
                <w:color w:val="000000"/>
                <w:position w:val="-2"/>
                <w:sz w:val="18"/>
                <w:szCs w:val="18"/>
              </w:rPr>
              <w:t>0</w:t>
            </w:r>
            <w:r>
              <w:rPr>
                <w:rFonts w:ascii="Arial" w:hAnsi="Arial" w:cs="Arial"/>
                <w:color w:val="000000"/>
                <w:position w:val="-2"/>
                <w:sz w:val="18"/>
                <w:szCs w:val="18"/>
              </w:rPr>
              <w:t xml:space="preserve">.000.0000,00 EUR </w:t>
            </w:r>
            <w:r w:rsidRPr="00724FD2">
              <w:rPr>
                <w:rFonts w:ascii="Arial" w:hAnsi="Arial" w:cs="Arial"/>
                <w:color w:val="000000"/>
                <w:position w:val="-2"/>
                <w:sz w:val="18"/>
                <w:szCs w:val="18"/>
              </w:rPr>
              <w:t>za posamezno poslovno leto ali</w:t>
            </w:r>
            <w:r>
              <w:rPr>
                <w:rFonts w:ascii="Arial" w:hAnsi="Arial" w:cs="Arial"/>
                <w:color w:val="000000"/>
                <w:position w:val="-2"/>
                <w:sz w:val="18"/>
                <w:szCs w:val="18"/>
              </w:rPr>
              <w:t xml:space="preserve"> 3</w:t>
            </w:r>
            <w:r w:rsidR="00577B92">
              <w:rPr>
                <w:rFonts w:ascii="Arial" w:hAnsi="Arial" w:cs="Arial"/>
                <w:color w:val="000000"/>
                <w:position w:val="-2"/>
                <w:sz w:val="18"/>
                <w:szCs w:val="18"/>
              </w:rPr>
              <w:t>0</w:t>
            </w:r>
            <w:r w:rsidRPr="00724FD2">
              <w:rPr>
                <w:rFonts w:ascii="Arial" w:hAnsi="Arial" w:cs="Arial"/>
                <w:color w:val="000000"/>
                <w:position w:val="-2"/>
                <w:sz w:val="18"/>
                <w:szCs w:val="18"/>
              </w:rPr>
              <w:t>.000.000,00 EUR skupaj v naštetih treh poslovnih letih</w:t>
            </w:r>
            <w:r>
              <w:rPr>
                <w:rFonts w:ascii="Arial" w:hAnsi="Arial" w:cs="Arial"/>
                <w:color w:val="000000"/>
                <w:position w:val="-2"/>
                <w:sz w:val="18"/>
                <w:szCs w:val="18"/>
              </w:rPr>
              <w:t>,</w:t>
            </w:r>
          </w:p>
          <w:p w14:paraId="562C52FF" w14:textId="77777777" w:rsidR="00A30A82" w:rsidRDefault="00A30A82" w:rsidP="00A30A82">
            <w:pPr>
              <w:spacing w:before="135" w:after="135"/>
              <w:jc w:val="both"/>
              <w:textAlignment w:val="center"/>
              <w:rPr>
                <w:rFonts w:ascii="Arial" w:hAnsi="Arial" w:cs="Arial"/>
                <w:sz w:val="18"/>
                <w:szCs w:val="18"/>
              </w:rPr>
            </w:pPr>
            <w:r>
              <w:rPr>
                <w:rFonts w:ascii="Arial" w:hAnsi="Arial" w:cs="Arial"/>
                <w:sz w:val="18"/>
                <w:szCs w:val="18"/>
              </w:rPr>
              <w:t xml:space="preserve">V kolikor ponudnik oddaja ponudb za več kot en sklop, mora izkazovati letni promet (čiste prihodke od prodaje) najmanj v vrednosti, ki je najvišja glede na sklope za katere oddaja ponudbo. </w:t>
            </w:r>
          </w:p>
          <w:p w14:paraId="519FA326" w14:textId="25395B44" w:rsidR="00A30A82" w:rsidRPr="00A30A82" w:rsidRDefault="00A30A82" w:rsidP="00A30A82">
            <w:pPr>
              <w:spacing w:before="135" w:after="135"/>
              <w:jc w:val="both"/>
              <w:textAlignment w:val="center"/>
              <w:rPr>
                <w:rFonts w:ascii="Arial" w:hAnsi="Arial" w:cs="Arial"/>
                <w:sz w:val="18"/>
                <w:szCs w:val="18"/>
              </w:rPr>
            </w:pPr>
            <w:r>
              <w:rPr>
                <w:rFonts w:ascii="Arial" w:hAnsi="Arial" w:cs="Arial"/>
                <w:sz w:val="18"/>
                <w:szCs w:val="18"/>
              </w:rPr>
              <w:t>V primeru oddaje ponudbe za več sklopov se zahtevane vrednosti ne seštevajo.</w:t>
            </w:r>
          </w:p>
        </w:tc>
      </w:tr>
      <w:tr w:rsidR="00724FD2" w14:paraId="2046F38E"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3D5996" w14:textId="77777777" w:rsidR="00724FD2" w:rsidRDefault="00724FD2" w:rsidP="0044449F">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A2A954" w14:textId="77777777" w:rsidR="00724FD2" w:rsidRDefault="00724FD2" w:rsidP="0044449F">
            <w:pPr>
              <w:spacing w:before="135" w:after="135"/>
              <w:jc w:val="both"/>
              <w:textAlignment w:val="center"/>
            </w:pPr>
            <w:r>
              <w:rPr>
                <w:rFonts w:ascii="Arial" w:hAnsi="Arial" w:cs="Arial"/>
                <w:color w:val="000000"/>
                <w:position w:val="-2"/>
                <w:sz w:val="18"/>
                <w:szCs w:val="18"/>
              </w:rPr>
              <w:t>Letni računovodski izkazi za zadnja tri zaključena poslovna leta pred rokom za predložitev ponudbe ali adekvatno dokazilo iz katerega izhaja izpolnjevanje pogoja (na primer obrazec S.BON-1P).</w:t>
            </w:r>
          </w:p>
        </w:tc>
      </w:tr>
      <w:tr w:rsidR="00724FD2" w14:paraId="4A1324B2"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FA419C" w14:textId="77777777" w:rsidR="00724FD2" w:rsidRDefault="00724FD2" w:rsidP="0044449F">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B3F244" w14:textId="77777777" w:rsidR="00724FD2" w:rsidRDefault="00724FD2" w:rsidP="0044449F">
            <w:pPr>
              <w:jc w:val="both"/>
              <w:textAlignment w:val="center"/>
            </w:pPr>
            <w:r>
              <w:rPr>
                <w:rFonts w:ascii="Arial" w:hAnsi="Arial" w:cs="Arial"/>
                <w:color w:val="000000"/>
                <w:position w:val="-2"/>
                <w:sz w:val="18"/>
                <w:szCs w:val="18"/>
              </w:rPr>
              <w:t> </w:t>
            </w:r>
          </w:p>
          <w:p w14:paraId="1D61C018" w14:textId="77777777" w:rsidR="00724FD2" w:rsidRDefault="00724FD2" w:rsidP="0044449F">
            <w:r>
              <w:rPr>
                <w:rFonts w:ascii="Arial" w:hAnsi="Arial" w:cs="Arial"/>
                <w:color w:val="000000"/>
                <w:position w:val="-2"/>
                <w:sz w:val="18"/>
                <w:szCs w:val="18"/>
              </w:rPr>
              <w:t xml:space="preserve"> /</w:t>
            </w:r>
          </w:p>
        </w:tc>
      </w:tr>
      <w:tr w:rsidR="00724FD2" w14:paraId="0A7C7B42"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73A18C" w14:textId="77777777" w:rsidR="00724FD2" w:rsidRDefault="00724FD2" w:rsidP="0044449F">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094C60"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KUMULATIVNO izpolnjevanje pogoja</w:t>
            </w:r>
          </w:p>
          <w:p w14:paraId="45C3FAE2" w14:textId="77777777" w:rsidR="00724FD2" w:rsidRDefault="00724FD2" w:rsidP="0044449F">
            <w:pPr>
              <w:jc w:val="both"/>
              <w:textAlignment w:val="center"/>
            </w:pPr>
            <w:r>
              <w:rPr>
                <w:rFonts w:ascii="Arial" w:hAnsi="Arial" w:cs="Arial"/>
                <w:color w:val="000000"/>
                <w:position w:val="-2"/>
                <w:sz w:val="18"/>
                <w:szCs w:val="18"/>
              </w:rPr>
              <w:t> </w:t>
            </w:r>
          </w:p>
        </w:tc>
      </w:tr>
      <w:tr w:rsidR="00724FD2" w14:paraId="06FBFF22" w14:textId="77777777" w:rsidTr="004444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914D92" w14:textId="77777777" w:rsidR="00724FD2" w:rsidRDefault="00724FD2" w:rsidP="0044449F">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59B587" w14:textId="77777777" w:rsidR="00724FD2" w:rsidRPr="00724FD2" w:rsidRDefault="00724FD2" w:rsidP="0044449F">
            <w:pPr>
              <w:spacing w:before="135" w:after="135"/>
              <w:jc w:val="both"/>
              <w:textAlignment w:val="center"/>
              <w:rPr>
                <w:b/>
                <w:bCs/>
              </w:rPr>
            </w:pPr>
            <w:r w:rsidRPr="00724FD2">
              <w:rPr>
                <w:rFonts w:ascii="Arial" w:hAnsi="Arial" w:cs="Arial"/>
                <w:b/>
                <w:bCs/>
                <w:color w:val="000000"/>
                <w:position w:val="-2"/>
                <w:sz w:val="18"/>
                <w:szCs w:val="18"/>
              </w:rPr>
              <w:t>NI POTREBNO izpolnjevati pogoja</w:t>
            </w:r>
          </w:p>
          <w:p w14:paraId="4D95CD90" w14:textId="77777777" w:rsidR="00724FD2" w:rsidRDefault="00724FD2" w:rsidP="0044449F">
            <w:pPr>
              <w:jc w:val="both"/>
              <w:textAlignment w:val="center"/>
            </w:pPr>
            <w:r>
              <w:rPr>
                <w:rFonts w:ascii="Arial" w:hAnsi="Arial" w:cs="Arial"/>
                <w:color w:val="000000"/>
                <w:position w:val="-2"/>
                <w:sz w:val="18"/>
                <w:szCs w:val="18"/>
              </w:rPr>
              <w:t> </w:t>
            </w:r>
          </w:p>
        </w:tc>
      </w:tr>
    </w:tbl>
    <w:p w14:paraId="1F73B1D8" w14:textId="6AB15CE6" w:rsidR="0071411B" w:rsidRDefault="0071411B">
      <w:pPr>
        <w:rPr>
          <w:rFonts w:ascii="Arial" w:hAnsi="Arial" w:cs="Arial"/>
          <w:sz w:val="18"/>
          <w:szCs w:val="18"/>
        </w:rPr>
      </w:pPr>
    </w:p>
    <w:p w14:paraId="3145C69C" w14:textId="5CE12D74" w:rsidR="008628C6" w:rsidRDefault="008628C6">
      <w:pPr>
        <w:rPr>
          <w:rFonts w:ascii="Arial" w:hAnsi="Arial" w:cs="Arial"/>
          <w:sz w:val="18"/>
          <w:szCs w:val="18"/>
        </w:rPr>
      </w:pPr>
    </w:p>
    <w:p w14:paraId="4599B2BA" w14:textId="77777777" w:rsidR="008628C6" w:rsidRPr="00957001" w:rsidRDefault="008628C6">
      <w:pPr>
        <w:rPr>
          <w:rFonts w:ascii="Arial" w:hAnsi="Arial" w:cs="Arial"/>
          <w:sz w:val="18"/>
          <w:szCs w:val="18"/>
        </w:rPr>
      </w:pPr>
    </w:p>
    <w:tbl>
      <w:tblPr>
        <w:tblStyle w:val="NormalTablePHPDOCX"/>
        <w:tblW w:w="4539" w:type="dxa"/>
        <w:tblInd w:w="108" w:type="dxa"/>
        <w:tblLook w:val="04A0" w:firstRow="1" w:lastRow="0" w:firstColumn="1" w:lastColumn="0" w:noHBand="0" w:noVBand="1"/>
      </w:tblPr>
      <w:tblGrid>
        <w:gridCol w:w="4539"/>
      </w:tblGrid>
      <w:tr w:rsidR="0071411B" w:rsidRPr="00957001" w14:paraId="127F2448" w14:textId="77777777" w:rsidTr="00DD23DF">
        <w:tc>
          <w:tcPr>
            <w:tcW w:w="4539" w:type="dxa"/>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4A6B53EA" w14:textId="77777777" w:rsidR="0071411B" w:rsidRPr="00957001" w:rsidRDefault="0071411B" w:rsidP="00AA1F3B">
            <w:pPr>
              <w:rPr>
                <w:rFonts w:ascii="Arial" w:hAnsi="Arial" w:cs="Arial"/>
                <w:b/>
                <w:sz w:val="18"/>
                <w:szCs w:val="18"/>
              </w:rPr>
            </w:pPr>
            <w:r w:rsidRPr="00957001">
              <w:rPr>
                <w:rFonts w:ascii="Arial" w:hAnsi="Arial" w:cs="Arial"/>
                <w:b/>
                <w:color w:val="FFFFFF"/>
                <w:position w:val="-2"/>
                <w:sz w:val="18"/>
                <w:szCs w:val="18"/>
              </w:rPr>
              <w:t>Tehnična  in strokovna sposobnost</w:t>
            </w:r>
          </w:p>
        </w:tc>
      </w:tr>
    </w:tbl>
    <w:p w14:paraId="1039366E" w14:textId="77777777" w:rsidR="00ED72B8" w:rsidRPr="00957001" w:rsidRDefault="00ED72B8" w:rsidP="009D71CE">
      <w:pPr>
        <w:spacing w:after="0"/>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ED72B8" w:rsidRPr="00957001" w14:paraId="2FDCF170"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1A3797BC" w14:textId="77777777" w:rsidR="00ED72B8" w:rsidRDefault="00565763" w:rsidP="0087569E">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POGOJ 1</w:t>
            </w:r>
            <w:r w:rsidRPr="00957001">
              <w:rPr>
                <w:rFonts w:ascii="Arial" w:hAnsi="Arial" w:cs="Arial"/>
                <w:b/>
                <w:bCs/>
                <w:color w:val="FFFFFF"/>
                <w:position w:val="-2"/>
                <w:sz w:val="18"/>
                <w:szCs w:val="18"/>
              </w:rPr>
              <w:br/>
            </w:r>
            <w:r w:rsidR="0087569E" w:rsidRPr="00957001">
              <w:rPr>
                <w:rFonts w:ascii="Arial" w:hAnsi="Arial" w:cs="Arial"/>
                <w:b/>
                <w:bCs/>
                <w:color w:val="FFFFFF"/>
                <w:position w:val="-2"/>
                <w:sz w:val="18"/>
                <w:szCs w:val="18"/>
              </w:rPr>
              <w:t>Mehanizacija in oprema</w:t>
            </w:r>
          </w:p>
          <w:p w14:paraId="61C4D260" w14:textId="77777777" w:rsidR="00FD38E1" w:rsidRDefault="00FD38E1" w:rsidP="0087569E">
            <w:pPr>
              <w:jc w:val="center"/>
              <w:rPr>
                <w:rFonts w:ascii="Arial" w:hAnsi="Arial" w:cs="Arial"/>
                <w:b/>
                <w:bCs/>
                <w:color w:val="FFFFFF"/>
                <w:position w:val="-2"/>
                <w:sz w:val="18"/>
                <w:szCs w:val="18"/>
              </w:rPr>
            </w:pPr>
          </w:p>
          <w:p w14:paraId="7DE9D1DB" w14:textId="0C13EA47" w:rsidR="00FD38E1" w:rsidRPr="00957001" w:rsidRDefault="00FD38E1" w:rsidP="0087569E">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24ABBC" w14:textId="2A861D87" w:rsidR="00870793" w:rsidRPr="00957001" w:rsidRDefault="0090299D" w:rsidP="0090299D">
            <w:pPr>
              <w:spacing w:before="135" w:after="135"/>
              <w:jc w:val="both"/>
              <w:textAlignment w:val="center"/>
              <w:rPr>
                <w:rFonts w:ascii="Arial" w:hAnsi="Arial" w:cs="Arial"/>
                <w:sz w:val="18"/>
                <w:szCs w:val="18"/>
              </w:rPr>
            </w:pPr>
            <w:r w:rsidRPr="00957001">
              <w:rPr>
                <w:rFonts w:ascii="Arial" w:hAnsi="Arial" w:cs="Arial"/>
                <w:sz w:val="18"/>
                <w:szCs w:val="18"/>
              </w:rPr>
              <w:t>Ponudnik mora zagotoviti</w:t>
            </w:r>
            <w:r w:rsidR="0087569E" w:rsidRPr="00957001">
              <w:rPr>
                <w:rFonts w:ascii="Arial" w:hAnsi="Arial" w:cs="Arial"/>
                <w:sz w:val="18"/>
                <w:szCs w:val="18"/>
              </w:rPr>
              <w:t xml:space="preserve"> </w:t>
            </w:r>
            <w:r w:rsidRPr="00957001">
              <w:rPr>
                <w:rFonts w:ascii="Arial" w:hAnsi="Arial" w:cs="Arial"/>
                <w:sz w:val="18"/>
                <w:szCs w:val="18"/>
              </w:rPr>
              <w:t>ustrezne</w:t>
            </w:r>
            <w:r w:rsidR="0087569E" w:rsidRPr="00957001">
              <w:rPr>
                <w:rFonts w:ascii="Arial" w:hAnsi="Arial" w:cs="Arial"/>
                <w:sz w:val="18"/>
                <w:szCs w:val="18"/>
              </w:rPr>
              <w:t xml:space="preserve"> tehnične zmogljivosti (mehanizacija in oprema) za kvalitetno izvedbo celotnega naročila v predvidenem roku, skladno z zahtevami iz razpisne dokumentacije</w:t>
            </w:r>
            <w:r w:rsidRPr="00957001">
              <w:rPr>
                <w:rFonts w:ascii="Arial" w:hAnsi="Arial" w:cs="Arial"/>
                <w:sz w:val="18"/>
                <w:szCs w:val="18"/>
              </w:rPr>
              <w:t xml:space="preserve"> (popis del in tehnična dokumentacija)</w:t>
            </w:r>
            <w:r w:rsidR="0087569E" w:rsidRPr="00957001">
              <w:rPr>
                <w:rFonts w:ascii="Arial" w:hAnsi="Arial" w:cs="Arial"/>
                <w:sz w:val="18"/>
                <w:szCs w:val="18"/>
              </w:rPr>
              <w:t>, pravili stroke ter predpisi in standardi s področja predmeta naročila.</w:t>
            </w:r>
          </w:p>
        </w:tc>
      </w:tr>
      <w:tr w:rsidR="00ED72B8" w:rsidRPr="00957001" w14:paraId="66AB215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271A9F" w14:textId="129FACF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A38B5E" w14:textId="77777777" w:rsidR="00E64761" w:rsidRDefault="00D2123A" w:rsidP="00E64761">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Gospodarski subjekt izpolnjevanje</w:t>
            </w:r>
            <w:r w:rsidR="0087569E" w:rsidRPr="00957001">
              <w:rPr>
                <w:rFonts w:ascii="Arial" w:hAnsi="Arial" w:cs="Arial"/>
                <w:color w:val="000000"/>
                <w:position w:val="-2"/>
                <w:sz w:val="18"/>
                <w:szCs w:val="18"/>
              </w:rPr>
              <w:t xml:space="preserve"> pogoja dokazuje </w:t>
            </w:r>
            <w:r w:rsidR="00E64761">
              <w:rPr>
                <w:rFonts w:ascii="Arial" w:hAnsi="Arial" w:cs="Arial"/>
                <w:color w:val="000000"/>
                <w:position w:val="-2"/>
                <w:sz w:val="18"/>
                <w:szCs w:val="18"/>
              </w:rPr>
              <w:t>s predložitvijo:</w:t>
            </w:r>
          </w:p>
          <w:p w14:paraId="009D235C" w14:textId="7E86318B" w:rsidR="00E64761" w:rsidRDefault="00E64761" w:rsidP="00A359EF">
            <w:pPr>
              <w:pStyle w:val="ListParagraph"/>
              <w:numPr>
                <w:ilvl w:val="0"/>
                <w:numId w:val="17"/>
              </w:numPr>
              <w:spacing w:before="135" w:after="135"/>
              <w:jc w:val="both"/>
              <w:textAlignment w:val="center"/>
              <w:rPr>
                <w:rFonts w:ascii="Arial" w:hAnsi="Arial" w:cs="Arial"/>
                <w:color w:val="000000"/>
                <w:position w:val="-2"/>
                <w:sz w:val="18"/>
                <w:szCs w:val="18"/>
              </w:rPr>
            </w:pPr>
            <w:r w:rsidRPr="00E64761">
              <w:rPr>
                <w:rFonts w:ascii="Arial" w:hAnsi="Arial" w:cs="Arial"/>
                <w:color w:val="000000"/>
                <w:position w:val="-2"/>
                <w:sz w:val="18"/>
                <w:szCs w:val="18"/>
              </w:rPr>
              <w:t>obrazca</w:t>
            </w:r>
            <w:r w:rsidR="0087569E" w:rsidRPr="00E64761">
              <w:rPr>
                <w:rFonts w:ascii="Arial" w:hAnsi="Arial" w:cs="Arial"/>
                <w:color w:val="000000"/>
                <w:position w:val="-2"/>
                <w:sz w:val="18"/>
                <w:szCs w:val="18"/>
              </w:rPr>
              <w:t xml:space="preserve"> </w:t>
            </w:r>
            <w:r w:rsidRPr="00E64761">
              <w:rPr>
                <w:rFonts w:ascii="Arial" w:hAnsi="Arial" w:cs="Arial"/>
                <w:color w:val="000000"/>
                <w:position w:val="-2"/>
                <w:sz w:val="18"/>
                <w:szCs w:val="18"/>
              </w:rPr>
              <w:t xml:space="preserve">Krovna izjava in </w:t>
            </w:r>
            <w:r w:rsidR="0087569E" w:rsidRPr="00E64761">
              <w:rPr>
                <w:rFonts w:ascii="Arial" w:hAnsi="Arial" w:cs="Arial"/>
                <w:color w:val="000000"/>
                <w:position w:val="-2"/>
                <w:sz w:val="18"/>
                <w:szCs w:val="18"/>
              </w:rPr>
              <w:t>ESPD</w:t>
            </w:r>
            <w:r w:rsidR="003F2A55" w:rsidRPr="00E64761">
              <w:rPr>
                <w:rFonts w:ascii="Arial" w:hAnsi="Arial" w:cs="Arial"/>
                <w:color w:val="000000"/>
                <w:position w:val="-2"/>
                <w:sz w:val="18"/>
                <w:szCs w:val="18"/>
              </w:rPr>
              <w:t xml:space="preserve"> </w:t>
            </w:r>
            <w:r w:rsidR="003107D6">
              <w:rPr>
                <w:rFonts w:ascii="Arial" w:hAnsi="Arial" w:cs="Arial"/>
                <w:color w:val="000000"/>
                <w:position w:val="-2"/>
                <w:sz w:val="18"/>
                <w:szCs w:val="18"/>
              </w:rPr>
              <w:t>in</w:t>
            </w:r>
          </w:p>
          <w:p w14:paraId="593523CC" w14:textId="2848254F" w:rsidR="004511E3" w:rsidRPr="00E64761" w:rsidRDefault="003F2A55" w:rsidP="00A359EF">
            <w:pPr>
              <w:pStyle w:val="ListParagraph"/>
              <w:numPr>
                <w:ilvl w:val="0"/>
                <w:numId w:val="17"/>
              </w:numPr>
              <w:spacing w:before="135" w:after="135"/>
              <w:jc w:val="both"/>
              <w:textAlignment w:val="center"/>
              <w:rPr>
                <w:rFonts w:ascii="Arial" w:hAnsi="Arial" w:cs="Arial"/>
                <w:color w:val="000000"/>
                <w:position w:val="-2"/>
                <w:sz w:val="18"/>
                <w:szCs w:val="18"/>
              </w:rPr>
            </w:pPr>
            <w:r w:rsidRPr="00E64761">
              <w:rPr>
                <w:rFonts w:ascii="Arial" w:hAnsi="Arial" w:cs="Arial"/>
                <w:color w:val="000000"/>
                <w:position w:val="-2"/>
                <w:sz w:val="18"/>
                <w:szCs w:val="18"/>
              </w:rPr>
              <w:t>obrazca Izjava o tehničnih</w:t>
            </w:r>
            <w:r w:rsidR="00E64761">
              <w:rPr>
                <w:rFonts w:ascii="Arial" w:hAnsi="Arial" w:cs="Arial"/>
                <w:color w:val="000000"/>
                <w:position w:val="-2"/>
                <w:sz w:val="18"/>
                <w:szCs w:val="18"/>
              </w:rPr>
              <w:t xml:space="preserve"> in kadrovskih</w:t>
            </w:r>
            <w:r w:rsidRPr="00E64761">
              <w:rPr>
                <w:rFonts w:ascii="Arial" w:hAnsi="Arial" w:cs="Arial"/>
                <w:color w:val="000000"/>
                <w:position w:val="-2"/>
                <w:sz w:val="18"/>
                <w:szCs w:val="18"/>
              </w:rPr>
              <w:t xml:space="preserve"> zmogljivostih za izvedbo</w:t>
            </w:r>
            <w:r w:rsidR="0087569E" w:rsidRPr="00E64761">
              <w:rPr>
                <w:rFonts w:ascii="Arial" w:hAnsi="Arial" w:cs="Arial"/>
                <w:color w:val="000000"/>
                <w:position w:val="-2"/>
                <w:sz w:val="18"/>
                <w:szCs w:val="18"/>
              </w:rPr>
              <w:t xml:space="preserve">. </w:t>
            </w:r>
          </w:p>
        </w:tc>
      </w:tr>
      <w:tr w:rsidR="00ED72B8" w:rsidRPr="00957001" w14:paraId="77D92E1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2C38AA" w14:textId="1126553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86B4F7" w14:textId="33193D44" w:rsidR="00ED72B8" w:rsidRPr="00957001" w:rsidRDefault="0087569E" w:rsidP="00EA1854">
            <w:pPr>
              <w:pStyle w:val="BodyText2"/>
              <w:tabs>
                <w:tab w:val="left" w:pos="2268"/>
              </w:tabs>
              <w:spacing w:before="60"/>
              <w:rPr>
                <w:rFonts w:cs="Arial"/>
                <w:b w:val="0"/>
                <w:sz w:val="18"/>
                <w:szCs w:val="18"/>
              </w:rPr>
            </w:pPr>
            <w:r w:rsidRPr="00957001">
              <w:rPr>
                <w:rFonts w:cs="Arial"/>
                <w:b w:val="0"/>
                <w:sz w:val="18"/>
                <w:szCs w:val="18"/>
              </w:rPr>
              <w:t>Naročnik si pridržuje pravico navedbe preveriti ter od ponudnika zahtevati dokazila (spisek ključne opreme in mehanizacije</w:t>
            </w:r>
            <w:r w:rsidR="00EA1854">
              <w:rPr>
                <w:rFonts w:cs="Arial"/>
                <w:b w:val="0"/>
                <w:sz w:val="18"/>
                <w:szCs w:val="18"/>
              </w:rPr>
              <w:t xml:space="preserve"> ter</w:t>
            </w:r>
            <w:r w:rsidRPr="00957001">
              <w:rPr>
                <w:rFonts w:cs="Arial"/>
                <w:b w:val="0"/>
                <w:sz w:val="18"/>
                <w:szCs w:val="18"/>
              </w:rPr>
              <w:t xml:space="preserve"> </w:t>
            </w:r>
            <w:r w:rsidR="00EA1854">
              <w:rPr>
                <w:rFonts w:cs="Arial"/>
                <w:b w:val="0"/>
                <w:sz w:val="18"/>
                <w:szCs w:val="18"/>
              </w:rPr>
              <w:t xml:space="preserve">proizvodnih zmogljivosti, </w:t>
            </w:r>
            <w:r w:rsidRPr="00957001">
              <w:rPr>
                <w:rFonts w:cs="Arial"/>
                <w:b w:val="0"/>
                <w:sz w:val="18"/>
                <w:szCs w:val="18"/>
              </w:rPr>
              <w:t xml:space="preserve">...), da ima ob oddaji ponudbe </w:t>
            </w:r>
            <w:r w:rsidR="00EA1854">
              <w:rPr>
                <w:rFonts w:cs="Arial"/>
                <w:b w:val="0"/>
                <w:sz w:val="18"/>
                <w:szCs w:val="18"/>
              </w:rPr>
              <w:t xml:space="preserve">in ves čas izvajanja del </w:t>
            </w:r>
            <w:r w:rsidRPr="00957001">
              <w:rPr>
                <w:rFonts w:cs="Arial"/>
                <w:b w:val="0"/>
                <w:sz w:val="18"/>
                <w:szCs w:val="18"/>
              </w:rPr>
              <w:t>zagotovljene potrebne tehnične zmogljivosti za izvedbo naročila.</w:t>
            </w:r>
          </w:p>
        </w:tc>
      </w:tr>
      <w:tr w:rsidR="00ED72B8" w:rsidRPr="00957001" w14:paraId="2E86ACB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C9F155"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7FDE79" w14:textId="2222BEBD" w:rsidR="00ED72B8" w:rsidRPr="00A30A82" w:rsidRDefault="00D2123A" w:rsidP="0087569E">
            <w:pPr>
              <w:spacing w:before="135" w:after="135"/>
              <w:jc w:val="both"/>
              <w:textAlignment w:val="center"/>
              <w:rPr>
                <w:rFonts w:ascii="Arial" w:hAnsi="Arial" w:cs="Arial"/>
                <w:b/>
                <w:bCs/>
                <w:sz w:val="18"/>
                <w:szCs w:val="18"/>
              </w:rPr>
            </w:pPr>
            <w:r w:rsidRPr="00A30A82">
              <w:rPr>
                <w:rFonts w:ascii="Arial" w:hAnsi="Arial" w:cs="Arial"/>
                <w:b/>
                <w:bCs/>
                <w:color w:val="000000"/>
                <w:position w:val="-2"/>
                <w:sz w:val="18"/>
                <w:szCs w:val="18"/>
              </w:rPr>
              <w:t>KUMULATIVNO</w:t>
            </w:r>
            <w:r w:rsidR="00565763" w:rsidRPr="00A30A82">
              <w:rPr>
                <w:rFonts w:ascii="Arial" w:hAnsi="Arial" w:cs="Arial"/>
                <w:b/>
                <w:bCs/>
                <w:color w:val="000000"/>
                <w:position w:val="-2"/>
                <w:sz w:val="18"/>
                <w:szCs w:val="18"/>
              </w:rPr>
              <w:t xml:space="preserve"> izpolnjeva</w:t>
            </w:r>
            <w:r w:rsidRPr="00A30A82">
              <w:rPr>
                <w:rFonts w:ascii="Arial" w:hAnsi="Arial" w:cs="Arial"/>
                <w:b/>
                <w:bCs/>
                <w:color w:val="000000"/>
                <w:position w:val="-2"/>
                <w:sz w:val="18"/>
                <w:szCs w:val="18"/>
              </w:rPr>
              <w:t>nje</w:t>
            </w:r>
            <w:r w:rsidR="00565763" w:rsidRPr="00A30A82">
              <w:rPr>
                <w:rFonts w:ascii="Arial" w:hAnsi="Arial" w:cs="Arial"/>
                <w:b/>
                <w:bCs/>
                <w:color w:val="000000"/>
                <w:position w:val="-2"/>
                <w:sz w:val="18"/>
                <w:szCs w:val="18"/>
              </w:rPr>
              <w:t xml:space="preserve"> pogoj</w:t>
            </w:r>
            <w:r w:rsidRPr="00A30A82">
              <w:rPr>
                <w:rFonts w:ascii="Arial" w:hAnsi="Arial" w:cs="Arial"/>
                <w:b/>
                <w:bCs/>
                <w:color w:val="000000"/>
                <w:position w:val="-2"/>
                <w:sz w:val="18"/>
                <w:szCs w:val="18"/>
              </w:rPr>
              <w:t>a</w:t>
            </w:r>
          </w:p>
        </w:tc>
      </w:tr>
      <w:tr w:rsidR="00ED72B8" w:rsidRPr="00957001" w14:paraId="51DE9E5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9D8DF9" w14:textId="77777777" w:rsidR="00ED72B8" w:rsidRPr="00957001" w:rsidRDefault="00565763">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25EC15" w14:textId="31D192CA" w:rsidR="00ED72B8" w:rsidRPr="00A30A82" w:rsidRDefault="00D2123A" w:rsidP="00563CBF">
            <w:pPr>
              <w:spacing w:before="135" w:after="135"/>
              <w:jc w:val="both"/>
              <w:textAlignment w:val="center"/>
              <w:rPr>
                <w:rFonts w:ascii="Arial" w:hAnsi="Arial" w:cs="Arial"/>
                <w:b/>
                <w:bCs/>
                <w:sz w:val="18"/>
                <w:szCs w:val="18"/>
              </w:rPr>
            </w:pPr>
            <w:r w:rsidRPr="00A30A82">
              <w:rPr>
                <w:rFonts w:ascii="Arial" w:hAnsi="Arial" w:cs="Arial"/>
                <w:b/>
                <w:bCs/>
                <w:color w:val="000000"/>
                <w:position w:val="-2"/>
                <w:sz w:val="18"/>
                <w:szCs w:val="18"/>
              </w:rPr>
              <w:t>KUMULATIVNO</w:t>
            </w:r>
            <w:r w:rsidR="00565763" w:rsidRPr="00A30A82">
              <w:rPr>
                <w:rFonts w:ascii="Arial" w:hAnsi="Arial" w:cs="Arial"/>
                <w:b/>
                <w:bCs/>
                <w:color w:val="000000"/>
                <w:position w:val="-2"/>
                <w:sz w:val="18"/>
                <w:szCs w:val="18"/>
              </w:rPr>
              <w:t xml:space="preserve"> izpolnjeva</w:t>
            </w:r>
            <w:r w:rsidRPr="00A30A82">
              <w:rPr>
                <w:rFonts w:ascii="Arial" w:hAnsi="Arial" w:cs="Arial"/>
                <w:b/>
                <w:bCs/>
                <w:color w:val="000000"/>
                <w:position w:val="-2"/>
                <w:sz w:val="18"/>
                <w:szCs w:val="18"/>
              </w:rPr>
              <w:t>nje</w:t>
            </w:r>
            <w:r w:rsidR="00565763" w:rsidRPr="00A30A82">
              <w:rPr>
                <w:rFonts w:ascii="Arial" w:hAnsi="Arial" w:cs="Arial"/>
                <w:b/>
                <w:bCs/>
                <w:color w:val="000000"/>
                <w:position w:val="-2"/>
                <w:sz w:val="18"/>
                <w:szCs w:val="18"/>
              </w:rPr>
              <w:t xml:space="preserve"> pogoj</w:t>
            </w:r>
            <w:r w:rsidRPr="00A30A82">
              <w:rPr>
                <w:rFonts w:ascii="Arial" w:hAnsi="Arial" w:cs="Arial"/>
                <w:b/>
                <w:bCs/>
                <w:color w:val="000000"/>
                <w:position w:val="-2"/>
                <w:sz w:val="18"/>
                <w:szCs w:val="18"/>
              </w:rPr>
              <w:t>a</w:t>
            </w:r>
          </w:p>
        </w:tc>
      </w:tr>
    </w:tbl>
    <w:p w14:paraId="5A3D0FF1" w14:textId="13913B14" w:rsidR="00D2123A" w:rsidRPr="00957001" w:rsidRDefault="00D2123A" w:rsidP="00D2123A">
      <w:pPr>
        <w:tabs>
          <w:tab w:val="left" w:pos="945"/>
        </w:tabs>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D2123A" w:rsidRPr="00957001" w14:paraId="3B011DFF" w14:textId="77777777" w:rsidTr="00FB347A">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567F2E8" w14:textId="77777777" w:rsidR="00FD38E1" w:rsidRDefault="00D2123A" w:rsidP="00D2123A">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POGOJ 2</w:t>
            </w:r>
            <w:r w:rsidRPr="00957001">
              <w:rPr>
                <w:rFonts w:ascii="Arial" w:hAnsi="Arial" w:cs="Arial"/>
                <w:b/>
                <w:bCs/>
                <w:color w:val="FFFFFF"/>
                <w:position w:val="-2"/>
                <w:sz w:val="18"/>
                <w:szCs w:val="18"/>
              </w:rPr>
              <w:br/>
              <w:t>Kadrovska usposobljenost</w:t>
            </w:r>
            <w:r w:rsidR="00FD38E1">
              <w:rPr>
                <w:rFonts w:ascii="Arial" w:hAnsi="Arial" w:cs="Arial"/>
                <w:b/>
                <w:bCs/>
                <w:color w:val="FFFFFF"/>
                <w:position w:val="-2"/>
                <w:sz w:val="18"/>
                <w:szCs w:val="18"/>
              </w:rPr>
              <w:t xml:space="preserve"> </w:t>
            </w:r>
          </w:p>
          <w:p w14:paraId="7399751A" w14:textId="730F6AF3" w:rsidR="00D2123A" w:rsidRPr="00957001" w:rsidRDefault="00D2123A" w:rsidP="00D2123A">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5A1C6C" w14:textId="40C19243" w:rsidR="005E509B" w:rsidRPr="00957001" w:rsidRDefault="00DD23DF" w:rsidP="00FA338B">
            <w:pPr>
              <w:spacing w:before="135" w:after="135"/>
              <w:jc w:val="both"/>
              <w:textAlignment w:val="center"/>
              <w:rPr>
                <w:rFonts w:ascii="Arial" w:hAnsi="Arial" w:cs="Arial"/>
                <w:sz w:val="18"/>
                <w:szCs w:val="18"/>
              </w:rPr>
            </w:pPr>
            <w:r>
              <w:rPr>
                <w:rFonts w:ascii="Arial" w:hAnsi="Arial" w:cs="Arial"/>
                <w:sz w:val="18"/>
                <w:szCs w:val="18"/>
              </w:rPr>
              <w:t>Gospodarski subjekt mora z</w:t>
            </w:r>
            <w:r w:rsidR="0087569E" w:rsidRPr="00957001">
              <w:rPr>
                <w:rFonts w:ascii="Arial" w:hAnsi="Arial" w:cs="Arial"/>
                <w:sz w:val="18"/>
                <w:szCs w:val="18"/>
              </w:rPr>
              <w:t>agotov</w:t>
            </w:r>
            <w:r>
              <w:rPr>
                <w:rFonts w:ascii="Arial" w:hAnsi="Arial" w:cs="Arial"/>
                <w:sz w:val="18"/>
                <w:szCs w:val="18"/>
              </w:rPr>
              <w:t>iti</w:t>
            </w:r>
            <w:r w:rsidR="0087569E" w:rsidRPr="00957001">
              <w:rPr>
                <w:rFonts w:ascii="Arial" w:hAnsi="Arial" w:cs="Arial"/>
                <w:sz w:val="18"/>
                <w:szCs w:val="18"/>
              </w:rPr>
              <w:t xml:space="preserve"> potrebne kadrovske zmogljivosti (vodje del,</w:t>
            </w:r>
            <w:r w:rsidR="00EA1854">
              <w:rPr>
                <w:rFonts w:ascii="Arial" w:hAnsi="Arial" w:cs="Arial"/>
                <w:sz w:val="18"/>
                <w:szCs w:val="18"/>
              </w:rPr>
              <w:t xml:space="preserve"> vodje </w:t>
            </w:r>
            <w:r>
              <w:rPr>
                <w:rFonts w:ascii="Arial" w:hAnsi="Arial" w:cs="Arial"/>
                <w:sz w:val="18"/>
                <w:szCs w:val="18"/>
              </w:rPr>
              <w:t xml:space="preserve">del </w:t>
            </w:r>
            <w:r w:rsidR="00EA1854">
              <w:rPr>
                <w:rFonts w:ascii="Arial" w:hAnsi="Arial" w:cs="Arial"/>
                <w:sz w:val="18"/>
                <w:szCs w:val="18"/>
              </w:rPr>
              <w:t>posameznih del, vključno z njihovimi namestniki,</w:t>
            </w:r>
            <w:r w:rsidR="0087569E" w:rsidRPr="00957001">
              <w:rPr>
                <w:rFonts w:ascii="Arial" w:hAnsi="Arial" w:cs="Arial"/>
                <w:sz w:val="18"/>
                <w:szCs w:val="18"/>
              </w:rPr>
              <w:t xml:space="preserve"> kvalificiran in nekvalificiran kader) za kvalitetno izvedbo celotnega naročila v predvidenem roku, skladno z zahtevami iz razpisne dokumentacije, predpisi in standardi s področja predmeta naročila ter delovnopravno zakonodajo.</w:t>
            </w:r>
          </w:p>
        </w:tc>
      </w:tr>
      <w:tr w:rsidR="00D2123A" w:rsidRPr="00957001" w14:paraId="0BF87788" w14:textId="77777777" w:rsidTr="00FB34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E89368" w14:textId="2ACCA9AB" w:rsidR="00D2123A" w:rsidRPr="00957001" w:rsidRDefault="00D2123A" w:rsidP="00FB347A">
            <w:pPr>
              <w:jc w:val="center"/>
              <w:rPr>
                <w:rFonts w:ascii="Arial" w:hAnsi="Arial" w:cs="Arial"/>
                <w:sz w:val="18"/>
                <w:szCs w:val="18"/>
              </w:rPr>
            </w:pPr>
            <w:r w:rsidRPr="00957001">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9D86C8" w14:textId="77777777" w:rsidR="00E64761" w:rsidRDefault="0087569E" w:rsidP="00B92227">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Gospodarski subjekt izpolnjevanje pogoja dokazuje z izpolnitvijo</w:t>
            </w:r>
            <w:r w:rsidR="00E64761">
              <w:rPr>
                <w:rFonts w:ascii="Arial" w:hAnsi="Arial" w:cs="Arial"/>
                <w:color w:val="000000"/>
                <w:position w:val="-2"/>
                <w:sz w:val="18"/>
                <w:szCs w:val="18"/>
              </w:rPr>
              <w:t>:</w:t>
            </w:r>
          </w:p>
          <w:p w14:paraId="5D38341E" w14:textId="716249EE" w:rsidR="00D2123A" w:rsidRDefault="00E64761" w:rsidP="00A359EF">
            <w:pPr>
              <w:pStyle w:val="ListParagraph"/>
              <w:numPr>
                <w:ilvl w:val="0"/>
                <w:numId w:val="17"/>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obrazca Krovna izjava in</w:t>
            </w:r>
            <w:r w:rsidR="0087569E" w:rsidRPr="00E64761">
              <w:rPr>
                <w:rFonts w:ascii="Arial" w:hAnsi="Arial" w:cs="Arial"/>
                <w:color w:val="000000"/>
                <w:position w:val="-2"/>
                <w:sz w:val="18"/>
                <w:szCs w:val="18"/>
              </w:rPr>
              <w:t xml:space="preserve"> ESPD</w:t>
            </w:r>
            <w:r>
              <w:rPr>
                <w:rFonts w:ascii="Arial" w:hAnsi="Arial" w:cs="Arial"/>
                <w:color w:val="000000"/>
                <w:position w:val="-2"/>
                <w:sz w:val="18"/>
                <w:szCs w:val="18"/>
              </w:rPr>
              <w:t xml:space="preserve"> </w:t>
            </w:r>
            <w:r w:rsidR="00294B42">
              <w:rPr>
                <w:rFonts w:ascii="Arial" w:hAnsi="Arial" w:cs="Arial"/>
                <w:color w:val="000000"/>
                <w:position w:val="-2"/>
                <w:sz w:val="18"/>
                <w:szCs w:val="18"/>
              </w:rPr>
              <w:t>in</w:t>
            </w:r>
          </w:p>
          <w:p w14:paraId="2B558C6A" w14:textId="503455D6" w:rsidR="00E64761" w:rsidRPr="00E64761" w:rsidRDefault="00E64761" w:rsidP="00A359EF">
            <w:pPr>
              <w:pStyle w:val="ListParagraph"/>
              <w:numPr>
                <w:ilvl w:val="0"/>
                <w:numId w:val="17"/>
              </w:numPr>
              <w:spacing w:before="135" w:after="135"/>
              <w:jc w:val="both"/>
              <w:textAlignment w:val="center"/>
              <w:rPr>
                <w:rFonts w:ascii="Arial" w:hAnsi="Arial" w:cs="Arial"/>
                <w:color w:val="000000"/>
                <w:position w:val="-2"/>
                <w:sz w:val="18"/>
                <w:szCs w:val="18"/>
              </w:rPr>
            </w:pPr>
            <w:r w:rsidRPr="00E64761">
              <w:rPr>
                <w:rFonts w:ascii="Arial" w:hAnsi="Arial" w:cs="Arial"/>
                <w:color w:val="000000"/>
                <w:position w:val="-2"/>
                <w:sz w:val="18"/>
                <w:szCs w:val="18"/>
              </w:rPr>
              <w:t>obrazca Izjava o tehničnih</w:t>
            </w:r>
            <w:r>
              <w:rPr>
                <w:rFonts w:ascii="Arial" w:hAnsi="Arial" w:cs="Arial"/>
                <w:color w:val="000000"/>
                <w:position w:val="-2"/>
                <w:sz w:val="18"/>
                <w:szCs w:val="18"/>
              </w:rPr>
              <w:t xml:space="preserve"> in kadrovskih</w:t>
            </w:r>
            <w:r w:rsidRPr="00E64761">
              <w:rPr>
                <w:rFonts w:ascii="Arial" w:hAnsi="Arial" w:cs="Arial"/>
                <w:color w:val="000000"/>
                <w:position w:val="-2"/>
                <w:sz w:val="18"/>
                <w:szCs w:val="18"/>
              </w:rPr>
              <w:t xml:space="preserve"> zmogljivostih za izvedbo.</w:t>
            </w:r>
          </w:p>
        </w:tc>
      </w:tr>
      <w:tr w:rsidR="00D2123A" w:rsidRPr="00957001" w14:paraId="61D78486" w14:textId="77777777" w:rsidTr="00FB34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0E58A6" w14:textId="33486CDD" w:rsidR="00D2123A" w:rsidRPr="00957001" w:rsidRDefault="00D2123A" w:rsidP="00FB347A">
            <w:pPr>
              <w:jc w:val="center"/>
              <w:rPr>
                <w:rFonts w:ascii="Arial" w:hAnsi="Arial" w:cs="Arial"/>
                <w:sz w:val="18"/>
                <w:szCs w:val="18"/>
              </w:rPr>
            </w:pPr>
            <w:r w:rsidRPr="00957001">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6BB3A4" w14:textId="7F613381" w:rsidR="00D2123A" w:rsidRPr="00957001" w:rsidRDefault="0087569E" w:rsidP="00257887">
            <w:pPr>
              <w:pStyle w:val="BodyText2"/>
              <w:tabs>
                <w:tab w:val="left" w:pos="2268"/>
              </w:tabs>
              <w:spacing w:before="60"/>
              <w:rPr>
                <w:rFonts w:cs="Arial"/>
                <w:b w:val="0"/>
                <w:sz w:val="18"/>
                <w:szCs w:val="18"/>
              </w:rPr>
            </w:pPr>
            <w:r w:rsidRPr="00957001">
              <w:rPr>
                <w:rFonts w:cs="Arial"/>
                <w:b w:val="0"/>
                <w:sz w:val="18"/>
                <w:szCs w:val="18"/>
              </w:rPr>
              <w:t>Naročnik si pridržuje pravico navedbe preveriti ter od ponudnika zahtevati dokazila, da ima ob oddaji ponudbe zagotovljene kadrovske zmogljivosti za izvedbo naročila (</w:t>
            </w:r>
            <w:r w:rsidR="00257887">
              <w:rPr>
                <w:rFonts w:cs="Arial"/>
                <w:b w:val="0"/>
                <w:sz w:val="18"/>
                <w:szCs w:val="18"/>
              </w:rPr>
              <w:t xml:space="preserve">npr. </w:t>
            </w:r>
            <w:r w:rsidRPr="00957001">
              <w:rPr>
                <w:rFonts w:cs="Arial"/>
                <w:b w:val="0"/>
                <w:sz w:val="18"/>
                <w:szCs w:val="18"/>
              </w:rPr>
              <w:t>spisek zagotovljenega kadra, soglasje delodajalca, dokazila o izpolnjevanju določb delovnopravne zakonodaje, dokazila o izobrazbi in o navedenih referencah</w:t>
            </w:r>
            <w:r w:rsidR="00257887">
              <w:rPr>
                <w:rFonts w:cs="Arial"/>
                <w:b w:val="0"/>
                <w:sz w:val="18"/>
                <w:szCs w:val="18"/>
              </w:rPr>
              <w:t xml:space="preserve"> kadrov</w:t>
            </w:r>
            <w:r w:rsidRPr="00957001">
              <w:rPr>
                <w:rFonts w:cs="Arial"/>
                <w:b w:val="0"/>
                <w:sz w:val="18"/>
                <w:szCs w:val="18"/>
              </w:rPr>
              <w:t>).</w:t>
            </w:r>
          </w:p>
        </w:tc>
      </w:tr>
      <w:tr w:rsidR="00D2123A" w:rsidRPr="00957001" w14:paraId="139EE7CC" w14:textId="77777777" w:rsidTr="00FB34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0402E4" w14:textId="77777777" w:rsidR="00D2123A" w:rsidRPr="00957001" w:rsidRDefault="00D2123A" w:rsidP="00FB347A">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2B4911" w14:textId="7ADBF99F" w:rsidR="00D2123A" w:rsidRPr="00A30A82" w:rsidRDefault="00D2123A" w:rsidP="00563CBF">
            <w:pPr>
              <w:spacing w:before="135" w:after="135"/>
              <w:jc w:val="both"/>
              <w:textAlignment w:val="center"/>
              <w:rPr>
                <w:rFonts w:ascii="Arial" w:hAnsi="Arial" w:cs="Arial"/>
                <w:b/>
                <w:bCs/>
                <w:sz w:val="18"/>
                <w:szCs w:val="18"/>
              </w:rPr>
            </w:pPr>
            <w:r w:rsidRPr="00A30A82">
              <w:rPr>
                <w:rFonts w:ascii="Arial" w:hAnsi="Arial" w:cs="Arial"/>
                <w:b/>
                <w:bCs/>
                <w:color w:val="000000"/>
                <w:position w:val="-2"/>
                <w:sz w:val="18"/>
                <w:szCs w:val="18"/>
              </w:rPr>
              <w:t>KUMULATIVNO izpolnjevanje pogoja</w:t>
            </w:r>
          </w:p>
        </w:tc>
      </w:tr>
      <w:tr w:rsidR="00D2123A" w:rsidRPr="00957001" w14:paraId="3B1C9C2C" w14:textId="77777777" w:rsidTr="00FB347A">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2F2FAF" w14:textId="77777777" w:rsidR="00D2123A" w:rsidRPr="00957001" w:rsidRDefault="00D2123A" w:rsidP="00FB347A">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5D79F6" w14:textId="03D0C32B" w:rsidR="00D2123A" w:rsidRPr="00A30A82" w:rsidRDefault="00D2123A" w:rsidP="00563CBF">
            <w:pPr>
              <w:spacing w:before="135" w:after="135"/>
              <w:jc w:val="both"/>
              <w:textAlignment w:val="center"/>
              <w:rPr>
                <w:rFonts w:ascii="Arial" w:hAnsi="Arial" w:cs="Arial"/>
                <w:b/>
                <w:bCs/>
                <w:sz w:val="18"/>
                <w:szCs w:val="18"/>
              </w:rPr>
            </w:pPr>
            <w:r w:rsidRPr="00A30A82">
              <w:rPr>
                <w:rFonts w:ascii="Arial" w:hAnsi="Arial" w:cs="Arial"/>
                <w:b/>
                <w:bCs/>
                <w:color w:val="000000"/>
                <w:position w:val="-2"/>
                <w:sz w:val="18"/>
                <w:szCs w:val="18"/>
              </w:rPr>
              <w:t>KUMULATIVNO izpolnjevanje pogoja</w:t>
            </w:r>
          </w:p>
        </w:tc>
      </w:tr>
      <w:tr w:rsidR="00135C61" w:rsidRPr="00957001" w14:paraId="4EEB4CB6" w14:textId="77777777" w:rsidTr="00F75029">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2B4169F0" w14:textId="0D06F8E1" w:rsidR="00135C61" w:rsidRDefault="00135C61" w:rsidP="00135C61">
            <w:pPr>
              <w:tabs>
                <w:tab w:val="left" w:pos="945"/>
              </w:tabs>
              <w:spacing w:after="200" w:line="276" w:lineRule="auto"/>
              <w:jc w:val="center"/>
              <w:rPr>
                <w:rFonts w:ascii="Arial" w:hAnsi="Arial" w:cs="Arial"/>
                <w:b/>
                <w:bCs/>
                <w:color w:val="FFFFFF" w:themeColor="background1"/>
                <w:sz w:val="18"/>
                <w:szCs w:val="18"/>
              </w:rPr>
            </w:pPr>
            <w:r w:rsidRPr="0045441E">
              <w:rPr>
                <w:rFonts w:ascii="Arial" w:hAnsi="Arial" w:cs="Arial"/>
                <w:b/>
                <w:bCs/>
                <w:color w:val="FFFFFF" w:themeColor="background1"/>
                <w:sz w:val="18"/>
                <w:szCs w:val="18"/>
              </w:rPr>
              <w:t xml:space="preserve">POGOJ </w:t>
            </w:r>
            <w:r w:rsidR="008628C6">
              <w:rPr>
                <w:rFonts w:ascii="Arial" w:hAnsi="Arial" w:cs="Arial"/>
                <w:b/>
                <w:bCs/>
                <w:color w:val="FFFFFF" w:themeColor="background1"/>
                <w:sz w:val="18"/>
                <w:szCs w:val="18"/>
              </w:rPr>
              <w:t>3</w:t>
            </w:r>
            <w:r w:rsidRPr="0045441E">
              <w:rPr>
                <w:rFonts w:ascii="Arial" w:hAnsi="Arial" w:cs="Arial"/>
                <w:b/>
                <w:bCs/>
                <w:color w:val="FFFFFF" w:themeColor="background1"/>
                <w:sz w:val="18"/>
                <w:szCs w:val="18"/>
              </w:rPr>
              <w:br/>
              <w:t xml:space="preserve">Reference ponudnika </w:t>
            </w:r>
            <w:r>
              <w:rPr>
                <w:rFonts w:ascii="Arial" w:hAnsi="Arial" w:cs="Arial"/>
                <w:b/>
                <w:bCs/>
                <w:color w:val="FFFFFF" w:themeColor="background1"/>
                <w:sz w:val="18"/>
                <w:szCs w:val="18"/>
              </w:rPr>
              <w:t xml:space="preserve">za gradnje </w:t>
            </w:r>
          </w:p>
          <w:p w14:paraId="6E478919" w14:textId="77777777" w:rsidR="00135C61" w:rsidRDefault="00135C61" w:rsidP="00F75029">
            <w:pPr>
              <w:jc w:val="center"/>
              <w:rPr>
                <w:rFonts w:ascii="Arial" w:hAnsi="Arial" w:cs="Arial"/>
                <w:b/>
                <w:bCs/>
                <w:color w:val="FFFFFF"/>
                <w:position w:val="-2"/>
                <w:sz w:val="18"/>
                <w:szCs w:val="18"/>
              </w:rPr>
            </w:pPr>
          </w:p>
          <w:p w14:paraId="4963638A" w14:textId="77777777" w:rsidR="00135C61" w:rsidRPr="00957001" w:rsidRDefault="00135C61" w:rsidP="00F75029">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70BBBA" w14:textId="2D3346C7" w:rsidR="008628C6" w:rsidRPr="008628C6" w:rsidRDefault="008628C6" w:rsidP="00E1790F">
            <w:pPr>
              <w:spacing w:before="135" w:after="135"/>
              <w:jc w:val="both"/>
              <w:textAlignment w:val="center"/>
              <w:rPr>
                <w:rFonts w:ascii="Arial" w:eastAsia="Calibri" w:hAnsi="Arial" w:cs="Arial"/>
                <w:color w:val="000000"/>
                <w:position w:val="-2"/>
                <w:sz w:val="18"/>
                <w:szCs w:val="18"/>
                <w:u w:val="single"/>
              </w:rPr>
            </w:pPr>
            <w:r w:rsidRPr="008628C6">
              <w:rPr>
                <w:rFonts w:ascii="Arial" w:eastAsia="Calibri" w:hAnsi="Arial" w:cs="Arial"/>
                <w:color w:val="000000"/>
                <w:position w:val="-2"/>
                <w:sz w:val="18"/>
                <w:szCs w:val="18"/>
                <w:u w:val="single"/>
              </w:rPr>
              <w:t>Za sklop 4:</w:t>
            </w:r>
          </w:p>
          <w:p w14:paraId="28BC5AAD" w14:textId="77777777" w:rsidR="008628C6" w:rsidRDefault="008628C6" w:rsidP="00E1790F">
            <w:pPr>
              <w:spacing w:before="135" w:after="135"/>
              <w:jc w:val="both"/>
              <w:textAlignment w:val="center"/>
              <w:rPr>
                <w:rFonts w:ascii="Arial" w:eastAsia="Calibri" w:hAnsi="Arial" w:cs="Arial"/>
                <w:color w:val="000000"/>
                <w:position w:val="-2"/>
                <w:sz w:val="18"/>
                <w:szCs w:val="18"/>
              </w:rPr>
            </w:pPr>
          </w:p>
          <w:p w14:paraId="6E7064B1" w14:textId="4FDE930E" w:rsidR="008628C6" w:rsidRDefault="00E1790F" w:rsidP="00E1790F">
            <w:pPr>
              <w:spacing w:before="135" w:after="135"/>
              <w:jc w:val="both"/>
              <w:textAlignment w:val="center"/>
              <w:rPr>
                <w:rFonts w:ascii="Arial" w:eastAsia="Calibri" w:hAnsi="Arial" w:cs="Arial"/>
                <w:color w:val="000000"/>
                <w:position w:val="-2"/>
                <w:sz w:val="18"/>
                <w:szCs w:val="18"/>
              </w:rPr>
            </w:pPr>
            <w:r w:rsidRPr="00CA3CA9">
              <w:rPr>
                <w:rFonts w:ascii="Arial" w:eastAsia="Calibri" w:hAnsi="Arial" w:cs="Arial"/>
                <w:color w:val="000000"/>
                <w:position w:val="-2"/>
                <w:sz w:val="18"/>
                <w:szCs w:val="18"/>
              </w:rPr>
              <w:t xml:space="preserve">Gospodarski subjekt, ki nastopa v ponudbi, je v zadnjih </w:t>
            </w:r>
            <w:r w:rsidR="007C54BC">
              <w:rPr>
                <w:rFonts w:ascii="Arial" w:eastAsia="Calibri" w:hAnsi="Arial" w:cs="Arial"/>
                <w:color w:val="000000"/>
                <w:position w:val="-2"/>
                <w:sz w:val="18"/>
                <w:szCs w:val="18"/>
              </w:rPr>
              <w:t>desetih</w:t>
            </w:r>
            <w:r w:rsidRPr="00CA3CA9">
              <w:rPr>
                <w:rFonts w:ascii="Arial" w:eastAsia="Calibri" w:hAnsi="Arial" w:cs="Arial"/>
                <w:color w:val="000000"/>
                <w:position w:val="-2"/>
                <w:sz w:val="18"/>
                <w:szCs w:val="18"/>
              </w:rPr>
              <w:t xml:space="preserve"> (</w:t>
            </w:r>
            <w:r w:rsidR="007C54BC">
              <w:rPr>
                <w:rFonts w:ascii="Arial" w:eastAsia="Calibri" w:hAnsi="Arial" w:cs="Arial"/>
                <w:color w:val="000000"/>
                <w:position w:val="-2"/>
                <w:sz w:val="18"/>
                <w:szCs w:val="18"/>
              </w:rPr>
              <w:t>10</w:t>
            </w:r>
            <w:r w:rsidRPr="00CA3CA9">
              <w:rPr>
                <w:rFonts w:ascii="Arial" w:eastAsia="Calibri" w:hAnsi="Arial" w:cs="Arial"/>
                <w:color w:val="000000"/>
                <w:position w:val="-2"/>
                <w:sz w:val="18"/>
                <w:szCs w:val="18"/>
              </w:rPr>
              <w:t xml:space="preserve">) letih od datuma objave tega javnega naročila na Portalu javnih naročil izvedel </w:t>
            </w:r>
            <w:r w:rsidR="007C54BC">
              <w:rPr>
                <w:rFonts w:ascii="Arial" w:eastAsia="Calibri" w:hAnsi="Arial" w:cs="Arial"/>
                <w:color w:val="000000"/>
                <w:position w:val="-2"/>
                <w:sz w:val="18"/>
                <w:szCs w:val="18"/>
              </w:rPr>
              <w:t>najmanj</w:t>
            </w:r>
            <w:r w:rsidR="008628C6">
              <w:rPr>
                <w:rFonts w:ascii="Arial" w:eastAsia="Calibri" w:hAnsi="Arial" w:cs="Arial"/>
                <w:color w:val="000000"/>
                <w:position w:val="-2"/>
                <w:sz w:val="18"/>
                <w:szCs w:val="18"/>
              </w:rPr>
              <w:t xml:space="preserve"> sledeče referenčne posle:</w:t>
            </w:r>
          </w:p>
          <w:p w14:paraId="29F5EA2F" w14:textId="4B95795F" w:rsidR="008628C6" w:rsidRPr="008628C6" w:rsidRDefault="008628C6"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dva </w:t>
            </w:r>
            <w:r w:rsidRPr="00A1655D">
              <w:rPr>
                <w:rFonts w:ascii="Arial" w:hAnsi="Arial" w:cs="Arial"/>
                <w:color w:val="000000"/>
                <w:position w:val="-2"/>
                <w:sz w:val="18"/>
                <w:szCs w:val="18"/>
              </w:rPr>
              <w:t>(2) referenčna posla, kjer je izvajalec izvedel gradbena</w:t>
            </w:r>
            <w:r>
              <w:rPr>
                <w:rFonts w:ascii="Arial" w:hAnsi="Arial" w:cs="Arial"/>
                <w:color w:val="000000"/>
                <w:position w:val="-2"/>
                <w:sz w:val="18"/>
                <w:szCs w:val="18"/>
              </w:rPr>
              <w:t>,</w:t>
            </w:r>
            <w:r w:rsidRPr="00A1655D">
              <w:rPr>
                <w:rFonts w:ascii="Arial" w:hAnsi="Arial" w:cs="Arial"/>
                <w:color w:val="000000"/>
                <w:position w:val="-2"/>
                <w:sz w:val="18"/>
                <w:szCs w:val="18"/>
              </w:rPr>
              <w:t xml:space="preserve"> obrtniška </w:t>
            </w:r>
            <w:r>
              <w:rPr>
                <w:rFonts w:ascii="Arial" w:hAnsi="Arial" w:cs="Arial"/>
                <w:color w:val="000000"/>
                <w:position w:val="-2"/>
                <w:sz w:val="18"/>
                <w:szCs w:val="18"/>
              </w:rPr>
              <w:t xml:space="preserve">in instalacijska </w:t>
            </w:r>
            <w:r w:rsidRPr="00A1655D">
              <w:rPr>
                <w:rFonts w:ascii="Arial" w:hAnsi="Arial" w:cs="Arial"/>
                <w:color w:val="000000"/>
                <w:position w:val="-2"/>
                <w:sz w:val="18"/>
                <w:szCs w:val="18"/>
              </w:rPr>
              <w:t xml:space="preserve">dela na projektu, ki zajema izvedbo novogradnje, obnove, rekonstrukcije ali sanacije </w:t>
            </w:r>
            <w:r>
              <w:rPr>
                <w:rFonts w:ascii="Arial" w:hAnsi="Arial" w:cs="Arial"/>
                <w:color w:val="000000"/>
                <w:position w:val="-2"/>
                <w:sz w:val="18"/>
                <w:szCs w:val="18"/>
              </w:rPr>
              <w:t xml:space="preserve">objekta po klasifikaciji objektov CC-SI 2212 – Daljinski vodovodi ali 2222 – Lokalni vodovodi, v skupni vrednosti vseh referenčnih poslov najmanj </w:t>
            </w:r>
            <w:r w:rsidR="00366B99">
              <w:rPr>
                <w:rFonts w:ascii="Arial" w:hAnsi="Arial" w:cs="Arial"/>
                <w:color w:val="000000"/>
                <w:position w:val="-2"/>
                <w:sz w:val="18"/>
                <w:szCs w:val="18"/>
              </w:rPr>
              <w:t>2</w:t>
            </w:r>
            <w:r>
              <w:rPr>
                <w:rFonts w:ascii="Arial" w:hAnsi="Arial" w:cs="Arial"/>
                <w:color w:val="000000"/>
                <w:position w:val="-2"/>
                <w:sz w:val="18"/>
                <w:szCs w:val="18"/>
              </w:rPr>
              <w:t>.000.000,00 EUR brez DDV</w:t>
            </w:r>
            <w:r w:rsidR="003D78EF">
              <w:rPr>
                <w:rFonts w:ascii="Arial" w:hAnsi="Arial" w:cs="Arial"/>
                <w:color w:val="000000"/>
                <w:position w:val="-2"/>
                <w:sz w:val="18"/>
                <w:szCs w:val="18"/>
              </w:rPr>
              <w:t>,</w:t>
            </w:r>
          </w:p>
          <w:p w14:paraId="3F703A13" w14:textId="77777777" w:rsidR="008628C6" w:rsidRPr="008628C6" w:rsidRDefault="008628C6" w:rsidP="008628C6">
            <w:pPr>
              <w:pStyle w:val="ListParagraph"/>
              <w:spacing w:before="135" w:after="135"/>
              <w:ind w:left="766"/>
              <w:jc w:val="both"/>
              <w:textAlignment w:val="center"/>
              <w:rPr>
                <w:rFonts w:ascii="Arial" w:eastAsia="Calibri" w:hAnsi="Arial" w:cs="Arial"/>
                <w:color w:val="000000"/>
                <w:position w:val="-2"/>
                <w:sz w:val="18"/>
                <w:szCs w:val="18"/>
              </w:rPr>
            </w:pPr>
          </w:p>
          <w:p w14:paraId="31769087" w14:textId="7CEB6A21" w:rsidR="008628C6" w:rsidRPr="003D78EF" w:rsidRDefault="008628C6"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dva </w:t>
            </w:r>
            <w:r w:rsidRPr="00A1655D">
              <w:rPr>
                <w:rFonts w:ascii="Arial" w:hAnsi="Arial" w:cs="Arial"/>
                <w:color w:val="000000"/>
                <w:position w:val="-2"/>
                <w:sz w:val="18"/>
                <w:szCs w:val="18"/>
              </w:rPr>
              <w:t>(2) referenčna posla</w:t>
            </w:r>
            <w:r>
              <w:rPr>
                <w:rFonts w:ascii="Arial" w:eastAsia="Calibri" w:hAnsi="Arial" w:cs="Arial"/>
                <w:color w:val="000000"/>
                <w:position w:val="-2"/>
                <w:sz w:val="18"/>
                <w:szCs w:val="18"/>
              </w:rPr>
              <w:t xml:space="preserve">, kjer je izvajalec izvedel </w:t>
            </w:r>
            <w:r w:rsidR="00F62C14" w:rsidRPr="00A1655D">
              <w:rPr>
                <w:rFonts w:ascii="Arial" w:hAnsi="Arial" w:cs="Arial"/>
                <w:color w:val="000000"/>
                <w:position w:val="-2"/>
                <w:sz w:val="18"/>
                <w:szCs w:val="18"/>
              </w:rPr>
              <w:t>gradbena</w:t>
            </w:r>
            <w:r w:rsidR="00F62C14" w:rsidRPr="0007123D">
              <w:rPr>
                <w:rFonts w:ascii="Arial" w:hAnsi="Arial" w:cs="Arial"/>
                <w:strike/>
                <w:color w:val="000000"/>
                <w:position w:val="-2"/>
                <w:sz w:val="18"/>
                <w:szCs w:val="18"/>
              </w:rPr>
              <w:t xml:space="preserve">, </w:t>
            </w:r>
            <w:r w:rsidR="00F62C14" w:rsidRPr="002B2C12">
              <w:rPr>
                <w:rFonts w:ascii="Arial" w:hAnsi="Arial" w:cs="Arial"/>
                <w:color w:val="000000"/>
                <w:position w:val="-2"/>
                <w:sz w:val="18"/>
                <w:szCs w:val="18"/>
              </w:rPr>
              <w:t xml:space="preserve">obrtniška in instalacijska </w:t>
            </w:r>
            <w:r w:rsidR="00F62C14" w:rsidRPr="00A1655D">
              <w:rPr>
                <w:rFonts w:ascii="Arial" w:hAnsi="Arial" w:cs="Arial"/>
                <w:color w:val="000000"/>
                <w:position w:val="-2"/>
                <w:sz w:val="18"/>
                <w:szCs w:val="18"/>
              </w:rPr>
              <w:t xml:space="preserve">dela </w:t>
            </w:r>
            <w:r>
              <w:rPr>
                <w:rFonts w:ascii="Arial" w:eastAsia="Calibri" w:hAnsi="Arial" w:cs="Arial"/>
                <w:color w:val="000000"/>
                <w:position w:val="-2"/>
                <w:sz w:val="18"/>
                <w:szCs w:val="18"/>
              </w:rPr>
              <w:t xml:space="preserve">na objektih po klasifikaciji </w:t>
            </w:r>
            <w:r>
              <w:rPr>
                <w:rFonts w:ascii="Arial" w:hAnsi="Arial" w:cs="Arial"/>
                <w:color w:val="000000"/>
                <w:position w:val="-2"/>
                <w:sz w:val="18"/>
                <w:szCs w:val="18"/>
              </w:rPr>
              <w:t xml:space="preserve">CC-Si 211 »Ceste«, v skupni vrednosti vseh referenčnih poslov najmanj </w:t>
            </w:r>
            <w:r w:rsidR="00366B99">
              <w:rPr>
                <w:rFonts w:ascii="Arial" w:hAnsi="Arial" w:cs="Arial"/>
                <w:color w:val="000000"/>
                <w:position w:val="-2"/>
                <w:sz w:val="18"/>
                <w:szCs w:val="18"/>
              </w:rPr>
              <w:t>3</w:t>
            </w:r>
            <w:r>
              <w:rPr>
                <w:rFonts w:ascii="Arial" w:hAnsi="Arial" w:cs="Arial"/>
                <w:color w:val="000000"/>
                <w:position w:val="-2"/>
                <w:sz w:val="18"/>
                <w:szCs w:val="18"/>
              </w:rPr>
              <w:t>.000.000,00 EUR brez DDV</w:t>
            </w:r>
            <w:r w:rsidR="005B1F53">
              <w:rPr>
                <w:rFonts w:ascii="Arial" w:hAnsi="Arial" w:cs="Arial"/>
                <w:color w:val="000000"/>
                <w:position w:val="-2"/>
                <w:sz w:val="18"/>
                <w:szCs w:val="18"/>
              </w:rPr>
              <w:t>,</w:t>
            </w:r>
          </w:p>
          <w:p w14:paraId="258832E3" w14:textId="77777777" w:rsidR="003D78EF" w:rsidRPr="003D78EF" w:rsidRDefault="003D78EF" w:rsidP="003D78EF">
            <w:pPr>
              <w:pStyle w:val="ListParagraph"/>
              <w:spacing w:before="135" w:after="135"/>
              <w:ind w:left="766"/>
              <w:jc w:val="both"/>
              <w:textAlignment w:val="center"/>
              <w:rPr>
                <w:rFonts w:ascii="Arial" w:eastAsia="Calibri" w:hAnsi="Arial" w:cs="Arial"/>
                <w:color w:val="000000"/>
                <w:position w:val="-2"/>
                <w:sz w:val="18"/>
                <w:szCs w:val="18"/>
              </w:rPr>
            </w:pPr>
          </w:p>
          <w:p w14:paraId="505EB2C8" w14:textId="57BA6462" w:rsidR="003D78EF" w:rsidRPr="005B1F53" w:rsidRDefault="003D78EF"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en </w:t>
            </w:r>
            <w:r w:rsidRPr="00A1655D">
              <w:rPr>
                <w:rFonts w:ascii="Arial" w:hAnsi="Arial" w:cs="Arial"/>
                <w:color w:val="000000"/>
                <w:position w:val="-2"/>
                <w:sz w:val="18"/>
                <w:szCs w:val="18"/>
              </w:rPr>
              <w:t>(</w:t>
            </w:r>
            <w:r>
              <w:rPr>
                <w:rFonts w:ascii="Arial" w:hAnsi="Arial" w:cs="Arial"/>
                <w:color w:val="000000"/>
                <w:position w:val="-2"/>
                <w:sz w:val="18"/>
                <w:szCs w:val="18"/>
              </w:rPr>
              <w:t>1</w:t>
            </w:r>
            <w:r w:rsidRPr="00A1655D">
              <w:rPr>
                <w:rFonts w:ascii="Arial" w:hAnsi="Arial" w:cs="Arial"/>
                <w:color w:val="000000"/>
                <w:position w:val="-2"/>
                <w:sz w:val="18"/>
                <w:szCs w:val="18"/>
              </w:rPr>
              <w:t>) referenčn</w:t>
            </w:r>
            <w:r>
              <w:rPr>
                <w:rFonts w:ascii="Arial" w:hAnsi="Arial" w:cs="Arial"/>
                <w:color w:val="000000"/>
                <w:position w:val="-2"/>
                <w:sz w:val="18"/>
                <w:szCs w:val="18"/>
              </w:rPr>
              <w:t>i</w:t>
            </w:r>
            <w:r w:rsidRPr="00A1655D">
              <w:rPr>
                <w:rFonts w:ascii="Arial" w:hAnsi="Arial" w:cs="Arial"/>
                <w:color w:val="000000"/>
                <w:position w:val="-2"/>
                <w:sz w:val="18"/>
                <w:szCs w:val="18"/>
              </w:rPr>
              <w:t xml:space="preserve"> pos</w:t>
            </w:r>
            <w:r>
              <w:rPr>
                <w:rFonts w:ascii="Arial" w:hAnsi="Arial" w:cs="Arial"/>
                <w:color w:val="000000"/>
                <w:position w:val="-2"/>
                <w:sz w:val="18"/>
                <w:szCs w:val="18"/>
              </w:rPr>
              <w:t>el</w:t>
            </w:r>
            <w:r>
              <w:rPr>
                <w:rFonts w:ascii="Arial" w:eastAsia="Calibri" w:hAnsi="Arial" w:cs="Arial"/>
                <w:color w:val="000000"/>
                <w:position w:val="-2"/>
                <w:sz w:val="18"/>
                <w:szCs w:val="18"/>
              </w:rPr>
              <w:t xml:space="preserve">, kjer je izvajalec izvajal zemeljska dela </w:t>
            </w:r>
            <w:r>
              <w:rPr>
                <w:rFonts w:ascii="Arial" w:hAnsi="Arial" w:cs="Arial"/>
                <w:color w:val="000000"/>
                <w:position w:val="-2"/>
                <w:sz w:val="18"/>
                <w:szCs w:val="18"/>
              </w:rPr>
              <w:t>v skupni vrednosti vseh referenčnih poslov najmanj 500.000,00 EUR brez DDV</w:t>
            </w:r>
            <w:r w:rsidR="005B1F53">
              <w:rPr>
                <w:rFonts w:ascii="Arial" w:hAnsi="Arial" w:cs="Arial"/>
                <w:color w:val="000000"/>
                <w:position w:val="-2"/>
                <w:sz w:val="18"/>
                <w:szCs w:val="18"/>
              </w:rPr>
              <w:t>,</w:t>
            </w:r>
          </w:p>
          <w:p w14:paraId="0189F492" w14:textId="77777777" w:rsidR="005B1F53" w:rsidRPr="005B1F53" w:rsidRDefault="005B1F53" w:rsidP="005B1F53">
            <w:pPr>
              <w:pStyle w:val="ListParagraph"/>
              <w:spacing w:before="135" w:after="135"/>
              <w:ind w:left="766"/>
              <w:jc w:val="both"/>
              <w:textAlignment w:val="center"/>
              <w:rPr>
                <w:rFonts w:ascii="Arial" w:eastAsia="Calibri" w:hAnsi="Arial" w:cs="Arial"/>
                <w:color w:val="000000"/>
                <w:position w:val="-2"/>
                <w:sz w:val="18"/>
                <w:szCs w:val="18"/>
              </w:rPr>
            </w:pPr>
          </w:p>
          <w:p w14:paraId="1C5D26EC" w14:textId="40D60D72" w:rsidR="005B1F53" w:rsidRDefault="005B1F53"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en (1) referenčni posel, kjer je izvajalec izvedel </w:t>
            </w:r>
            <w:r w:rsidRPr="005B1F53">
              <w:rPr>
                <w:rFonts w:ascii="Arial" w:eastAsia="Calibri" w:hAnsi="Arial" w:cs="Arial"/>
                <w:color w:val="000000"/>
                <w:position w:val="-2"/>
                <w:sz w:val="18"/>
                <w:szCs w:val="18"/>
              </w:rPr>
              <w:t>izgradnj</w:t>
            </w:r>
            <w:r>
              <w:rPr>
                <w:rFonts w:ascii="Arial" w:eastAsia="Calibri" w:hAnsi="Arial" w:cs="Arial"/>
                <w:color w:val="000000"/>
                <w:position w:val="-2"/>
                <w:sz w:val="18"/>
                <w:szCs w:val="18"/>
              </w:rPr>
              <w:t>o</w:t>
            </w:r>
            <w:r w:rsidRPr="005B1F53">
              <w:rPr>
                <w:rFonts w:ascii="Arial" w:eastAsia="Calibri" w:hAnsi="Arial" w:cs="Arial"/>
                <w:color w:val="000000"/>
                <w:position w:val="-2"/>
                <w:sz w:val="18"/>
                <w:szCs w:val="18"/>
              </w:rPr>
              <w:t xml:space="preserve"> duktilnega vodovoda dimenzije DN 200mm ali več v dolžini 1000m</w:t>
            </w:r>
            <w:r>
              <w:rPr>
                <w:rFonts w:ascii="Arial" w:eastAsia="Calibri" w:hAnsi="Arial" w:cs="Arial"/>
                <w:color w:val="000000"/>
                <w:position w:val="-2"/>
                <w:sz w:val="18"/>
                <w:szCs w:val="18"/>
              </w:rPr>
              <w:t>,</w:t>
            </w:r>
          </w:p>
          <w:p w14:paraId="6ECEAA93" w14:textId="77777777" w:rsidR="005B1F53" w:rsidRDefault="005B1F53" w:rsidP="005B1F53">
            <w:pPr>
              <w:pStyle w:val="ListParagraph"/>
              <w:spacing w:before="135" w:after="135"/>
              <w:ind w:left="766"/>
              <w:jc w:val="both"/>
              <w:textAlignment w:val="center"/>
              <w:rPr>
                <w:rFonts w:ascii="Arial" w:eastAsia="Calibri" w:hAnsi="Arial" w:cs="Arial"/>
                <w:color w:val="000000"/>
                <w:position w:val="-2"/>
                <w:sz w:val="18"/>
                <w:szCs w:val="18"/>
              </w:rPr>
            </w:pPr>
          </w:p>
          <w:p w14:paraId="21E9756C" w14:textId="144A7F49" w:rsidR="005B1F53" w:rsidRDefault="005B1F53"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najmanj en (1) referenčni posel, kjer je izvajalec izvedel vodno črpališče nazivnega pretoka najmanj 15/l/s,</w:t>
            </w:r>
          </w:p>
          <w:p w14:paraId="0901DF33" w14:textId="77777777" w:rsidR="005B1F53" w:rsidRDefault="005B1F53" w:rsidP="005B1F53">
            <w:pPr>
              <w:pStyle w:val="ListParagraph"/>
              <w:spacing w:before="135" w:after="135"/>
              <w:ind w:left="766"/>
              <w:jc w:val="both"/>
              <w:textAlignment w:val="center"/>
              <w:rPr>
                <w:rFonts w:ascii="Arial" w:eastAsia="Calibri" w:hAnsi="Arial" w:cs="Arial"/>
                <w:color w:val="000000"/>
                <w:position w:val="-2"/>
                <w:sz w:val="18"/>
                <w:szCs w:val="18"/>
              </w:rPr>
            </w:pPr>
          </w:p>
          <w:p w14:paraId="3245F508" w14:textId="6295D5C0" w:rsidR="005B1F53" w:rsidRDefault="005B1F53"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en (1) referenčni posel, kjer je izvajalec izvedel  </w:t>
            </w:r>
            <w:r w:rsidRPr="005B1F53">
              <w:rPr>
                <w:rFonts w:ascii="Arial" w:eastAsia="Calibri" w:hAnsi="Arial" w:cs="Arial"/>
                <w:color w:val="000000"/>
                <w:position w:val="-2"/>
                <w:sz w:val="18"/>
                <w:szCs w:val="18"/>
              </w:rPr>
              <w:t>dela na cestni razsvetljavi, pri čemer je postavil vsaj 20 novih kandelabrov in svetilk cestne razsvetljave</w:t>
            </w:r>
            <w:r>
              <w:rPr>
                <w:rFonts w:ascii="Arial" w:eastAsia="Calibri" w:hAnsi="Arial" w:cs="Arial"/>
                <w:color w:val="000000"/>
                <w:position w:val="-2"/>
                <w:sz w:val="18"/>
                <w:szCs w:val="18"/>
              </w:rPr>
              <w:t xml:space="preserve"> in</w:t>
            </w:r>
          </w:p>
          <w:p w14:paraId="29362348" w14:textId="77777777" w:rsidR="005B1F53" w:rsidRDefault="005B1F53" w:rsidP="005B1F53">
            <w:pPr>
              <w:pStyle w:val="ListParagraph"/>
              <w:spacing w:before="135" w:after="135"/>
              <w:ind w:left="766"/>
              <w:jc w:val="both"/>
              <w:textAlignment w:val="center"/>
              <w:rPr>
                <w:rFonts w:ascii="Arial" w:eastAsia="Calibri" w:hAnsi="Arial" w:cs="Arial"/>
                <w:color w:val="000000"/>
                <w:position w:val="-2"/>
                <w:sz w:val="18"/>
                <w:szCs w:val="18"/>
              </w:rPr>
            </w:pPr>
          </w:p>
          <w:p w14:paraId="3C1090F5" w14:textId="6E04379F" w:rsidR="005B1F53" w:rsidRPr="003D78EF" w:rsidRDefault="005B1F53"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en (1) referenčni posel, kjer je izvajalec izvedel elektro dela za </w:t>
            </w:r>
            <w:r w:rsidRPr="005B1F53">
              <w:rPr>
                <w:rFonts w:ascii="Arial" w:eastAsia="Calibri" w:hAnsi="Arial" w:cs="Arial"/>
                <w:color w:val="000000"/>
                <w:position w:val="-2"/>
                <w:sz w:val="18"/>
                <w:szCs w:val="18"/>
              </w:rPr>
              <w:t>VH + Č</w:t>
            </w:r>
            <w:r w:rsidR="0007123D">
              <w:rPr>
                <w:rFonts w:ascii="Arial" w:eastAsia="Calibri" w:hAnsi="Arial" w:cs="Arial"/>
                <w:color w:val="000000"/>
                <w:position w:val="-2"/>
                <w:sz w:val="18"/>
                <w:szCs w:val="18"/>
              </w:rPr>
              <w:t xml:space="preserve"> </w:t>
            </w:r>
            <w:r w:rsidR="0007123D" w:rsidRPr="0007123D">
              <w:rPr>
                <w:rFonts w:ascii="Arial" w:eastAsia="Calibri" w:hAnsi="Arial" w:cs="Arial"/>
                <w:color w:val="FF0000"/>
                <w:position w:val="-2"/>
                <w:sz w:val="18"/>
                <w:szCs w:val="18"/>
              </w:rPr>
              <w:t xml:space="preserve">(Ponudnik lahko dokazuje </w:t>
            </w:r>
            <w:r w:rsidR="0007123D">
              <w:rPr>
                <w:rFonts w:ascii="Arial" w:eastAsia="Calibri" w:hAnsi="Arial" w:cs="Arial"/>
                <w:color w:val="FF0000"/>
                <w:position w:val="-2"/>
                <w:sz w:val="18"/>
                <w:szCs w:val="18"/>
              </w:rPr>
              <w:t xml:space="preserve">predmetni </w:t>
            </w:r>
            <w:r w:rsidR="0007123D" w:rsidRPr="0007123D">
              <w:rPr>
                <w:rFonts w:ascii="Arial" w:eastAsia="Calibri" w:hAnsi="Arial" w:cs="Arial"/>
                <w:color w:val="FF0000"/>
                <w:position w:val="-2"/>
                <w:sz w:val="18"/>
                <w:szCs w:val="18"/>
              </w:rPr>
              <w:t xml:space="preserve">pogoj z več referencami za izvedbo elektro del na VH in na Č, </w:t>
            </w:r>
            <w:r w:rsidR="0007123D">
              <w:rPr>
                <w:rFonts w:ascii="Arial" w:eastAsia="Calibri" w:hAnsi="Arial" w:cs="Arial"/>
                <w:color w:val="FF0000"/>
                <w:position w:val="-2"/>
                <w:sz w:val="18"/>
                <w:szCs w:val="18"/>
              </w:rPr>
              <w:t xml:space="preserve">torej </w:t>
            </w:r>
            <w:r w:rsidR="0007123D" w:rsidRPr="0007123D">
              <w:rPr>
                <w:rFonts w:ascii="Arial" w:eastAsia="Calibri" w:hAnsi="Arial" w:cs="Arial"/>
                <w:color w:val="FF0000"/>
                <w:position w:val="-2"/>
                <w:sz w:val="18"/>
                <w:szCs w:val="18"/>
              </w:rPr>
              <w:t>ni potrebno, da je ena referenca, kjer je izvedel dela tako na VH kot tudi na Č)</w:t>
            </w:r>
            <w:r w:rsidRPr="0007123D">
              <w:rPr>
                <w:rFonts w:ascii="Arial" w:eastAsia="Calibri" w:hAnsi="Arial" w:cs="Arial"/>
                <w:color w:val="FF0000"/>
                <w:position w:val="-2"/>
                <w:sz w:val="18"/>
                <w:szCs w:val="18"/>
              </w:rPr>
              <w:t xml:space="preserve">. </w:t>
            </w:r>
          </w:p>
          <w:p w14:paraId="6B7C16D9" w14:textId="77777777" w:rsidR="003D78EF" w:rsidRPr="008628C6" w:rsidRDefault="003D78EF" w:rsidP="003D78EF">
            <w:pPr>
              <w:pStyle w:val="ListParagraph"/>
              <w:spacing w:before="135" w:after="135"/>
              <w:ind w:left="766"/>
              <w:jc w:val="both"/>
              <w:textAlignment w:val="center"/>
              <w:rPr>
                <w:rFonts w:ascii="Arial" w:eastAsia="Calibri" w:hAnsi="Arial" w:cs="Arial"/>
                <w:color w:val="000000"/>
                <w:position w:val="-2"/>
                <w:sz w:val="18"/>
                <w:szCs w:val="18"/>
              </w:rPr>
            </w:pPr>
          </w:p>
          <w:p w14:paraId="48497389" w14:textId="77777777" w:rsidR="008628C6" w:rsidRDefault="008628C6" w:rsidP="00E1790F">
            <w:pPr>
              <w:spacing w:before="135" w:after="135"/>
              <w:jc w:val="both"/>
              <w:textAlignment w:val="center"/>
              <w:rPr>
                <w:rFonts w:ascii="Arial" w:eastAsia="Calibri" w:hAnsi="Arial" w:cs="Arial"/>
                <w:color w:val="000000"/>
                <w:position w:val="-2"/>
                <w:sz w:val="18"/>
                <w:szCs w:val="18"/>
              </w:rPr>
            </w:pPr>
          </w:p>
          <w:p w14:paraId="103973CF" w14:textId="5CB0BE06" w:rsidR="008628C6" w:rsidRDefault="008628C6" w:rsidP="00E1790F">
            <w:pPr>
              <w:spacing w:before="135" w:after="135"/>
              <w:jc w:val="both"/>
              <w:textAlignment w:val="center"/>
              <w:rPr>
                <w:rFonts w:ascii="Arial" w:eastAsia="Calibri" w:hAnsi="Arial" w:cs="Arial"/>
                <w:color w:val="000000"/>
                <w:position w:val="-2"/>
                <w:sz w:val="18"/>
                <w:szCs w:val="18"/>
                <w:u w:val="single"/>
              </w:rPr>
            </w:pPr>
            <w:r>
              <w:rPr>
                <w:rFonts w:ascii="Arial" w:eastAsia="Calibri" w:hAnsi="Arial" w:cs="Arial"/>
                <w:color w:val="000000"/>
                <w:position w:val="-2"/>
                <w:sz w:val="18"/>
                <w:szCs w:val="18"/>
                <w:u w:val="single"/>
              </w:rPr>
              <w:t>Z</w:t>
            </w:r>
            <w:r w:rsidRPr="008628C6">
              <w:rPr>
                <w:rFonts w:ascii="Arial" w:eastAsia="Calibri" w:hAnsi="Arial" w:cs="Arial"/>
                <w:color w:val="000000"/>
                <w:position w:val="-2"/>
                <w:sz w:val="18"/>
                <w:szCs w:val="18"/>
                <w:u w:val="single"/>
              </w:rPr>
              <w:t>a sklop 5:</w:t>
            </w:r>
          </w:p>
          <w:p w14:paraId="009B7851" w14:textId="77777777" w:rsidR="008628C6" w:rsidRDefault="008628C6" w:rsidP="008628C6">
            <w:pPr>
              <w:spacing w:before="135" w:after="135"/>
              <w:jc w:val="both"/>
              <w:textAlignment w:val="center"/>
              <w:rPr>
                <w:rFonts w:ascii="Arial" w:eastAsia="Calibri" w:hAnsi="Arial" w:cs="Arial"/>
                <w:color w:val="000000"/>
                <w:position w:val="-2"/>
                <w:sz w:val="18"/>
                <w:szCs w:val="18"/>
              </w:rPr>
            </w:pPr>
            <w:r w:rsidRPr="00CA3CA9">
              <w:rPr>
                <w:rFonts w:ascii="Arial" w:eastAsia="Calibri" w:hAnsi="Arial" w:cs="Arial"/>
                <w:color w:val="000000"/>
                <w:position w:val="-2"/>
                <w:sz w:val="18"/>
                <w:szCs w:val="18"/>
              </w:rPr>
              <w:t xml:space="preserve">Gospodarski subjekt, ki nastopa v ponudbi, je v zadnjih </w:t>
            </w:r>
            <w:r>
              <w:rPr>
                <w:rFonts w:ascii="Arial" w:eastAsia="Calibri" w:hAnsi="Arial" w:cs="Arial"/>
                <w:color w:val="000000"/>
                <w:position w:val="-2"/>
                <w:sz w:val="18"/>
                <w:szCs w:val="18"/>
              </w:rPr>
              <w:t>desetih</w:t>
            </w:r>
            <w:r w:rsidRPr="00CA3CA9">
              <w:rPr>
                <w:rFonts w:ascii="Arial" w:eastAsia="Calibri" w:hAnsi="Arial" w:cs="Arial"/>
                <w:color w:val="000000"/>
                <w:position w:val="-2"/>
                <w:sz w:val="18"/>
                <w:szCs w:val="18"/>
              </w:rPr>
              <w:t xml:space="preserve"> (</w:t>
            </w:r>
            <w:r>
              <w:rPr>
                <w:rFonts w:ascii="Arial" w:eastAsia="Calibri" w:hAnsi="Arial" w:cs="Arial"/>
                <w:color w:val="000000"/>
                <w:position w:val="-2"/>
                <w:sz w:val="18"/>
                <w:szCs w:val="18"/>
              </w:rPr>
              <w:t>10</w:t>
            </w:r>
            <w:r w:rsidRPr="00CA3CA9">
              <w:rPr>
                <w:rFonts w:ascii="Arial" w:eastAsia="Calibri" w:hAnsi="Arial" w:cs="Arial"/>
                <w:color w:val="000000"/>
                <w:position w:val="-2"/>
                <w:sz w:val="18"/>
                <w:szCs w:val="18"/>
              </w:rPr>
              <w:t xml:space="preserve">) letih od datuma objave tega javnega naročila na Portalu javnih naročil izvedel </w:t>
            </w:r>
            <w:r>
              <w:rPr>
                <w:rFonts w:ascii="Arial" w:eastAsia="Calibri" w:hAnsi="Arial" w:cs="Arial"/>
                <w:color w:val="000000"/>
                <w:position w:val="-2"/>
                <w:sz w:val="18"/>
                <w:szCs w:val="18"/>
              </w:rPr>
              <w:t>najmanj sledeče referenčne posle:</w:t>
            </w:r>
          </w:p>
          <w:p w14:paraId="6763671B" w14:textId="794C35BC" w:rsidR="008628C6" w:rsidRPr="008628C6" w:rsidRDefault="008628C6"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dva </w:t>
            </w:r>
            <w:r w:rsidRPr="00A1655D">
              <w:rPr>
                <w:rFonts w:ascii="Arial" w:hAnsi="Arial" w:cs="Arial"/>
                <w:color w:val="000000"/>
                <w:position w:val="-2"/>
                <w:sz w:val="18"/>
                <w:szCs w:val="18"/>
              </w:rPr>
              <w:t>(2) referenčna posla, kjer je izvajalec izvedel gradbena</w:t>
            </w:r>
            <w:r w:rsidRPr="002B2C12">
              <w:rPr>
                <w:rFonts w:ascii="Arial" w:hAnsi="Arial" w:cs="Arial"/>
                <w:strike/>
                <w:color w:val="000000"/>
                <w:position w:val="-2"/>
                <w:sz w:val="18"/>
                <w:szCs w:val="18"/>
              </w:rPr>
              <w:t>, obrtniška in instalacijska</w:t>
            </w:r>
            <w:r>
              <w:rPr>
                <w:rFonts w:ascii="Arial" w:hAnsi="Arial" w:cs="Arial"/>
                <w:color w:val="000000"/>
                <w:position w:val="-2"/>
                <w:sz w:val="18"/>
                <w:szCs w:val="18"/>
              </w:rPr>
              <w:t xml:space="preserve"> </w:t>
            </w:r>
            <w:r w:rsidRPr="00A1655D">
              <w:rPr>
                <w:rFonts w:ascii="Arial" w:hAnsi="Arial" w:cs="Arial"/>
                <w:color w:val="000000"/>
                <w:position w:val="-2"/>
                <w:sz w:val="18"/>
                <w:szCs w:val="18"/>
              </w:rPr>
              <w:t>dela</w:t>
            </w:r>
            <w:r w:rsidR="00F62C14">
              <w:rPr>
                <w:rFonts w:ascii="Arial" w:hAnsi="Arial" w:cs="Arial"/>
                <w:color w:val="000000"/>
                <w:position w:val="-2"/>
                <w:sz w:val="18"/>
                <w:szCs w:val="18"/>
              </w:rPr>
              <w:t xml:space="preserve"> </w:t>
            </w:r>
            <w:r w:rsidR="00F62C14" w:rsidRPr="002B2C12">
              <w:rPr>
                <w:rFonts w:ascii="Arial" w:hAnsi="Arial" w:cs="Arial"/>
                <w:strike/>
                <w:color w:val="000000"/>
                <w:position w:val="-2"/>
                <w:sz w:val="18"/>
                <w:szCs w:val="18"/>
              </w:rPr>
              <w:t>(strojne in elektro inštalacije)</w:t>
            </w:r>
            <w:r w:rsidRPr="00A1655D">
              <w:rPr>
                <w:rFonts w:ascii="Arial" w:hAnsi="Arial" w:cs="Arial"/>
                <w:color w:val="000000"/>
                <w:position w:val="-2"/>
                <w:sz w:val="18"/>
                <w:szCs w:val="18"/>
              </w:rPr>
              <w:t xml:space="preserve"> na projektu, ki zajema izvedbo novogradnje, obnove, rekonstrukcije ali sanacije </w:t>
            </w:r>
            <w:r>
              <w:rPr>
                <w:rFonts w:ascii="Arial" w:hAnsi="Arial" w:cs="Arial"/>
                <w:color w:val="000000"/>
                <w:position w:val="-2"/>
                <w:sz w:val="18"/>
                <w:szCs w:val="18"/>
              </w:rPr>
              <w:t xml:space="preserve">objekta po klasifikaciji objektov </w:t>
            </w:r>
            <w:r>
              <w:rPr>
                <w:rFonts w:ascii="Arial" w:hAnsi="Arial" w:cs="Arial"/>
                <w:color w:val="000000"/>
                <w:position w:val="-2"/>
                <w:sz w:val="18"/>
                <w:szCs w:val="18"/>
              </w:rPr>
              <w:lastRenderedPageBreak/>
              <w:t xml:space="preserve">CC-SI 2212 – Daljinski vodovodi ali 2222 – Lokalni vodovodi, v skupni vrednosti vseh referenčnih poslov najmanj </w:t>
            </w:r>
            <w:r w:rsidR="007D49B4">
              <w:rPr>
                <w:rFonts w:ascii="Arial" w:hAnsi="Arial" w:cs="Arial"/>
                <w:color w:val="000000"/>
                <w:position w:val="-2"/>
                <w:sz w:val="18"/>
                <w:szCs w:val="18"/>
              </w:rPr>
              <w:t>1</w:t>
            </w:r>
            <w:r>
              <w:rPr>
                <w:rFonts w:ascii="Arial" w:hAnsi="Arial" w:cs="Arial"/>
                <w:color w:val="000000"/>
                <w:position w:val="-2"/>
                <w:sz w:val="18"/>
                <w:szCs w:val="18"/>
              </w:rPr>
              <w:t>.</w:t>
            </w:r>
            <w:r w:rsidR="007D49B4">
              <w:rPr>
                <w:rFonts w:ascii="Arial" w:hAnsi="Arial" w:cs="Arial"/>
                <w:color w:val="000000"/>
                <w:position w:val="-2"/>
                <w:sz w:val="18"/>
                <w:szCs w:val="18"/>
              </w:rPr>
              <w:t>5</w:t>
            </w:r>
            <w:r>
              <w:rPr>
                <w:rFonts w:ascii="Arial" w:hAnsi="Arial" w:cs="Arial"/>
                <w:color w:val="000000"/>
                <w:position w:val="-2"/>
                <w:sz w:val="18"/>
                <w:szCs w:val="18"/>
              </w:rPr>
              <w:t>00.000,00 EUR brez DDV</w:t>
            </w:r>
            <w:r w:rsidR="003D78EF">
              <w:rPr>
                <w:rFonts w:ascii="Arial" w:hAnsi="Arial" w:cs="Arial"/>
                <w:color w:val="000000"/>
                <w:position w:val="-2"/>
                <w:sz w:val="18"/>
                <w:szCs w:val="18"/>
              </w:rPr>
              <w:t>,</w:t>
            </w:r>
          </w:p>
          <w:p w14:paraId="6B77730A" w14:textId="77777777" w:rsidR="008628C6" w:rsidRPr="008628C6" w:rsidRDefault="008628C6" w:rsidP="008628C6">
            <w:pPr>
              <w:pStyle w:val="ListParagraph"/>
              <w:spacing w:before="135" w:after="135"/>
              <w:ind w:left="766"/>
              <w:jc w:val="both"/>
              <w:textAlignment w:val="center"/>
              <w:rPr>
                <w:rFonts w:ascii="Arial" w:eastAsia="Calibri" w:hAnsi="Arial" w:cs="Arial"/>
                <w:color w:val="000000"/>
                <w:position w:val="-2"/>
                <w:sz w:val="18"/>
                <w:szCs w:val="18"/>
              </w:rPr>
            </w:pPr>
          </w:p>
          <w:p w14:paraId="60853214" w14:textId="75915426" w:rsidR="008628C6" w:rsidRPr="003D78EF" w:rsidRDefault="008628C6"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dva </w:t>
            </w:r>
            <w:r w:rsidRPr="00A1655D">
              <w:rPr>
                <w:rFonts w:ascii="Arial" w:hAnsi="Arial" w:cs="Arial"/>
                <w:color w:val="000000"/>
                <w:position w:val="-2"/>
                <w:sz w:val="18"/>
                <w:szCs w:val="18"/>
              </w:rPr>
              <w:t>(2) referenčna posla</w:t>
            </w:r>
            <w:r>
              <w:rPr>
                <w:rFonts w:ascii="Arial" w:eastAsia="Calibri" w:hAnsi="Arial" w:cs="Arial"/>
                <w:color w:val="000000"/>
                <w:position w:val="-2"/>
                <w:sz w:val="18"/>
                <w:szCs w:val="18"/>
              </w:rPr>
              <w:t xml:space="preserve">, kjer je izvajalec izvedel </w:t>
            </w:r>
            <w:r w:rsidR="00F62C14" w:rsidRPr="00A1655D">
              <w:rPr>
                <w:rFonts w:ascii="Arial" w:hAnsi="Arial" w:cs="Arial"/>
                <w:color w:val="000000"/>
                <w:position w:val="-2"/>
                <w:sz w:val="18"/>
                <w:szCs w:val="18"/>
              </w:rPr>
              <w:t>gradbena</w:t>
            </w:r>
            <w:r w:rsidR="00F62C14" w:rsidRPr="0007123D">
              <w:rPr>
                <w:rFonts w:ascii="Arial" w:hAnsi="Arial" w:cs="Arial"/>
                <w:strike/>
                <w:color w:val="000000"/>
                <w:position w:val="-2"/>
                <w:sz w:val="18"/>
                <w:szCs w:val="18"/>
              </w:rPr>
              <w:t xml:space="preserve">, </w:t>
            </w:r>
            <w:r w:rsidR="00F62C14" w:rsidRPr="002B2C12">
              <w:rPr>
                <w:rFonts w:ascii="Arial" w:hAnsi="Arial" w:cs="Arial"/>
                <w:strike/>
                <w:color w:val="000000"/>
                <w:position w:val="-2"/>
                <w:sz w:val="18"/>
                <w:szCs w:val="18"/>
              </w:rPr>
              <w:t xml:space="preserve">obrtniška in instalacijska </w:t>
            </w:r>
            <w:r w:rsidR="00F62C14" w:rsidRPr="002B2C12">
              <w:rPr>
                <w:rFonts w:ascii="Arial" w:hAnsi="Arial" w:cs="Arial"/>
                <w:color w:val="000000"/>
                <w:position w:val="-2"/>
                <w:sz w:val="18"/>
                <w:szCs w:val="18"/>
              </w:rPr>
              <w:t xml:space="preserve">dela </w:t>
            </w:r>
            <w:r w:rsidR="00F62C14" w:rsidRPr="002B2C12">
              <w:rPr>
                <w:rFonts w:ascii="Arial" w:hAnsi="Arial" w:cs="Arial"/>
                <w:strike/>
                <w:color w:val="000000"/>
                <w:position w:val="-2"/>
                <w:sz w:val="18"/>
                <w:szCs w:val="18"/>
              </w:rPr>
              <w:t>(strojne in elektro inštalacije)</w:t>
            </w:r>
            <w:r>
              <w:rPr>
                <w:rFonts w:ascii="Arial" w:eastAsia="Calibri" w:hAnsi="Arial" w:cs="Arial"/>
                <w:color w:val="000000"/>
                <w:position w:val="-2"/>
                <w:sz w:val="18"/>
                <w:szCs w:val="18"/>
              </w:rPr>
              <w:t xml:space="preserve"> na objektih po klasifikaciji </w:t>
            </w:r>
            <w:r>
              <w:rPr>
                <w:rFonts w:ascii="Arial" w:hAnsi="Arial" w:cs="Arial"/>
                <w:color w:val="000000"/>
                <w:position w:val="-2"/>
                <w:sz w:val="18"/>
                <w:szCs w:val="18"/>
              </w:rPr>
              <w:t xml:space="preserve">CC-Si 211 »Ceste«, v skupni vrednosti vseh referenčnih poslov najmanj </w:t>
            </w:r>
            <w:r w:rsidR="00366B99">
              <w:rPr>
                <w:rFonts w:ascii="Arial" w:hAnsi="Arial" w:cs="Arial"/>
                <w:color w:val="000000"/>
                <w:position w:val="-2"/>
                <w:sz w:val="18"/>
                <w:szCs w:val="18"/>
              </w:rPr>
              <w:t>3</w:t>
            </w:r>
            <w:r>
              <w:rPr>
                <w:rFonts w:ascii="Arial" w:hAnsi="Arial" w:cs="Arial"/>
                <w:color w:val="000000"/>
                <w:position w:val="-2"/>
                <w:sz w:val="18"/>
                <w:szCs w:val="18"/>
              </w:rPr>
              <w:t>.000.000,00 EUR brez DDV</w:t>
            </w:r>
            <w:r w:rsidR="005B1F53">
              <w:rPr>
                <w:rFonts w:ascii="Arial" w:hAnsi="Arial" w:cs="Arial"/>
                <w:color w:val="000000"/>
                <w:position w:val="-2"/>
                <w:sz w:val="18"/>
                <w:szCs w:val="18"/>
              </w:rPr>
              <w:t>,</w:t>
            </w:r>
          </w:p>
          <w:p w14:paraId="63562F43" w14:textId="77777777" w:rsidR="005B1F53" w:rsidRPr="003D78EF" w:rsidRDefault="005B1F53" w:rsidP="005B1F53">
            <w:pPr>
              <w:pStyle w:val="ListParagraph"/>
              <w:spacing w:before="135" w:after="135"/>
              <w:ind w:left="766"/>
              <w:jc w:val="both"/>
              <w:textAlignment w:val="center"/>
              <w:rPr>
                <w:rFonts w:ascii="Arial" w:eastAsia="Calibri" w:hAnsi="Arial" w:cs="Arial"/>
                <w:color w:val="000000"/>
                <w:position w:val="-2"/>
                <w:sz w:val="18"/>
                <w:szCs w:val="18"/>
              </w:rPr>
            </w:pPr>
          </w:p>
          <w:p w14:paraId="7C60081C" w14:textId="77777777" w:rsidR="005B1F53" w:rsidRPr="005B1F53" w:rsidRDefault="005B1F53"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en </w:t>
            </w:r>
            <w:r w:rsidRPr="00A1655D">
              <w:rPr>
                <w:rFonts w:ascii="Arial" w:hAnsi="Arial" w:cs="Arial"/>
                <w:color w:val="000000"/>
                <w:position w:val="-2"/>
                <w:sz w:val="18"/>
                <w:szCs w:val="18"/>
              </w:rPr>
              <w:t>(</w:t>
            </w:r>
            <w:r>
              <w:rPr>
                <w:rFonts w:ascii="Arial" w:hAnsi="Arial" w:cs="Arial"/>
                <w:color w:val="000000"/>
                <w:position w:val="-2"/>
                <w:sz w:val="18"/>
                <w:szCs w:val="18"/>
              </w:rPr>
              <w:t>1</w:t>
            </w:r>
            <w:r w:rsidRPr="00A1655D">
              <w:rPr>
                <w:rFonts w:ascii="Arial" w:hAnsi="Arial" w:cs="Arial"/>
                <w:color w:val="000000"/>
                <w:position w:val="-2"/>
                <w:sz w:val="18"/>
                <w:szCs w:val="18"/>
              </w:rPr>
              <w:t>) referenčn</w:t>
            </w:r>
            <w:r>
              <w:rPr>
                <w:rFonts w:ascii="Arial" w:hAnsi="Arial" w:cs="Arial"/>
                <w:color w:val="000000"/>
                <w:position w:val="-2"/>
                <w:sz w:val="18"/>
                <w:szCs w:val="18"/>
              </w:rPr>
              <w:t>i</w:t>
            </w:r>
            <w:r w:rsidRPr="00A1655D">
              <w:rPr>
                <w:rFonts w:ascii="Arial" w:hAnsi="Arial" w:cs="Arial"/>
                <w:color w:val="000000"/>
                <w:position w:val="-2"/>
                <w:sz w:val="18"/>
                <w:szCs w:val="18"/>
              </w:rPr>
              <w:t xml:space="preserve"> pos</w:t>
            </w:r>
            <w:r>
              <w:rPr>
                <w:rFonts w:ascii="Arial" w:hAnsi="Arial" w:cs="Arial"/>
                <w:color w:val="000000"/>
                <w:position w:val="-2"/>
                <w:sz w:val="18"/>
                <w:szCs w:val="18"/>
              </w:rPr>
              <w:t>el</w:t>
            </w:r>
            <w:r>
              <w:rPr>
                <w:rFonts w:ascii="Arial" w:eastAsia="Calibri" w:hAnsi="Arial" w:cs="Arial"/>
                <w:color w:val="000000"/>
                <w:position w:val="-2"/>
                <w:sz w:val="18"/>
                <w:szCs w:val="18"/>
              </w:rPr>
              <w:t xml:space="preserve">, kjer je izvajalec izvajal zemeljska dela </w:t>
            </w:r>
            <w:r>
              <w:rPr>
                <w:rFonts w:ascii="Arial" w:hAnsi="Arial" w:cs="Arial"/>
                <w:color w:val="000000"/>
                <w:position w:val="-2"/>
                <w:sz w:val="18"/>
                <w:szCs w:val="18"/>
              </w:rPr>
              <w:t>v skupni vrednosti vseh referenčnih poslov najmanj 500.000,00 EUR brez DDV,</w:t>
            </w:r>
          </w:p>
          <w:p w14:paraId="0B241429" w14:textId="77777777" w:rsidR="005B1F53" w:rsidRPr="005B1F53" w:rsidRDefault="005B1F53" w:rsidP="005B1F53">
            <w:pPr>
              <w:pStyle w:val="ListParagraph"/>
              <w:spacing w:before="135" w:after="135"/>
              <w:ind w:left="766"/>
              <w:jc w:val="both"/>
              <w:textAlignment w:val="center"/>
              <w:rPr>
                <w:rFonts w:ascii="Arial" w:eastAsia="Calibri" w:hAnsi="Arial" w:cs="Arial"/>
                <w:color w:val="000000"/>
                <w:position w:val="-2"/>
                <w:sz w:val="18"/>
                <w:szCs w:val="18"/>
              </w:rPr>
            </w:pPr>
          </w:p>
          <w:p w14:paraId="02261149" w14:textId="3E3273C8" w:rsidR="005B1F53" w:rsidRDefault="005B1F53"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en (1) referenčni posel, kjer je izvajalec izvedel </w:t>
            </w:r>
            <w:r w:rsidRPr="005B1F53">
              <w:rPr>
                <w:rFonts w:ascii="Arial" w:eastAsia="Calibri" w:hAnsi="Arial" w:cs="Arial"/>
                <w:color w:val="000000"/>
                <w:position w:val="-2"/>
                <w:sz w:val="18"/>
                <w:szCs w:val="18"/>
              </w:rPr>
              <w:t>izgradnj</w:t>
            </w:r>
            <w:r>
              <w:rPr>
                <w:rFonts w:ascii="Arial" w:eastAsia="Calibri" w:hAnsi="Arial" w:cs="Arial"/>
                <w:color w:val="000000"/>
                <w:position w:val="-2"/>
                <w:sz w:val="18"/>
                <w:szCs w:val="18"/>
              </w:rPr>
              <w:t>o</w:t>
            </w:r>
            <w:r w:rsidRPr="005B1F53">
              <w:rPr>
                <w:rFonts w:ascii="Arial" w:eastAsia="Calibri" w:hAnsi="Arial" w:cs="Arial"/>
                <w:color w:val="000000"/>
                <w:position w:val="-2"/>
                <w:sz w:val="18"/>
                <w:szCs w:val="18"/>
              </w:rPr>
              <w:t xml:space="preserve"> duktilnega vodovoda dimenzije DN </w:t>
            </w:r>
            <w:r w:rsidR="003F2BC1" w:rsidRPr="003F2BC1">
              <w:rPr>
                <w:rFonts w:ascii="Arial" w:eastAsia="Calibri" w:hAnsi="Arial" w:cs="Arial"/>
                <w:color w:val="FF0000"/>
                <w:position w:val="-2"/>
                <w:sz w:val="18"/>
                <w:szCs w:val="18"/>
              </w:rPr>
              <w:t>150</w:t>
            </w:r>
            <w:r w:rsidR="003F2BC1">
              <w:rPr>
                <w:rFonts w:ascii="Arial" w:eastAsia="Calibri" w:hAnsi="Arial" w:cs="Arial"/>
                <w:color w:val="FF0000"/>
                <w:position w:val="-2"/>
                <w:sz w:val="18"/>
                <w:szCs w:val="18"/>
              </w:rPr>
              <w:t xml:space="preserve"> </w:t>
            </w:r>
            <w:r w:rsidRPr="003F2BC1">
              <w:rPr>
                <w:rFonts w:ascii="Arial" w:eastAsia="Calibri" w:hAnsi="Arial" w:cs="Arial"/>
                <w:color w:val="FF0000"/>
                <w:position w:val="-2"/>
                <w:sz w:val="18"/>
                <w:szCs w:val="18"/>
              </w:rPr>
              <w:t>mm</w:t>
            </w:r>
            <w:r w:rsidRPr="005B1F53">
              <w:rPr>
                <w:rFonts w:ascii="Arial" w:eastAsia="Calibri" w:hAnsi="Arial" w:cs="Arial"/>
                <w:color w:val="000000"/>
                <w:position w:val="-2"/>
                <w:sz w:val="18"/>
                <w:szCs w:val="18"/>
              </w:rPr>
              <w:t xml:space="preserve"> ali več v dolžini 1000m</w:t>
            </w:r>
            <w:r>
              <w:rPr>
                <w:rFonts w:ascii="Arial" w:eastAsia="Calibri" w:hAnsi="Arial" w:cs="Arial"/>
                <w:color w:val="000000"/>
                <w:position w:val="-2"/>
                <w:sz w:val="18"/>
                <w:szCs w:val="18"/>
              </w:rPr>
              <w:t>,</w:t>
            </w:r>
          </w:p>
          <w:p w14:paraId="0971CD54" w14:textId="77777777" w:rsidR="005B1F53" w:rsidRDefault="005B1F53" w:rsidP="005B1F53">
            <w:pPr>
              <w:pStyle w:val="ListParagraph"/>
              <w:spacing w:before="135" w:after="135"/>
              <w:ind w:left="766"/>
              <w:jc w:val="both"/>
              <w:textAlignment w:val="center"/>
              <w:rPr>
                <w:rFonts w:ascii="Arial" w:eastAsia="Calibri" w:hAnsi="Arial" w:cs="Arial"/>
                <w:color w:val="000000"/>
                <w:position w:val="-2"/>
                <w:sz w:val="18"/>
                <w:szCs w:val="18"/>
              </w:rPr>
            </w:pPr>
          </w:p>
          <w:p w14:paraId="6DDEBEA5" w14:textId="77777777" w:rsidR="005B1F53" w:rsidRPr="00AA1539" w:rsidRDefault="005B1F53" w:rsidP="00A359EF">
            <w:pPr>
              <w:pStyle w:val="ListParagraph"/>
              <w:numPr>
                <w:ilvl w:val="0"/>
                <w:numId w:val="32"/>
              </w:numPr>
              <w:spacing w:before="135" w:after="135"/>
              <w:jc w:val="both"/>
              <w:textAlignment w:val="center"/>
              <w:rPr>
                <w:rFonts w:ascii="Arial" w:eastAsia="Calibri" w:hAnsi="Arial" w:cs="Arial"/>
                <w:strike/>
                <w:color w:val="000000"/>
                <w:position w:val="-2"/>
                <w:sz w:val="18"/>
                <w:szCs w:val="18"/>
              </w:rPr>
            </w:pPr>
            <w:r w:rsidRPr="00AA1539">
              <w:rPr>
                <w:rFonts w:ascii="Arial" w:eastAsia="Calibri" w:hAnsi="Arial" w:cs="Arial"/>
                <w:strike/>
                <w:color w:val="000000"/>
                <w:position w:val="-2"/>
                <w:sz w:val="18"/>
                <w:szCs w:val="18"/>
              </w:rPr>
              <w:t>najmanj en (1) referenčni posel, kjer je izvajalec izvedel vodno črpališče nazivnega pretoka najmanj 15/l/s,</w:t>
            </w:r>
          </w:p>
          <w:p w14:paraId="1544BA71" w14:textId="77777777" w:rsidR="005B1F53" w:rsidRDefault="005B1F53" w:rsidP="005B1F53">
            <w:pPr>
              <w:pStyle w:val="ListParagraph"/>
              <w:spacing w:before="135" w:after="135"/>
              <w:ind w:left="766"/>
              <w:jc w:val="both"/>
              <w:textAlignment w:val="center"/>
              <w:rPr>
                <w:rFonts w:ascii="Arial" w:eastAsia="Calibri" w:hAnsi="Arial" w:cs="Arial"/>
                <w:color w:val="000000"/>
                <w:position w:val="-2"/>
                <w:sz w:val="18"/>
                <w:szCs w:val="18"/>
              </w:rPr>
            </w:pPr>
          </w:p>
          <w:p w14:paraId="08B14B02" w14:textId="77777777" w:rsidR="005B1F53" w:rsidRDefault="005B1F53"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sidRPr="00CA23DA">
              <w:rPr>
                <w:rFonts w:ascii="Arial" w:eastAsia="Calibri" w:hAnsi="Arial" w:cs="Arial"/>
                <w:strike/>
                <w:color w:val="000000"/>
                <w:position w:val="-2"/>
                <w:sz w:val="18"/>
                <w:szCs w:val="18"/>
              </w:rPr>
              <w:t>najmanj en (1) referenčni posel, kjer je izvajalec izvedel  dela na cestni razsvetljavi, pri čemer je postavil vsaj 20 novih kandelabrov in svetilk cestne razsvetljave</w:t>
            </w:r>
            <w:r>
              <w:rPr>
                <w:rFonts w:ascii="Arial" w:eastAsia="Calibri" w:hAnsi="Arial" w:cs="Arial"/>
                <w:color w:val="000000"/>
                <w:position w:val="-2"/>
                <w:sz w:val="18"/>
                <w:szCs w:val="18"/>
              </w:rPr>
              <w:t xml:space="preserve"> in</w:t>
            </w:r>
          </w:p>
          <w:p w14:paraId="149749EC" w14:textId="77777777" w:rsidR="005B1F53" w:rsidRDefault="005B1F53" w:rsidP="005B1F53">
            <w:pPr>
              <w:pStyle w:val="ListParagraph"/>
              <w:spacing w:before="135" w:after="135"/>
              <w:ind w:left="766"/>
              <w:jc w:val="both"/>
              <w:textAlignment w:val="center"/>
              <w:rPr>
                <w:rFonts w:ascii="Arial" w:eastAsia="Calibri" w:hAnsi="Arial" w:cs="Arial"/>
                <w:color w:val="000000"/>
                <w:position w:val="-2"/>
                <w:sz w:val="18"/>
                <w:szCs w:val="18"/>
              </w:rPr>
            </w:pPr>
          </w:p>
          <w:p w14:paraId="0AFB8D13" w14:textId="5E9521FE" w:rsidR="005B1F53" w:rsidRPr="0001362A" w:rsidRDefault="005B1F53" w:rsidP="00A359EF">
            <w:pPr>
              <w:pStyle w:val="ListParagraph"/>
              <w:numPr>
                <w:ilvl w:val="0"/>
                <w:numId w:val="32"/>
              </w:numPr>
              <w:spacing w:before="135" w:after="135"/>
              <w:jc w:val="both"/>
              <w:textAlignment w:val="center"/>
              <w:rPr>
                <w:rFonts w:ascii="Arial" w:eastAsia="Calibri" w:hAnsi="Arial" w:cs="Arial"/>
                <w:strike/>
                <w:color w:val="000000"/>
                <w:position w:val="-2"/>
                <w:sz w:val="18"/>
                <w:szCs w:val="18"/>
              </w:rPr>
            </w:pPr>
            <w:r w:rsidRPr="0001362A">
              <w:rPr>
                <w:rFonts w:ascii="Arial" w:eastAsia="Calibri" w:hAnsi="Arial" w:cs="Arial"/>
                <w:strike/>
                <w:color w:val="000000"/>
                <w:position w:val="-2"/>
                <w:sz w:val="18"/>
                <w:szCs w:val="18"/>
              </w:rPr>
              <w:t xml:space="preserve">najmanj en (1) referenčni posel, kjer je izvajalec izvedel elektro dela za VH + Č. </w:t>
            </w:r>
          </w:p>
          <w:p w14:paraId="53A4F41D" w14:textId="77777777" w:rsidR="003D78EF" w:rsidRPr="008628C6" w:rsidRDefault="003D78EF" w:rsidP="003D78EF">
            <w:pPr>
              <w:pStyle w:val="ListParagraph"/>
              <w:spacing w:before="135" w:after="135"/>
              <w:ind w:left="766"/>
              <w:jc w:val="both"/>
              <w:textAlignment w:val="center"/>
              <w:rPr>
                <w:rFonts w:ascii="Arial" w:eastAsia="Calibri" w:hAnsi="Arial" w:cs="Arial"/>
                <w:color w:val="000000"/>
                <w:position w:val="-2"/>
                <w:sz w:val="18"/>
                <w:szCs w:val="18"/>
              </w:rPr>
            </w:pPr>
          </w:p>
          <w:p w14:paraId="0376D379" w14:textId="77777777" w:rsidR="008628C6" w:rsidRPr="008628C6" w:rsidRDefault="008628C6" w:rsidP="00E1790F">
            <w:pPr>
              <w:spacing w:before="135" w:after="135"/>
              <w:jc w:val="both"/>
              <w:textAlignment w:val="center"/>
              <w:rPr>
                <w:rFonts w:ascii="Arial" w:eastAsia="Calibri" w:hAnsi="Arial" w:cs="Arial"/>
                <w:color w:val="000000"/>
                <w:position w:val="-2"/>
                <w:sz w:val="18"/>
                <w:szCs w:val="18"/>
                <w:u w:val="single"/>
              </w:rPr>
            </w:pPr>
          </w:p>
          <w:p w14:paraId="6EB09B1B" w14:textId="58DCA67E" w:rsidR="008628C6" w:rsidRDefault="007D49B4" w:rsidP="00E1790F">
            <w:p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_ _ _ _ _ _ _ _ _ _ _ _ _ _ _ _ _ _ _ _ _ _ _ _ _ _ _ _ _ _ _ _ _ _ _ _ _ _ _ _ _ _ _ _ _ _ _ _ </w:t>
            </w:r>
          </w:p>
          <w:p w14:paraId="058D164C" w14:textId="071C95EF" w:rsidR="00E1790F" w:rsidRPr="00CA3CA9" w:rsidRDefault="00E1790F" w:rsidP="00E1790F">
            <w:pPr>
              <w:spacing w:before="135" w:after="135"/>
              <w:jc w:val="both"/>
              <w:textAlignment w:val="center"/>
              <w:rPr>
                <w:rFonts w:ascii="Arial" w:eastAsia="Calibri" w:hAnsi="Arial" w:cs="Arial"/>
                <w:color w:val="000000"/>
                <w:position w:val="-2"/>
                <w:sz w:val="18"/>
                <w:szCs w:val="18"/>
              </w:rPr>
            </w:pPr>
            <w:r w:rsidRPr="00CA3CA9">
              <w:rPr>
                <w:rFonts w:ascii="Arial" w:eastAsia="Calibri" w:hAnsi="Arial" w:cs="Arial"/>
                <w:color w:val="000000"/>
                <w:position w:val="-2"/>
                <w:sz w:val="18"/>
                <w:szCs w:val="18"/>
              </w:rPr>
              <w:t>Kot ustrezen referenčni posel se bo upoštevala izvedba del na objektu, za katerega je bilo pridobljeno pravnomočno uporabno dovoljenje oziroma dovoljenje za uporabo ali Potrdilo o prevzemu oziroma predaji v uporabo.</w:t>
            </w:r>
          </w:p>
          <w:p w14:paraId="109D0428" w14:textId="20E7E74D" w:rsidR="00E1790F" w:rsidRDefault="00E1790F" w:rsidP="00E1790F">
            <w:pPr>
              <w:spacing w:before="135" w:after="135"/>
              <w:jc w:val="both"/>
              <w:textAlignment w:val="center"/>
              <w:rPr>
                <w:rFonts w:ascii="Arial" w:eastAsia="Calibri" w:hAnsi="Arial" w:cs="Arial"/>
                <w:color w:val="000000"/>
                <w:position w:val="-2"/>
                <w:sz w:val="18"/>
                <w:szCs w:val="18"/>
              </w:rPr>
            </w:pPr>
            <w:r w:rsidRPr="00CA3CA9">
              <w:rPr>
                <w:rFonts w:ascii="Arial" w:eastAsia="Calibri" w:hAnsi="Arial" w:cs="Arial"/>
                <w:color w:val="000000"/>
                <w:position w:val="-2"/>
                <w:sz w:val="18"/>
                <w:szCs w:val="18"/>
              </w:rPr>
              <w:t xml:space="preserve">Naročnik bo priznal reference, ki ne bodo starejše od </w:t>
            </w:r>
            <w:r w:rsidR="007C54BC">
              <w:rPr>
                <w:rFonts w:ascii="Arial" w:eastAsia="Calibri" w:hAnsi="Arial" w:cs="Arial"/>
                <w:color w:val="000000"/>
                <w:position w:val="-2"/>
                <w:sz w:val="18"/>
                <w:szCs w:val="18"/>
              </w:rPr>
              <w:t>desetih</w:t>
            </w:r>
            <w:r w:rsidRPr="00CA3CA9">
              <w:rPr>
                <w:rFonts w:ascii="Arial" w:eastAsia="Calibri" w:hAnsi="Arial" w:cs="Arial"/>
                <w:color w:val="000000"/>
                <w:position w:val="-2"/>
                <w:sz w:val="18"/>
                <w:szCs w:val="18"/>
              </w:rPr>
              <w:t xml:space="preserve"> (</w:t>
            </w:r>
            <w:r w:rsidR="007C54BC">
              <w:rPr>
                <w:rFonts w:ascii="Arial" w:eastAsia="Calibri" w:hAnsi="Arial" w:cs="Arial"/>
                <w:color w:val="000000"/>
                <w:position w:val="-2"/>
                <w:sz w:val="18"/>
                <w:szCs w:val="18"/>
              </w:rPr>
              <w:t>10</w:t>
            </w:r>
            <w:r w:rsidRPr="00CA3CA9">
              <w:rPr>
                <w:rFonts w:ascii="Arial" w:eastAsia="Calibri" w:hAnsi="Arial" w:cs="Arial"/>
                <w:color w:val="000000"/>
                <w:position w:val="-2"/>
                <w:sz w:val="18"/>
                <w:szCs w:val="18"/>
              </w:rPr>
              <w:t xml:space="preserve">) let od objave tega javnega naročila (t.j. vse reference, ki so se zaključile – predaja objekta naročniku – od vključno meseca objave </w:t>
            </w:r>
            <w:r w:rsidR="007C54BC">
              <w:rPr>
                <w:rFonts w:ascii="Arial" w:eastAsia="Calibri" w:hAnsi="Arial" w:cs="Arial"/>
                <w:color w:val="000000"/>
                <w:position w:val="-2"/>
                <w:sz w:val="18"/>
                <w:szCs w:val="18"/>
              </w:rPr>
              <w:t>deset</w:t>
            </w:r>
            <w:r w:rsidRPr="00CA3CA9">
              <w:rPr>
                <w:rFonts w:ascii="Arial" w:eastAsia="Calibri" w:hAnsi="Arial" w:cs="Arial"/>
                <w:color w:val="000000"/>
                <w:position w:val="-2"/>
                <w:sz w:val="18"/>
                <w:szCs w:val="18"/>
              </w:rPr>
              <w:t xml:space="preserve"> let nazaj).</w:t>
            </w:r>
          </w:p>
          <w:p w14:paraId="7BA13256" w14:textId="0BF92A20" w:rsidR="00B06F67" w:rsidRDefault="00B06F67" w:rsidP="00E1790F">
            <w:p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Gospodarski subjekt lahko v okviru posameznega referenčnega posla izkaže več od zahtevanih alinej</w:t>
            </w:r>
            <w:r w:rsidR="00705D35">
              <w:rPr>
                <w:rFonts w:ascii="Arial" w:eastAsia="Calibri" w:hAnsi="Arial" w:cs="Arial"/>
                <w:color w:val="000000"/>
                <w:position w:val="-2"/>
                <w:sz w:val="18"/>
                <w:szCs w:val="18"/>
              </w:rPr>
              <w:t xml:space="preserve"> oziroma točk (ni zahtevano, da se izpolnjevanje vsake alineje zahteva s svojim, ločenim referenčnim poslom).</w:t>
            </w:r>
          </w:p>
          <w:p w14:paraId="230E0A28" w14:textId="77777777" w:rsidR="007C54BC" w:rsidRDefault="007C54BC" w:rsidP="007C54BC">
            <w:pPr>
              <w:spacing w:before="135" w:after="135"/>
              <w:jc w:val="both"/>
              <w:textAlignment w:val="center"/>
            </w:pPr>
            <w:r>
              <w:rPr>
                <w:rFonts w:ascii="Arial" w:hAnsi="Arial" w:cs="Arial"/>
                <w:color w:val="000000"/>
                <w:position w:val="-2"/>
                <w:sz w:val="18"/>
                <w:szCs w:val="18"/>
              </w:rPr>
              <w:t>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w:t>
            </w:r>
          </w:p>
          <w:p w14:paraId="72B51BE4" w14:textId="77777777" w:rsidR="00E1790F" w:rsidRPr="00CA3CA9" w:rsidRDefault="00E1790F" w:rsidP="00E1790F">
            <w:pPr>
              <w:spacing w:before="135" w:after="135"/>
              <w:jc w:val="both"/>
              <w:textAlignment w:val="center"/>
              <w:rPr>
                <w:rFonts w:ascii="Arial" w:eastAsia="Calibri" w:hAnsi="Arial" w:cs="Arial"/>
                <w:color w:val="000000"/>
                <w:position w:val="-2"/>
                <w:sz w:val="18"/>
                <w:szCs w:val="18"/>
              </w:rPr>
            </w:pPr>
            <w:r w:rsidRPr="00CA3CA9">
              <w:rPr>
                <w:rFonts w:ascii="Arial" w:eastAsia="Calibri" w:hAnsi="Arial" w:cs="Arial"/>
                <w:color w:val="000000"/>
                <w:position w:val="-2"/>
                <w:sz w:val="18"/>
                <w:szCs w:val="18"/>
              </w:rPr>
              <w:t>V primeru, če se ponudnik za izpolnjevanje pogojev sklicuje na podizvajalce, morajo ti izvesti storitev, za katero so izkazali sposobnost.</w:t>
            </w:r>
          </w:p>
          <w:p w14:paraId="04EE8EDC" w14:textId="28FBDDDC" w:rsidR="00135C61" w:rsidRPr="00957001" w:rsidRDefault="00E1790F" w:rsidP="00E1790F">
            <w:pPr>
              <w:spacing w:before="135" w:after="135"/>
              <w:jc w:val="both"/>
              <w:textAlignment w:val="center"/>
              <w:rPr>
                <w:rFonts w:ascii="Arial" w:hAnsi="Arial" w:cs="Arial"/>
                <w:sz w:val="18"/>
                <w:szCs w:val="18"/>
              </w:rPr>
            </w:pPr>
            <w:r w:rsidRPr="00CA3CA9">
              <w:rPr>
                <w:rFonts w:ascii="Arial" w:eastAsia="Calibri"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odpoved pogodbe, unovčenje zavarovanja za dobro izvedbo in podobno. </w:t>
            </w:r>
          </w:p>
        </w:tc>
      </w:tr>
      <w:tr w:rsidR="00135C61" w:rsidRPr="00957001" w14:paraId="3ED3DF4F" w14:textId="77777777" w:rsidTr="00F7502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EAC433" w14:textId="77777777" w:rsidR="00135C61" w:rsidRPr="00957001" w:rsidRDefault="00135C61" w:rsidP="00F75029">
            <w:pPr>
              <w:jc w:val="center"/>
              <w:rPr>
                <w:rFonts w:ascii="Arial" w:hAnsi="Arial" w:cs="Arial"/>
                <w:sz w:val="18"/>
                <w:szCs w:val="18"/>
              </w:rPr>
            </w:pPr>
            <w:r w:rsidRPr="00957001">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3894CB" w14:textId="7B9B1524" w:rsidR="00E1790F" w:rsidRDefault="00E1790F" w:rsidP="00E1790F">
            <w:pPr>
              <w:spacing w:before="135" w:after="135"/>
              <w:jc w:val="both"/>
              <w:textAlignment w:val="center"/>
              <w:rPr>
                <w:rFonts w:ascii="Arial" w:eastAsia="Calibri" w:hAnsi="Arial" w:cs="Arial"/>
                <w:color w:val="000000"/>
                <w:position w:val="-2"/>
                <w:sz w:val="18"/>
                <w:szCs w:val="18"/>
              </w:rPr>
            </w:pPr>
            <w:r w:rsidRPr="00CA3CA9">
              <w:rPr>
                <w:rFonts w:ascii="Arial" w:eastAsia="Calibri" w:hAnsi="Arial" w:cs="Arial"/>
                <w:color w:val="000000"/>
                <w:position w:val="-2"/>
                <w:sz w:val="18"/>
                <w:szCs w:val="18"/>
              </w:rPr>
              <w:t>Gospodarski subjekt izpolni obrazec Referenčna lista gospodarskega subjekta in predložijo Potrdila o dobro opravljenem delu, potrjena s strani investitorjev oziroma naročnikov referenčnih projektov.</w:t>
            </w:r>
            <w:r w:rsidR="00BC46E6">
              <w:rPr>
                <w:rFonts w:ascii="Arial" w:eastAsia="Calibri" w:hAnsi="Arial" w:cs="Arial"/>
                <w:color w:val="000000"/>
                <w:position w:val="-2"/>
                <w:sz w:val="18"/>
                <w:szCs w:val="18"/>
              </w:rPr>
              <w:t xml:space="preserve"> </w:t>
            </w:r>
            <w:r w:rsidR="00BC46E6" w:rsidRPr="00BC46E6">
              <w:rPr>
                <w:rFonts w:ascii="Arial" w:eastAsia="Calibri" w:hAnsi="Arial" w:cs="Arial"/>
                <w:color w:val="FF0000"/>
                <w:position w:val="-2"/>
                <w:sz w:val="18"/>
                <w:szCs w:val="18"/>
              </w:rPr>
              <w:t xml:space="preserve">Ob upoštevanju določb ZJN-3 in uveljavljene prakse Državne revizijske komisije ponudniki predložijo tudi potrdila o dobro opravljenem delu, ki so jih pridobivali predhodno (torej starejša potrdila), pri čemer pa morajo iz teh izhajati vse </w:t>
            </w:r>
            <w:r w:rsidR="00BC46E6" w:rsidRPr="00BC46E6">
              <w:rPr>
                <w:rFonts w:ascii="Arial" w:eastAsia="Calibri" w:hAnsi="Arial" w:cs="Arial"/>
                <w:color w:val="FF0000"/>
                <w:position w:val="-2"/>
                <w:sz w:val="18"/>
                <w:szCs w:val="18"/>
              </w:rPr>
              <w:lastRenderedPageBreak/>
              <w:t>relevantne informacije na podlagi katerih bo naročnik lahko presojal izpolnjevanje posameznega pogoja</w:t>
            </w:r>
            <w:r w:rsidR="00BC46E6">
              <w:rPr>
                <w:rFonts w:ascii="Arial" w:eastAsia="Calibri" w:hAnsi="Arial" w:cs="Arial"/>
                <w:color w:val="FF0000"/>
                <w:position w:val="-2"/>
                <w:sz w:val="18"/>
                <w:szCs w:val="18"/>
              </w:rPr>
              <w:t>.</w:t>
            </w:r>
          </w:p>
          <w:p w14:paraId="0E53C5B1" w14:textId="49112801" w:rsidR="00135C61" w:rsidRPr="00E1790F" w:rsidRDefault="00E1790F" w:rsidP="00E1790F">
            <w:pPr>
              <w:spacing w:before="135" w:after="135"/>
              <w:jc w:val="both"/>
              <w:textAlignment w:val="center"/>
              <w:rPr>
                <w:rFonts w:eastAsia="Calibri" w:cs="Arial"/>
              </w:rPr>
            </w:pPr>
            <w:r w:rsidRPr="00CA3CA9">
              <w:rPr>
                <w:rFonts w:ascii="Arial" w:eastAsia="Calibri" w:hAnsi="Arial" w:cs="Arial"/>
                <w:color w:val="000000"/>
                <w:position w:val="-2"/>
                <w:sz w:val="18"/>
                <w:szCs w:val="18"/>
              </w:rPr>
              <w:t>Če bo iz dokumentacije (spiska referenc) razvidno, da gospodarski subjekt referenčnega pogoja ne izpolnjuje, bo naročnik štel, da gospodarski subjekt zahtevanih referenc nima in gospodarskega subjekta ne bo pozival k predložitvi dodatnih referenc.</w:t>
            </w:r>
          </w:p>
        </w:tc>
      </w:tr>
      <w:tr w:rsidR="00135C61" w:rsidRPr="00957001" w14:paraId="046E810C" w14:textId="77777777" w:rsidTr="00F7502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2AA287" w14:textId="77777777" w:rsidR="00135C61" w:rsidRPr="00957001" w:rsidRDefault="00135C61" w:rsidP="00F75029">
            <w:pPr>
              <w:jc w:val="center"/>
              <w:rPr>
                <w:rFonts w:ascii="Arial" w:hAnsi="Arial" w:cs="Arial"/>
                <w:sz w:val="18"/>
                <w:szCs w:val="18"/>
              </w:rPr>
            </w:pPr>
            <w:r w:rsidRPr="00957001">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AA042A" w14:textId="343AF6C4" w:rsidR="00135C61" w:rsidRPr="00957001" w:rsidRDefault="007D49B4" w:rsidP="00F75029">
            <w:pPr>
              <w:pStyle w:val="BodyText2"/>
              <w:tabs>
                <w:tab w:val="left" w:pos="2268"/>
              </w:tabs>
              <w:spacing w:before="60"/>
              <w:rPr>
                <w:rFonts w:cs="Arial"/>
                <w:b w:val="0"/>
                <w:sz w:val="18"/>
                <w:szCs w:val="18"/>
              </w:rPr>
            </w:pPr>
            <w:r>
              <w:rPr>
                <w:rFonts w:cs="Arial"/>
                <w:b w:val="0"/>
                <w:sz w:val="18"/>
                <w:szCs w:val="18"/>
              </w:rPr>
              <w:t>V kolikor ponudnik oddaja ponudbo za oba sklopa, se zahteve ne seštevajo.</w:t>
            </w:r>
            <w:r w:rsidR="00BC46E6">
              <w:rPr>
                <w:rFonts w:cs="Arial"/>
                <w:b w:val="0"/>
                <w:sz w:val="18"/>
                <w:szCs w:val="18"/>
              </w:rPr>
              <w:t xml:space="preserve"> </w:t>
            </w:r>
            <w:r w:rsidR="00BC46E6" w:rsidRPr="00BC46E6">
              <w:rPr>
                <w:rFonts w:cs="Arial"/>
                <w:b w:val="0"/>
                <w:color w:val="FF0000"/>
                <w:sz w:val="18"/>
                <w:szCs w:val="18"/>
              </w:rPr>
              <w:t>Ponudniki za izpolnjevanje pogojev usposobljenosti lahko uporabijo iste reference tako za sklop 4 kot tudi za sklop 5, v kolikor te seveda izpolnjujejo vse modalitete posameznega pogoja.</w:t>
            </w:r>
          </w:p>
        </w:tc>
      </w:tr>
      <w:tr w:rsidR="00135C61" w:rsidRPr="00957001" w14:paraId="0CDC3001" w14:textId="77777777" w:rsidTr="00F7502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596F45" w14:textId="77777777" w:rsidR="00135C61" w:rsidRPr="00957001" w:rsidRDefault="00135C61" w:rsidP="00F75029">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0E6F99" w14:textId="77777777" w:rsidR="00135C61" w:rsidRPr="00A30A82" w:rsidRDefault="00135C61" w:rsidP="00F75029">
            <w:pPr>
              <w:spacing w:before="135" w:after="135"/>
              <w:jc w:val="both"/>
              <w:textAlignment w:val="center"/>
              <w:rPr>
                <w:rFonts w:ascii="Arial" w:hAnsi="Arial" w:cs="Arial"/>
                <w:b/>
                <w:bCs/>
                <w:sz w:val="18"/>
                <w:szCs w:val="18"/>
              </w:rPr>
            </w:pPr>
            <w:r w:rsidRPr="00A30A82">
              <w:rPr>
                <w:rFonts w:ascii="Arial" w:hAnsi="Arial" w:cs="Arial"/>
                <w:b/>
                <w:bCs/>
                <w:color w:val="000000"/>
                <w:position w:val="-2"/>
                <w:sz w:val="18"/>
                <w:szCs w:val="18"/>
              </w:rPr>
              <w:t>KUMULATIVNO izpolnjevanje pogoja</w:t>
            </w:r>
          </w:p>
        </w:tc>
      </w:tr>
      <w:tr w:rsidR="00135C61" w:rsidRPr="00957001" w14:paraId="17FC5A2F" w14:textId="77777777" w:rsidTr="00F7502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2A4DA8" w14:textId="77777777" w:rsidR="00135C61" w:rsidRPr="00957001" w:rsidRDefault="00135C61" w:rsidP="00F75029">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6154E2" w14:textId="77777777" w:rsidR="00135C61" w:rsidRDefault="00135C61" w:rsidP="00F75029">
            <w:pPr>
              <w:spacing w:before="135" w:after="135"/>
              <w:jc w:val="both"/>
              <w:textAlignment w:val="center"/>
              <w:rPr>
                <w:rFonts w:ascii="Arial" w:hAnsi="Arial" w:cs="Arial"/>
                <w:b/>
                <w:bCs/>
                <w:color w:val="000000"/>
                <w:position w:val="-2"/>
                <w:sz w:val="18"/>
                <w:szCs w:val="18"/>
              </w:rPr>
            </w:pPr>
            <w:r w:rsidRPr="00A30A82">
              <w:rPr>
                <w:rFonts w:ascii="Arial" w:hAnsi="Arial" w:cs="Arial"/>
                <w:b/>
                <w:bCs/>
                <w:color w:val="000000"/>
                <w:position w:val="-2"/>
                <w:sz w:val="18"/>
                <w:szCs w:val="18"/>
              </w:rPr>
              <w:t>KUMULATIVNO izpolnjevanje pogoja</w:t>
            </w:r>
          </w:p>
          <w:p w14:paraId="4FF2282E" w14:textId="4C4D94FF" w:rsidR="00F62C14" w:rsidRPr="00F62C14" w:rsidRDefault="00F62C14" w:rsidP="00F75029">
            <w:pPr>
              <w:spacing w:before="135" w:after="135"/>
              <w:jc w:val="both"/>
              <w:textAlignment w:val="center"/>
              <w:rPr>
                <w:rFonts w:ascii="Arial" w:hAnsi="Arial" w:cs="Arial"/>
                <w:sz w:val="18"/>
                <w:szCs w:val="18"/>
              </w:rPr>
            </w:pPr>
            <w:r w:rsidRPr="00F62C14">
              <w:rPr>
                <w:rFonts w:ascii="Arial" w:hAnsi="Arial" w:cs="Arial"/>
                <w:color w:val="000000"/>
                <w:position w:val="-2"/>
                <w:sz w:val="18"/>
                <w:szCs w:val="18"/>
              </w:rPr>
              <w:t>V primeru, da bo</w:t>
            </w:r>
            <w:r>
              <w:rPr>
                <w:rFonts w:ascii="Arial" w:hAnsi="Arial" w:cs="Arial"/>
                <w:color w:val="000000"/>
                <w:position w:val="-2"/>
                <w:sz w:val="18"/>
                <w:szCs w:val="18"/>
              </w:rPr>
              <w:t>do nominirani podizvajalci izvajali dela, kot se izkazujejo z referencami navedenimi v okviru tega pogoja, morajo usposobljenost izkazati tudi podizvajalci. Navedeno pomeni, da morajo podizvajalci, v kolikor bodo prevzeli dela, prav tako izkazati usposobljenost za vrsto del, ki jih prevzemajo.</w:t>
            </w:r>
            <w:r w:rsidRPr="00F62C14">
              <w:rPr>
                <w:rFonts w:ascii="Arial" w:hAnsi="Arial" w:cs="Arial"/>
                <w:color w:val="000000"/>
                <w:position w:val="-2"/>
                <w:sz w:val="18"/>
                <w:szCs w:val="18"/>
              </w:rPr>
              <w:t xml:space="preserve"> </w:t>
            </w:r>
          </w:p>
        </w:tc>
      </w:tr>
    </w:tbl>
    <w:p w14:paraId="15B93F8B" w14:textId="77777777" w:rsidR="000530F8" w:rsidRDefault="000530F8" w:rsidP="0087569E">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492FB7" w:rsidRPr="00223CFF" w14:paraId="3CF6D6DA" w14:textId="77777777" w:rsidTr="00167D19">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05BC7428" w14:textId="77777777" w:rsidR="00492FB7" w:rsidRDefault="00492FB7" w:rsidP="00167D19">
            <w:pPr>
              <w:jc w:val="center"/>
              <w:rPr>
                <w:rFonts w:ascii="Arial" w:hAnsi="Arial" w:cs="Arial"/>
                <w:b/>
                <w:bCs/>
                <w:color w:val="FFFFFF"/>
                <w:position w:val="-2"/>
                <w:sz w:val="18"/>
                <w:szCs w:val="18"/>
              </w:rPr>
            </w:pPr>
          </w:p>
          <w:p w14:paraId="29C0DC4D" w14:textId="201DDAD1" w:rsidR="00492FB7" w:rsidRDefault="00492FB7" w:rsidP="00167D19">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 xml:space="preserve">POGOJ </w:t>
            </w:r>
            <w:r w:rsidR="001C479E">
              <w:rPr>
                <w:rFonts w:ascii="Arial" w:hAnsi="Arial" w:cs="Arial"/>
                <w:b/>
                <w:bCs/>
                <w:color w:val="FFFFFF"/>
                <w:position w:val="-2"/>
                <w:sz w:val="18"/>
                <w:szCs w:val="18"/>
              </w:rPr>
              <w:t>4</w:t>
            </w:r>
            <w:r w:rsidRPr="00957001">
              <w:rPr>
                <w:rFonts w:ascii="Arial" w:hAnsi="Arial" w:cs="Arial"/>
                <w:b/>
                <w:bCs/>
                <w:color w:val="FFFFFF"/>
                <w:position w:val="-2"/>
                <w:sz w:val="18"/>
                <w:szCs w:val="18"/>
              </w:rPr>
              <w:br/>
            </w:r>
            <w:r>
              <w:rPr>
                <w:rFonts w:ascii="Arial" w:hAnsi="Arial" w:cs="Arial"/>
                <w:b/>
                <w:bCs/>
                <w:color w:val="FFFFFF"/>
                <w:position w:val="-2"/>
                <w:sz w:val="18"/>
                <w:szCs w:val="18"/>
              </w:rPr>
              <w:t xml:space="preserve">Vodja del </w:t>
            </w:r>
          </w:p>
          <w:p w14:paraId="66D05188" w14:textId="77777777" w:rsidR="00492FB7" w:rsidRDefault="00492FB7" w:rsidP="00167D19">
            <w:pPr>
              <w:jc w:val="center"/>
              <w:rPr>
                <w:rFonts w:ascii="Arial" w:hAnsi="Arial" w:cs="Arial"/>
                <w:b/>
                <w:bCs/>
                <w:color w:val="FFFFFF"/>
                <w:position w:val="-2"/>
                <w:sz w:val="18"/>
                <w:szCs w:val="18"/>
              </w:rPr>
            </w:pPr>
          </w:p>
          <w:p w14:paraId="60D4CD42" w14:textId="77777777" w:rsidR="00492FB7" w:rsidRPr="00957001" w:rsidRDefault="00492FB7" w:rsidP="00167D19">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D34AAC" w14:textId="34604FAE" w:rsidR="00492FB7" w:rsidRDefault="00492FB7" w:rsidP="00167D1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Gospodarski subjekt, ki nastopa v ponudbi, mora za dela zagotoviti vodjo del. Vodja del, ki je slovenski državljan, mora izpolnjevati pogoje iz veljavne gradbene zakonodaje, biti vpisan v imenik pri Inženirski zbornici Slovenije in redno zaposlen pri gospodarskem subjektu ali mora na drug način izkazovati pravno podlago za opravljanje dela za gospodarskega subjekta. Za imenovane vodje del iz držav članic EU velja, da morajo izpolnjevati pogoje za opravljanje dejavnosti v matični državi. Za vodje del, državljane držav, ki niso članice EU, veljajo enaki pogoji kot za slovenske državljane.</w:t>
            </w:r>
          </w:p>
          <w:p w14:paraId="6DDD9230" w14:textId="683E1C51" w:rsidR="001C479E" w:rsidRDefault="001C479E" w:rsidP="00167D19">
            <w:pPr>
              <w:spacing w:before="135" w:after="135"/>
              <w:jc w:val="both"/>
              <w:textAlignment w:val="center"/>
              <w:rPr>
                <w:color w:val="000000"/>
              </w:rPr>
            </w:pPr>
          </w:p>
          <w:p w14:paraId="31D14A62" w14:textId="46067C7C" w:rsidR="001C479E" w:rsidRPr="001C479E" w:rsidRDefault="001C479E" w:rsidP="00167D19">
            <w:pPr>
              <w:spacing w:before="135" w:after="135"/>
              <w:jc w:val="both"/>
              <w:textAlignment w:val="center"/>
              <w:rPr>
                <w:rFonts w:ascii="Arial" w:hAnsi="Arial" w:cs="Arial"/>
                <w:sz w:val="18"/>
                <w:szCs w:val="18"/>
                <w:u w:val="single"/>
              </w:rPr>
            </w:pPr>
            <w:r w:rsidRPr="001C479E">
              <w:rPr>
                <w:rFonts w:ascii="Arial" w:hAnsi="Arial" w:cs="Arial"/>
                <w:color w:val="000000"/>
                <w:sz w:val="18"/>
                <w:szCs w:val="18"/>
                <w:u w:val="single"/>
              </w:rPr>
              <w:t>Za sklop 4:</w:t>
            </w:r>
          </w:p>
          <w:p w14:paraId="2D729993" w14:textId="26712A9D" w:rsidR="001C479E" w:rsidRDefault="00492FB7" w:rsidP="00167D1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Predlagani vodja del </w:t>
            </w:r>
            <w:r w:rsidR="001C479E">
              <w:rPr>
                <w:rFonts w:ascii="Arial" w:hAnsi="Arial" w:cs="Arial"/>
                <w:color w:val="000000"/>
                <w:position w:val="-2"/>
                <w:sz w:val="18"/>
                <w:szCs w:val="18"/>
              </w:rPr>
              <w:t xml:space="preserve">za sklop 4 </w:t>
            </w:r>
            <w:r>
              <w:rPr>
                <w:rFonts w:ascii="Arial" w:hAnsi="Arial" w:cs="Arial"/>
                <w:color w:val="000000"/>
                <w:position w:val="-2"/>
                <w:sz w:val="18"/>
                <w:szCs w:val="18"/>
              </w:rPr>
              <w:t xml:space="preserve">je v zadnjih desetih (10) letih (posli zaključeni od vključno meseca objave pred desetimi leti) deloval kot vodja del pri najmanj </w:t>
            </w:r>
            <w:r w:rsidR="001C479E">
              <w:rPr>
                <w:rFonts w:ascii="Arial" w:hAnsi="Arial" w:cs="Arial"/>
                <w:color w:val="000000"/>
                <w:position w:val="-2"/>
                <w:sz w:val="18"/>
                <w:szCs w:val="18"/>
              </w:rPr>
              <w:t>sledečih referenčnih projektih:</w:t>
            </w:r>
          </w:p>
          <w:p w14:paraId="6BB29D60" w14:textId="4EC78B89" w:rsidR="001C479E" w:rsidRPr="008628C6" w:rsidRDefault="001C479E"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dveh </w:t>
            </w:r>
            <w:r w:rsidRPr="00A1655D">
              <w:rPr>
                <w:rFonts w:ascii="Arial" w:hAnsi="Arial" w:cs="Arial"/>
                <w:color w:val="000000"/>
                <w:position w:val="-2"/>
                <w:sz w:val="18"/>
                <w:szCs w:val="18"/>
              </w:rPr>
              <w:t>(2) referenčn</w:t>
            </w:r>
            <w:r>
              <w:rPr>
                <w:rFonts w:ascii="Arial" w:hAnsi="Arial" w:cs="Arial"/>
                <w:color w:val="000000"/>
                <w:position w:val="-2"/>
                <w:sz w:val="18"/>
                <w:szCs w:val="18"/>
              </w:rPr>
              <w:t>ih</w:t>
            </w:r>
            <w:r w:rsidRPr="00A1655D">
              <w:rPr>
                <w:rFonts w:ascii="Arial" w:hAnsi="Arial" w:cs="Arial"/>
                <w:color w:val="000000"/>
                <w:position w:val="-2"/>
                <w:sz w:val="18"/>
                <w:szCs w:val="18"/>
              </w:rPr>
              <w:t xml:space="preserve"> posl</w:t>
            </w:r>
            <w:r>
              <w:rPr>
                <w:rFonts w:ascii="Arial" w:hAnsi="Arial" w:cs="Arial"/>
                <w:color w:val="000000"/>
                <w:position w:val="-2"/>
                <w:sz w:val="18"/>
                <w:szCs w:val="18"/>
              </w:rPr>
              <w:t>ih</w:t>
            </w:r>
            <w:r w:rsidRPr="00A1655D">
              <w:rPr>
                <w:rFonts w:ascii="Arial" w:hAnsi="Arial" w:cs="Arial"/>
                <w:color w:val="000000"/>
                <w:position w:val="-2"/>
                <w:sz w:val="18"/>
                <w:szCs w:val="18"/>
              </w:rPr>
              <w:t xml:space="preserve">, kjer </w:t>
            </w:r>
            <w:r>
              <w:rPr>
                <w:rFonts w:ascii="Arial" w:hAnsi="Arial" w:cs="Arial"/>
                <w:color w:val="000000"/>
                <w:position w:val="-2"/>
                <w:sz w:val="18"/>
                <w:szCs w:val="18"/>
              </w:rPr>
              <w:t xml:space="preserve">so bila izvedena </w:t>
            </w:r>
            <w:r w:rsidRPr="00A1655D">
              <w:rPr>
                <w:rFonts w:ascii="Arial" w:hAnsi="Arial" w:cs="Arial"/>
                <w:color w:val="000000"/>
                <w:position w:val="-2"/>
                <w:sz w:val="18"/>
                <w:szCs w:val="18"/>
              </w:rPr>
              <w:t>gradbena</w:t>
            </w:r>
            <w:r>
              <w:rPr>
                <w:rFonts w:ascii="Arial" w:hAnsi="Arial" w:cs="Arial"/>
                <w:color w:val="000000"/>
                <w:position w:val="-2"/>
                <w:sz w:val="18"/>
                <w:szCs w:val="18"/>
              </w:rPr>
              <w:t>,</w:t>
            </w:r>
            <w:r w:rsidRPr="00A1655D">
              <w:rPr>
                <w:rFonts w:ascii="Arial" w:hAnsi="Arial" w:cs="Arial"/>
                <w:color w:val="000000"/>
                <w:position w:val="-2"/>
                <w:sz w:val="18"/>
                <w:szCs w:val="18"/>
              </w:rPr>
              <w:t xml:space="preserve"> obrtniška </w:t>
            </w:r>
            <w:r>
              <w:rPr>
                <w:rFonts w:ascii="Arial" w:hAnsi="Arial" w:cs="Arial"/>
                <w:color w:val="000000"/>
                <w:position w:val="-2"/>
                <w:sz w:val="18"/>
                <w:szCs w:val="18"/>
              </w:rPr>
              <w:t xml:space="preserve">in instalacijska </w:t>
            </w:r>
            <w:r w:rsidRPr="00A1655D">
              <w:rPr>
                <w:rFonts w:ascii="Arial" w:hAnsi="Arial" w:cs="Arial"/>
                <w:color w:val="000000"/>
                <w:position w:val="-2"/>
                <w:sz w:val="18"/>
                <w:szCs w:val="18"/>
              </w:rPr>
              <w:t xml:space="preserve">dela na projektu, ki zajema izvedbo novogradnje, obnove, rekonstrukcije ali sanacije </w:t>
            </w:r>
            <w:r>
              <w:rPr>
                <w:rFonts w:ascii="Arial" w:hAnsi="Arial" w:cs="Arial"/>
                <w:color w:val="000000"/>
                <w:position w:val="-2"/>
                <w:sz w:val="18"/>
                <w:szCs w:val="18"/>
              </w:rPr>
              <w:t xml:space="preserve">objekta po klasifikaciji objektov CC-SI 2212 – Daljinski vodovodi ali 2222 – Lokalni vodovodi, v skupni vrednosti vseh referenčnih poslov najmanj </w:t>
            </w:r>
            <w:r w:rsidR="00F66FAA">
              <w:rPr>
                <w:rFonts w:ascii="Arial" w:hAnsi="Arial" w:cs="Arial"/>
                <w:color w:val="000000"/>
                <w:position w:val="-2"/>
                <w:sz w:val="18"/>
                <w:szCs w:val="18"/>
              </w:rPr>
              <w:t>2</w:t>
            </w:r>
            <w:r>
              <w:rPr>
                <w:rFonts w:ascii="Arial" w:hAnsi="Arial" w:cs="Arial"/>
                <w:color w:val="000000"/>
                <w:position w:val="-2"/>
                <w:sz w:val="18"/>
                <w:szCs w:val="18"/>
              </w:rPr>
              <w:t>.000.000,00 EUR brez DDV in</w:t>
            </w:r>
          </w:p>
          <w:p w14:paraId="3E4C6615" w14:textId="77777777" w:rsidR="001C479E" w:rsidRPr="008628C6" w:rsidRDefault="001C479E" w:rsidP="001C479E">
            <w:pPr>
              <w:pStyle w:val="ListParagraph"/>
              <w:spacing w:before="135" w:after="135"/>
              <w:ind w:left="766"/>
              <w:jc w:val="both"/>
              <w:textAlignment w:val="center"/>
              <w:rPr>
                <w:rFonts w:ascii="Arial" w:eastAsia="Calibri" w:hAnsi="Arial" w:cs="Arial"/>
                <w:color w:val="000000"/>
                <w:position w:val="-2"/>
                <w:sz w:val="18"/>
                <w:szCs w:val="18"/>
              </w:rPr>
            </w:pPr>
          </w:p>
          <w:p w14:paraId="13F5175D" w14:textId="49ED49C0" w:rsidR="001C479E" w:rsidRPr="008628C6" w:rsidRDefault="001C479E"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dveh </w:t>
            </w:r>
            <w:r w:rsidRPr="00A1655D">
              <w:rPr>
                <w:rFonts w:ascii="Arial" w:hAnsi="Arial" w:cs="Arial"/>
                <w:color w:val="000000"/>
                <w:position w:val="-2"/>
                <w:sz w:val="18"/>
                <w:szCs w:val="18"/>
              </w:rPr>
              <w:t>(2) referenčn</w:t>
            </w:r>
            <w:r>
              <w:rPr>
                <w:rFonts w:ascii="Arial" w:hAnsi="Arial" w:cs="Arial"/>
                <w:color w:val="000000"/>
                <w:position w:val="-2"/>
                <w:sz w:val="18"/>
                <w:szCs w:val="18"/>
              </w:rPr>
              <w:t>ih</w:t>
            </w:r>
            <w:r w:rsidRPr="00A1655D">
              <w:rPr>
                <w:rFonts w:ascii="Arial" w:hAnsi="Arial" w:cs="Arial"/>
                <w:color w:val="000000"/>
                <w:position w:val="-2"/>
                <w:sz w:val="18"/>
                <w:szCs w:val="18"/>
              </w:rPr>
              <w:t xml:space="preserve"> posl</w:t>
            </w:r>
            <w:r>
              <w:rPr>
                <w:rFonts w:ascii="Arial" w:hAnsi="Arial" w:cs="Arial"/>
                <w:color w:val="000000"/>
                <w:position w:val="-2"/>
                <w:sz w:val="18"/>
                <w:szCs w:val="18"/>
              </w:rPr>
              <w:t>ih</w:t>
            </w:r>
            <w:r w:rsidRPr="00A1655D">
              <w:rPr>
                <w:rFonts w:ascii="Arial" w:hAnsi="Arial" w:cs="Arial"/>
                <w:color w:val="000000"/>
                <w:position w:val="-2"/>
                <w:sz w:val="18"/>
                <w:szCs w:val="18"/>
              </w:rPr>
              <w:t xml:space="preserve">, kjer </w:t>
            </w:r>
            <w:r>
              <w:rPr>
                <w:rFonts w:ascii="Arial" w:hAnsi="Arial" w:cs="Arial"/>
                <w:color w:val="000000"/>
                <w:position w:val="-2"/>
                <w:sz w:val="18"/>
                <w:szCs w:val="18"/>
              </w:rPr>
              <w:t xml:space="preserve">so bila izvedena </w:t>
            </w:r>
            <w:r>
              <w:rPr>
                <w:rFonts w:ascii="Arial" w:eastAsia="Calibri" w:hAnsi="Arial" w:cs="Arial"/>
                <w:color w:val="000000"/>
                <w:position w:val="-2"/>
                <w:sz w:val="18"/>
                <w:szCs w:val="18"/>
              </w:rPr>
              <w:t xml:space="preserve">dela na objektih po klasifikaciji </w:t>
            </w:r>
            <w:r>
              <w:rPr>
                <w:rFonts w:ascii="Arial" w:hAnsi="Arial" w:cs="Arial"/>
                <w:color w:val="000000"/>
                <w:position w:val="-2"/>
                <w:sz w:val="18"/>
                <w:szCs w:val="18"/>
              </w:rPr>
              <w:t xml:space="preserve">CC-Si 211 »Ceste«, v skupni vrednosti vseh referenčnih poslov najmanj </w:t>
            </w:r>
            <w:r w:rsidR="00F66FAA">
              <w:rPr>
                <w:rFonts w:ascii="Arial" w:hAnsi="Arial" w:cs="Arial"/>
                <w:color w:val="000000"/>
                <w:position w:val="-2"/>
                <w:sz w:val="18"/>
                <w:szCs w:val="18"/>
              </w:rPr>
              <w:t>3</w:t>
            </w:r>
            <w:r>
              <w:rPr>
                <w:rFonts w:ascii="Arial" w:hAnsi="Arial" w:cs="Arial"/>
                <w:color w:val="000000"/>
                <w:position w:val="-2"/>
                <w:sz w:val="18"/>
                <w:szCs w:val="18"/>
              </w:rPr>
              <w:t>.000.000,00 EUR brez DDV.</w:t>
            </w:r>
            <w:r>
              <w:rPr>
                <w:rFonts w:ascii="Arial" w:eastAsia="Calibri" w:hAnsi="Arial" w:cs="Arial"/>
                <w:color w:val="000000"/>
                <w:position w:val="-2"/>
                <w:sz w:val="18"/>
                <w:szCs w:val="18"/>
              </w:rPr>
              <w:t xml:space="preserve"> </w:t>
            </w:r>
          </w:p>
          <w:p w14:paraId="5E7C9024" w14:textId="77777777" w:rsidR="001C479E" w:rsidRDefault="001C479E" w:rsidP="00167D19">
            <w:pPr>
              <w:spacing w:before="135" w:after="135"/>
              <w:jc w:val="both"/>
              <w:textAlignment w:val="center"/>
              <w:rPr>
                <w:rFonts w:ascii="Arial" w:hAnsi="Arial" w:cs="Arial"/>
                <w:color w:val="000000"/>
                <w:position w:val="-2"/>
                <w:sz w:val="18"/>
                <w:szCs w:val="18"/>
              </w:rPr>
            </w:pPr>
          </w:p>
          <w:p w14:paraId="128797AF" w14:textId="2890B874" w:rsidR="001C479E" w:rsidRDefault="001C479E" w:rsidP="00167D19">
            <w:pPr>
              <w:spacing w:before="135" w:after="135"/>
              <w:jc w:val="both"/>
              <w:textAlignment w:val="center"/>
              <w:rPr>
                <w:rFonts w:ascii="Arial" w:hAnsi="Arial" w:cs="Arial"/>
                <w:color w:val="000000"/>
                <w:position w:val="-2"/>
                <w:sz w:val="18"/>
                <w:szCs w:val="18"/>
              </w:rPr>
            </w:pPr>
          </w:p>
          <w:p w14:paraId="6671CF04" w14:textId="15A0B5FD" w:rsidR="001C479E" w:rsidRPr="001C479E" w:rsidRDefault="001C479E" w:rsidP="001C479E">
            <w:pPr>
              <w:spacing w:before="135" w:after="135"/>
              <w:jc w:val="both"/>
              <w:textAlignment w:val="center"/>
              <w:rPr>
                <w:rFonts w:ascii="Arial" w:hAnsi="Arial" w:cs="Arial"/>
                <w:sz w:val="18"/>
                <w:szCs w:val="18"/>
                <w:u w:val="single"/>
              </w:rPr>
            </w:pPr>
            <w:r w:rsidRPr="001C479E">
              <w:rPr>
                <w:rFonts w:ascii="Arial" w:hAnsi="Arial" w:cs="Arial"/>
                <w:color w:val="000000"/>
                <w:sz w:val="18"/>
                <w:szCs w:val="18"/>
                <w:u w:val="single"/>
              </w:rPr>
              <w:t xml:space="preserve">Za sklop </w:t>
            </w:r>
            <w:r>
              <w:rPr>
                <w:rFonts w:ascii="Arial" w:hAnsi="Arial" w:cs="Arial"/>
                <w:color w:val="000000"/>
                <w:sz w:val="18"/>
                <w:szCs w:val="18"/>
                <w:u w:val="single"/>
              </w:rPr>
              <w:t>5</w:t>
            </w:r>
            <w:r w:rsidRPr="001C479E">
              <w:rPr>
                <w:rFonts w:ascii="Arial" w:hAnsi="Arial" w:cs="Arial"/>
                <w:color w:val="000000"/>
                <w:sz w:val="18"/>
                <w:szCs w:val="18"/>
                <w:u w:val="single"/>
              </w:rPr>
              <w:t>:</w:t>
            </w:r>
          </w:p>
          <w:p w14:paraId="371FB847" w14:textId="77777777" w:rsidR="001C479E" w:rsidRDefault="001C479E" w:rsidP="001C479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lastRenderedPageBreak/>
              <w:t>Predlagani vodja del za sklop 4 je v zadnjih desetih (10) letih (posli zaključeni od vključno meseca objave pred desetimi leti) deloval kot vodja del pri najmanj sledečih referenčnih projektih:</w:t>
            </w:r>
          </w:p>
          <w:p w14:paraId="56ED3DE1" w14:textId="585F191C" w:rsidR="001C479E" w:rsidRPr="008628C6" w:rsidRDefault="001C479E"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dveh </w:t>
            </w:r>
            <w:r w:rsidRPr="00A1655D">
              <w:rPr>
                <w:rFonts w:ascii="Arial" w:hAnsi="Arial" w:cs="Arial"/>
                <w:color w:val="000000"/>
                <w:position w:val="-2"/>
                <w:sz w:val="18"/>
                <w:szCs w:val="18"/>
              </w:rPr>
              <w:t>(2) referenčn</w:t>
            </w:r>
            <w:r>
              <w:rPr>
                <w:rFonts w:ascii="Arial" w:hAnsi="Arial" w:cs="Arial"/>
                <w:color w:val="000000"/>
                <w:position w:val="-2"/>
                <w:sz w:val="18"/>
                <w:szCs w:val="18"/>
              </w:rPr>
              <w:t>ih</w:t>
            </w:r>
            <w:r w:rsidRPr="00A1655D">
              <w:rPr>
                <w:rFonts w:ascii="Arial" w:hAnsi="Arial" w:cs="Arial"/>
                <w:color w:val="000000"/>
                <w:position w:val="-2"/>
                <w:sz w:val="18"/>
                <w:szCs w:val="18"/>
              </w:rPr>
              <w:t xml:space="preserve"> posl</w:t>
            </w:r>
            <w:r>
              <w:rPr>
                <w:rFonts w:ascii="Arial" w:hAnsi="Arial" w:cs="Arial"/>
                <w:color w:val="000000"/>
                <w:position w:val="-2"/>
                <w:sz w:val="18"/>
                <w:szCs w:val="18"/>
              </w:rPr>
              <w:t>ih</w:t>
            </w:r>
            <w:r w:rsidRPr="00A1655D">
              <w:rPr>
                <w:rFonts w:ascii="Arial" w:hAnsi="Arial" w:cs="Arial"/>
                <w:color w:val="000000"/>
                <w:position w:val="-2"/>
                <w:sz w:val="18"/>
                <w:szCs w:val="18"/>
              </w:rPr>
              <w:t xml:space="preserve">, kjer </w:t>
            </w:r>
            <w:r>
              <w:rPr>
                <w:rFonts w:ascii="Arial" w:hAnsi="Arial" w:cs="Arial"/>
                <w:color w:val="000000"/>
                <w:position w:val="-2"/>
                <w:sz w:val="18"/>
                <w:szCs w:val="18"/>
              </w:rPr>
              <w:t xml:space="preserve">so bila izvedena </w:t>
            </w:r>
            <w:r w:rsidRPr="00A1655D">
              <w:rPr>
                <w:rFonts w:ascii="Arial" w:hAnsi="Arial" w:cs="Arial"/>
                <w:color w:val="000000"/>
                <w:position w:val="-2"/>
                <w:sz w:val="18"/>
                <w:szCs w:val="18"/>
              </w:rPr>
              <w:t>gradbena</w:t>
            </w:r>
            <w:r w:rsidRPr="002B2C12">
              <w:rPr>
                <w:rFonts w:ascii="Arial" w:hAnsi="Arial" w:cs="Arial"/>
                <w:strike/>
                <w:color w:val="000000"/>
                <w:position w:val="-2"/>
                <w:sz w:val="18"/>
                <w:szCs w:val="18"/>
              </w:rPr>
              <w:t>, obrtniška in instalacijska</w:t>
            </w:r>
            <w:r>
              <w:rPr>
                <w:rFonts w:ascii="Arial" w:hAnsi="Arial" w:cs="Arial"/>
                <w:color w:val="000000"/>
                <w:position w:val="-2"/>
                <w:sz w:val="18"/>
                <w:szCs w:val="18"/>
              </w:rPr>
              <w:t xml:space="preserve"> </w:t>
            </w:r>
            <w:r w:rsidRPr="00A1655D">
              <w:rPr>
                <w:rFonts w:ascii="Arial" w:hAnsi="Arial" w:cs="Arial"/>
                <w:color w:val="000000"/>
                <w:position w:val="-2"/>
                <w:sz w:val="18"/>
                <w:szCs w:val="18"/>
              </w:rPr>
              <w:t xml:space="preserve">dela na projektu, ki zajema izvedbo novogradnje, obnove, rekonstrukcije ali sanacije </w:t>
            </w:r>
            <w:r>
              <w:rPr>
                <w:rFonts w:ascii="Arial" w:hAnsi="Arial" w:cs="Arial"/>
                <w:color w:val="000000"/>
                <w:position w:val="-2"/>
                <w:sz w:val="18"/>
                <w:szCs w:val="18"/>
              </w:rPr>
              <w:t>objekta po klasifikaciji objektov CC-SI 2212 – Daljinski vodovodi ali 2222 – Lokalni vodovodi, v skupni vrednosti vseh referenčnih poslov najmanj 1.500.000,00 EUR brez DDV in</w:t>
            </w:r>
          </w:p>
          <w:p w14:paraId="666BC285" w14:textId="77777777" w:rsidR="001C479E" w:rsidRPr="008628C6" w:rsidRDefault="001C479E" w:rsidP="001C479E">
            <w:pPr>
              <w:pStyle w:val="ListParagraph"/>
              <w:spacing w:before="135" w:after="135"/>
              <w:ind w:left="766"/>
              <w:jc w:val="both"/>
              <w:textAlignment w:val="center"/>
              <w:rPr>
                <w:rFonts w:ascii="Arial" w:eastAsia="Calibri" w:hAnsi="Arial" w:cs="Arial"/>
                <w:color w:val="000000"/>
                <w:position w:val="-2"/>
                <w:sz w:val="18"/>
                <w:szCs w:val="18"/>
              </w:rPr>
            </w:pPr>
          </w:p>
          <w:p w14:paraId="4F1243BA" w14:textId="5A8AC9F2" w:rsidR="001C479E" w:rsidRPr="008628C6" w:rsidRDefault="001C479E" w:rsidP="00A359EF">
            <w:pPr>
              <w:pStyle w:val="ListParagraph"/>
              <w:numPr>
                <w:ilvl w:val="0"/>
                <w:numId w:val="32"/>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dveh </w:t>
            </w:r>
            <w:r w:rsidRPr="00A1655D">
              <w:rPr>
                <w:rFonts w:ascii="Arial" w:hAnsi="Arial" w:cs="Arial"/>
                <w:color w:val="000000"/>
                <w:position w:val="-2"/>
                <w:sz w:val="18"/>
                <w:szCs w:val="18"/>
              </w:rPr>
              <w:t>(2) referenčn</w:t>
            </w:r>
            <w:r>
              <w:rPr>
                <w:rFonts w:ascii="Arial" w:hAnsi="Arial" w:cs="Arial"/>
                <w:color w:val="000000"/>
                <w:position w:val="-2"/>
                <w:sz w:val="18"/>
                <w:szCs w:val="18"/>
              </w:rPr>
              <w:t>ih</w:t>
            </w:r>
            <w:r w:rsidRPr="00A1655D">
              <w:rPr>
                <w:rFonts w:ascii="Arial" w:hAnsi="Arial" w:cs="Arial"/>
                <w:color w:val="000000"/>
                <w:position w:val="-2"/>
                <w:sz w:val="18"/>
                <w:szCs w:val="18"/>
              </w:rPr>
              <w:t xml:space="preserve"> posl</w:t>
            </w:r>
            <w:r>
              <w:rPr>
                <w:rFonts w:ascii="Arial" w:hAnsi="Arial" w:cs="Arial"/>
                <w:color w:val="000000"/>
                <w:position w:val="-2"/>
                <w:sz w:val="18"/>
                <w:szCs w:val="18"/>
              </w:rPr>
              <w:t>ih</w:t>
            </w:r>
            <w:r w:rsidRPr="00A1655D">
              <w:rPr>
                <w:rFonts w:ascii="Arial" w:hAnsi="Arial" w:cs="Arial"/>
                <w:color w:val="000000"/>
                <w:position w:val="-2"/>
                <w:sz w:val="18"/>
                <w:szCs w:val="18"/>
              </w:rPr>
              <w:t xml:space="preserve">, kjer </w:t>
            </w:r>
            <w:r>
              <w:rPr>
                <w:rFonts w:ascii="Arial" w:hAnsi="Arial" w:cs="Arial"/>
                <w:color w:val="000000"/>
                <w:position w:val="-2"/>
                <w:sz w:val="18"/>
                <w:szCs w:val="18"/>
              </w:rPr>
              <w:t xml:space="preserve">so bila izvedena </w:t>
            </w:r>
            <w:r>
              <w:rPr>
                <w:rFonts w:ascii="Arial" w:eastAsia="Calibri" w:hAnsi="Arial" w:cs="Arial"/>
                <w:color w:val="000000"/>
                <w:position w:val="-2"/>
                <w:sz w:val="18"/>
                <w:szCs w:val="18"/>
              </w:rPr>
              <w:t xml:space="preserve">dela na objektih po klasifikaciji </w:t>
            </w:r>
            <w:r>
              <w:rPr>
                <w:rFonts w:ascii="Arial" w:hAnsi="Arial" w:cs="Arial"/>
                <w:color w:val="000000"/>
                <w:position w:val="-2"/>
                <w:sz w:val="18"/>
                <w:szCs w:val="18"/>
              </w:rPr>
              <w:t xml:space="preserve">CC-Si 211 »Ceste«, v skupni vrednosti vseh referenčnih poslov najmanj </w:t>
            </w:r>
            <w:r w:rsidR="00F66FAA">
              <w:rPr>
                <w:rFonts w:ascii="Arial" w:hAnsi="Arial" w:cs="Arial"/>
                <w:color w:val="000000"/>
                <w:position w:val="-2"/>
                <w:sz w:val="18"/>
                <w:szCs w:val="18"/>
              </w:rPr>
              <w:t>3</w:t>
            </w:r>
            <w:r>
              <w:rPr>
                <w:rFonts w:ascii="Arial" w:hAnsi="Arial" w:cs="Arial"/>
                <w:color w:val="000000"/>
                <w:position w:val="-2"/>
                <w:sz w:val="18"/>
                <w:szCs w:val="18"/>
              </w:rPr>
              <w:t>.000.000,00 EUR brez DDV.</w:t>
            </w:r>
            <w:r>
              <w:rPr>
                <w:rFonts w:ascii="Arial" w:eastAsia="Calibri" w:hAnsi="Arial" w:cs="Arial"/>
                <w:color w:val="000000"/>
                <w:position w:val="-2"/>
                <w:sz w:val="18"/>
                <w:szCs w:val="18"/>
              </w:rPr>
              <w:t xml:space="preserve"> </w:t>
            </w:r>
          </w:p>
          <w:p w14:paraId="5300F2DC" w14:textId="51725AA4" w:rsidR="001C479E" w:rsidRDefault="001C479E" w:rsidP="00167D19">
            <w:pPr>
              <w:spacing w:before="135" w:after="135"/>
              <w:jc w:val="both"/>
              <w:textAlignment w:val="center"/>
              <w:rPr>
                <w:rFonts w:ascii="Arial" w:hAnsi="Arial" w:cs="Arial"/>
                <w:color w:val="000000"/>
                <w:position w:val="-2"/>
                <w:sz w:val="18"/>
                <w:szCs w:val="18"/>
              </w:rPr>
            </w:pPr>
          </w:p>
          <w:p w14:paraId="2B0C141B" w14:textId="3938B734" w:rsidR="001C479E" w:rsidRDefault="001C479E" w:rsidP="00167D1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_ _ _ _ _ _ _ _ _ _ _ _ _ _ _ _ _ _ _ _ _ _ _ _ _ _ _ _ _ _ _ _ _ _ _ _ _ _ _ _ _ _ _ _ _ _ _ _ </w:t>
            </w:r>
          </w:p>
          <w:p w14:paraId="5AF580FF" w14:textId="77777777" w:rsidR="00492FB7" w:rsidRDefault="00492FB7" w:rsidP="00167D1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K</w:t>
            </w:r>
            <w:r w:rsidRPr="00A1655D">
              <w:rPr>
                <w:rFonts w:ascii="Arial" w:hAnsi="Arial" w:cs="Arial"/>
                <w:color w:val="000000"/>
                <w:position w:val="-2"/>
                <w:sz w:val="18"/>
                <w:szCs w:val="18"/>
              </w:rPr>
              <w:t>ot ustrezen referenčni posel se bo upoštevala izvedba del na objektu, za katerega je bilo pridobljeno pravnomočno uporabno dovoljenj</w:t>
            </w:r>
            <w:r>
              <w:rPr>
                <w:rFonts w:ascii="Arial" w:hAnsi="Arial" w:cs="Arial"/>
                <w:color w:val="000000"/>
                <w:position w:val="-2"/>
                <w:sz w:val="18"/>
                <w:szCs w:val="18"/>
              </w:rPr>
              <w:t>e oziroma dovoljenje za uporabo.</w:t>
            </w:r>
          </w:p>
          <w:p w14:paraId="17629B91" w14:textId="77777777" w:rsidR="00492FB7" w:rsidRPr="00223CFF" w:rsidRDefault="00492FB7" w:rsidP="00167D19">
            <w:pPr>
              <w:jc w:val="both"/>
              <w:rPr>
                <w:rFonts w:ascii="Arial" w:hAnsi="Arial" w:cs="Arial"/>
                <w:color w:val="000000"/>
                <w:position w:val="-2"/>
                <w:sz w:val="18"/>
                <w:szCs w:val="18"/>
              </w:rPr>
            </w:pPr>
            <w:r>
              <w:rPr>
                <w:rFonts w:ascii="Arial" w:hAnsi="Arial" w:cs="Arial"/>
                <w:color w:val="000000"/>
                <w:position w:val="-2"/>
                <w:sz w:val="18"/>
                <w:szCs w:val="18"/>
              </w:rPr>
              <w:t>V kolikor bo gospodarski subjekt za izvajanje funkcije vodje del imenoval kader, ki pri njem (ali pri partnerju oziroma podizvajalcu) ne bo zaposlen, mora gospodarski subjekt tak subjekt, skladno z prakso Državne revizijske komisije, v ponudbi imenovati kot podizvajalca oziroma partnerja.</w:t>
            </w:r>
          </w:p>
        </w:tc>
      </w:tr>
      <w:tr w:rsidR="00492FB7" w:rsidRPr="00957001" w14:paraId="7F090F97" w14:textId="77777777" w:rsidTr="00167D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9D467B" w14:textId="77777777" w:rsidR="00492FB7" w:rsidRPr="00957001" w:rsidRDefault="00492FB7" w:rsidP="00167D19">
            <w:pPr>
              <w:jc w:val="center"/>
              <w:rPr>
                <w:rFonts w:ascii="Arial" w:hAnsi="Arial" w:cs="Arial"/>
                <w:sz w:val="18"/>
                <w:szCs w:val="18"/>
              </w:rPr>
            </w:pPr>
            <w:r w:rsidRPr="00957001">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A5BBFF" w14:textId="77777777" w:rsidR="00492FB7" w:rsidRPr="00957001" w:rsidRDefault="00492FB7" w:rsidP="00167D19">
            <w:p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Gospodarski subjekt izpolnjevanje pogoja dokazuje z izpolnitvijo</w:t>
            </w:r>
            <w:r>
              <w:rPr>
                <w:rFonts w:ascii="Arial" w:hAnsi="Arial" w:cs="Arial"/>
                <w:color w:val="000000"/>
                <w:position w:val="-2"/>
                <w:sz w:val="18"/>
                <w:szCs w:val="18"/>
              </w:rPr>
              <w:t>:</w:t>
            </w:r>
            <w:r w:rsidRPr="00957001">
              <w:rPr>
                <w:rFonts w:ascii="Arial" w:hAnsi="Arial" w:cs="Arial"/>
                <w:color w:val="000000"/>
                <w:position w:val="-2"/>
                <w:sz w:val="18"/>
                <w:szCs w:val="18"/>
              </w:rPr>
              <w:t xml:space="preserve"> </w:t>
            </w:r>
          </w:p>
          <w:p w14:paraId="7129DAE8" w14:textId="77777777" w:rsidR="00492FB7" w:rsidRDefault="00492FB7" w:rsidP="00A359EF">
            <w:pPr>
              <w:pStyle w:val="ListParagraph"/>
              <w:numPr>
                <w:ilvl w:val="0"/>
                <w:numId w:val="16"/>
              </w:num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obrazca Seznam kadrov,</w:t>
            </w:r>
          </w:p>
          <w:p w14:paraId="6DBFFC1A" w14:textId="77777777" w:rsidR="00492FB7" w:rsidRPr="00957001" w:rsidRDefault="00492FB7" w:rsidP="00A359EF">
            <w:pPr>
              <w:pStyle w:val="ListParagraph"/>
              <w:numPr>
                <w:ilvl w:val="0"/>
                <w:numId w:val="16"/>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ESPD,</w:t>
            </w:r>
          </w:p>
          <w:p w14:paraId="7937668E" w14:textId="77777777" w:rsidR="00492FB7" w:rsidRPr="00957001" w:rsidRDefault="00492FB7" w:rsidP="00A359EF">
            <w:pPr>
              <w:pStyle w:val="ListParagraph"/>
              <w:numPr>
                <w:ilvl w:val="0"/>
                <w:numId w:val="16"/>
              </w:num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obrazca Referenčna lista nominiranih kadrov,</w:t>
            </w:r>
          </w:p>
          <w:p w14:paraId="5D665231" w14:textId="5F89D68C" w:rsidR="00492FB7" w:rsidRDefault="00492FB7" w:rsidP="00A359EF">
            <w:pPr>
              <w:pStyle w:val="ListParagraph"/>
              <w:numPr>
                <w:ilvl w:val="0"/>
                <w:numId w:val="16"/>
              </w:numPr>
              <w:spacing w:before="135" w:after="135"/>
              <w:jc w:val="both"/>
              <w:textAlignment w:val="center"/>
              <w:rPr>
                <w:rFonts w:ascii="Arial" w:hAnsi="Arial" w:cs="Arial"/>
                <w:color w:val="000000"/>
                <w:position w:val="-2"/>
                <w:sz w:val="18"/>
                <w:szCs w:val="18"/>
              </w:rPr>
            </w:pPr>
            <w:r w:rsidRPr="00957001">
              <w:rPr>
                <w:rFonts w:ascii="Arial" w:hAnsi="Arial" w:cs="Arial"/>
                <w:color w:val="000000"/>
                <w:position w:val="-2"/>
                <w:sz w:val="18"/>
                <w:szCs w:val="18"/>
              </w:rPr>
              <w:t>obrazca Po</w:t>
            </w:r>
            <w:r>
              <w:rPr>
                <w:rFonts w:ascii="Arial" w:hAnsi="Arial" w:cs="Arial"/>
                <w:color w:val="000000"/>
                <w:position w:val="-2"/>
                <w:sz w:val="18"/>
                <w:szCs w:val="18"/>
              </w:rPr>
              <w:t>trdilo o dobro opravljenem delu nominiranega kadra</w:t>
            </w:r>
            <w:r w:rsidR="00BC46E6">
              <w:rPr>
                <w:rFonts w:ascii="Arial" w:hAnsi="Arial" w:cs="Arial"/>
                <w:color w:val="000000"/>
                <w:position w:val="-2"/>
                <w:sz w:val="18"/>
                <w:szCs w:val="18"/>
              </w:rPr>
              <w:t xml:space="preserve"> </w:t>
            </w:r>
            <w:r w:rsidR="00BC46E6" w:rsidRPr="00BC46E6">
              <w:rPr>
                <w:rFonts w:ascii="Arial" w:hAnsi="Arial" w:cs="Arial"/>
                <w:color w:val="FF0000"/>
                <w:position w:val="-2"/>
                <w:sz w:val="18"/>
                <w:szCs w:val="18"/>
              </w:rPr>
              <w:t>(</w:t>
            </w:r>
            <w:r w:rsidR="00BC46E6" w:rsidRPr="00BC46E6">
              <w:rPr>
                <w:rFonts w:ascii="Arial" w:eastAsia="Calibri" w:hAnsi="Arial" w:cs="Arial"/>
                <w:color w:val="FF0000"/>
                <w:position w:val="-2"/>
                <w:sz w:val="18"/>
                <w:szCs w:val="18"/>
              </w:rPr>
              <w:t>Ob upoštevanju določb ZJN-3 in uveljavljene prakse Državne revizijske komisije ponudniki predložijo tudi potrdila o dobro opravljenem delu, ki so jih pridobivali predhodno (torej starejša potrdila), pri čemer pa morajo iz teh izhajati vse relevantne informacije na podlagi katerih bo naročnik lahko presojal izpolnjevanje posameznega pogoja</w:t>
            </w:r>
            <w:r w:rsidR="00BC46E6" w:rsidRPr="00BC46E6">
              <w:rPr>
                <w:rFonts w:ascii="Arial" w:hAnsi="Arial" w:cs="Arial"/>
                <w:color w:val="FF0000"/>
                <w:position w:val="-2"/>
                <w:sz w:val="18"/>
                <w:szCs w:val="18"/>
              </w:rPr>
              <w:t>)</w:t>
            </w:r>
          </w:p>
          <w:p w14:paraId="396BFE57" w14:textId="77777777" w:rsidR="00492FB7" w:rsidRPr="00957001" w:rsidRDefault="00492FB7" w:rsidP="00A359EF">
            <w:pPr>
              <w:pStyle w:val="ListParagraph"/>
              <w:numPr>
                <w:ilvl w:val="0"/>
                <w:numId w:val="16"/>
              </w:numPr>
              <w:spacing w:before="135" w:after="135"/>
              <w:jc w:val="both"/>
              <w:textAlignment w:val="center"/>
              <w:rPr>
                <w:rFonts w:ascii="Arial" w:hAnsi="Arial" w:cs="Arial"/>
                <w:color w:val="000000"/>
                <w:position w:val="-2"/>
                <w:sz w:val="18"/>
                <w:szCs w:val="18"/>
              </w:rPr>
            </w:pPr>
            <w:r w:rsidRPr="00035008">
              <w:rPr>
                <w:rFonts w:ascii="Arial" w:hAnsi="Arial" w:cs="Arial"/>
                <w:color w:val="000000"/>
                <w:position w:val="-2"/>
                <w:sz w:val="18"/>
                <w:szCs w:val="18"/>
              </w:rPr>
              <w:t>fotokopija potrdila Inženirske zbornice Slovenije oziroma za tuje gospodarske subjekte pristojne organizacije v mati</w:t>
            </w:r>
            <w:r w:rsidRPr="00035008">
              <w:rPr>
                <w:rFonts w:ascii="Arial" w:hAnsi="Arial" w:cs="Arial" w:hint="eastAsia"/>
                <w:color w:val="000000"/>
                <w:position w:val="-2"/>
                <w:sz w:val="18"/>
                <w:szCs w:val="18"/>
              </w:rPr>
              <w:t>č</w:t>
            </w:r>
            <w:r w:rsidRPr="00035008">
              <w:rPr>
                <w:rFonts w:ascii="Arial" w:hAnsi="Arial" w:cs="Arial"/>
                <w:color w:val="000000"/>
                <w:position w:val="-2"/>
                <w:sz w:val="18"/>
                <w:szCs w:val="18"/>
              </w:rPr>
              <w:t>ni državi (</w:t>
            </w:r>
            <w:r w:rsidRPr="00035008">
              <w:rPr>
                <w:rFonts w:ascii="Arial" w:hAnsi="Arial" w:cs="Arial" w:hint="eastAsia"/>
                <w:color w:val="000000"/>
                <w:position w:val="-2"/>
                <w:sz w:val="18"/>
                <w:szCs w:val="18"/>
              </w:rPr>
              <w:t>č</w:t>
            </w:r>
            <w:r w:rsidRPr="00035008">
              <w:rPr>
                <w:rFonts w:ascii="Arial" w:hAnsi="Arial" w:cs="Arial"/>
                <w:color w:val="000000"/>
                <w:position w:val="-2"/>
                <w:sz w:val="18"/>
                <w:szCs w:val="18"/>
              </w:rPr>
              <w:t xml:space="preserve">e je </w:t>
            </w:r>
            <w:r w:rsidRPr="00035008">
              <w:rPr>
                <w:rFonts w:ascii="Arial" w:hAnsi="Arial" w:cs="Arial" w:hint="eastAsia"/>
                <w:color w:val="000000"/>
                <w:position w:val="-2"/>
                <w:sz w:val="18"/>
                <w:szCs w:val="18"/>
              </w:rPr>
              <w:t>č</w:t>
            </w:r>
            <w:r w:rsidRPr="00035008">
              <w:rPr>
                <w:rFonts w:ascii="Arial" w:hAnsi="Arial" w:cs="Arial"/>
                <w:color w:val="000000"/>
                <w:position w:val="-2"/>
                <w:sz w:val="18"/>
                <w:szCs w:val="18"/>
              </w:rPr>
              <w:t>lanstvo pogoj za opravljanje dejavnosti), in fotokopija M1 obrazca oziroma drugo ustrezno dokazilo o pravni podlagi za opravljanje dejavnosti</w:t>
            </w:r>
            <w:r>
              <w:rPr>
                <w:rFonts w:ascii="Arial" w:hAnsi="Arial" w:cs="Arial"/>
                <w:color w:val="000000"/>
                <w:position w:val="-2"/>
                <w:sz w:val="18"/>
                <w:szCs w:val="18"/>
              </w:rPr>
              <w:t>.</w:t>
            </w:r>
          </w:p>
        </w:tc>
      </w:tr>
      <w:tr w:rsidR="00492FB7" w:rsidRPr="008F7D31" w14:paraId="159F6621" w14:textId="77777777" w:rsidTr="00167D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A818B5" w14:textId="77777777" w:rsidR="00492FB7" w:rsidRPr="00957001" w:rsidRDefault="00492FB7" w:rsidP="00167D19">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C88D2D" w14:textId="77777777" w:rsidR="00492FB7" w:rsidRPr="008F7D31" w:rsidRDefault="00492FB7" w:rsidP="00167D19">
            <w:pPr>
              <w:pStyle w:val="BodyText2"/>
              <w:tabs>
                <w:tab w:val="left" w:pos="2268"/>
              </w:tabs>
              <w:spacing w:before="60"/>
              <w:rPr>
                <w:rFonts w:cs="Arial"/>
                <w:b w:val="0"/>
                <w:position w:val="-2"/>
                <w:sz w:val="18"/>
                <w:szCs w:val="18"/>
              </w:rPr>
            </w:pPr>
            <w:r w:rsidRPr="008F7D31">
              <w:rPr>
                <w:rFonts w:cs="Arial"/>
                <w:b w:val="0"/>
                <w:position w:val="-2"/>
                <w:sz w:val="18"/>
                <w:szCs w:val="18"/>
              </w:rPr>
              <w:t>Če bo iz dokumentacije (obrazca Seznam kadrov, ESPD, obrazca Referenčna lista nominiranih kadrov in Potrdil o dobro opravljenem delu nominiranega kadra) razvidno, da gospodarski subjekt referenčnega pogoja ne izpolnjuje, bo naročnik štel, da gospodarski subjekt zahtevanih referenc nima in gospodarskega subjekta ne bo pozival k predložitvi dodatnih referenc.</w:t>
            </w:r>
          </w:p>
          <w:p w14:paraId="08DCE4BF" w14:textId="77777777" w:rsidR="00492FB7" w:rsidRPr="008F7D31" w:rsidRDefault="00492FB7" w:rsidP="00167D19">
            <w:pPr>
              <w:pStyle w:val="BodyText2"/>
              <w:tabs>
                <w:tab w:val="left" w:pos="2268"/>
              </w:tabs>
              <w:spacing w:before="60"/>
              <w:rPr>
                <w:rFonts w:cs="Arial"/>
                <w:b w:val="0"/>
                <w:position w:val="-2"/>
                <w:sz w:val="18"/>
                <w:szCs w:val="18"/>
              </w:rPr>
            </w:pPr>
          </w:p>
          <w:p w14:paraId="1D402E5C" w14:textId="77777777" w:rsidR="00492FB7" w:rsidRPr="008F7D31" w:rsidRDefault="00492FB7" w:rsidP="00167D19">
            <w:pPr>
              <w:pStyle w:val="BodyText2"/>
              <w:tabs>
                <w:tab w:val="left" w:pos="2268"/>
              </w:tabs>
              <w:spacing w:before="60"/>
              <w:rPr>
                <w:rFonts w:cs="Arial"/>
                <w:b w:val="0"/>
                <w:sz w:val="18"/>
                <w:szCs w:val="18"/>
              </w:rPr>
            </w:pPr>
            <w:r w:rsidRPr="008F7D31">
              <w:rPr>
                <w:rFonts w:cs="Arial"/>
                <w:b w:val="0"/>
                <w:sz w:val="18"/>
                <w:szCs w:val="18"/>
              </w:rPr>
              <w:t>Naro</w:t>
            </w:r>
            <w:r w:rsidRPr="008F7D31">
              <w:rPr>
                <w:rFonts w:cs="Arial" w:hint="eastAsia"/>
                <w:b w:val="0"/>
                <w:sz w:val="18"/>
                <w:szCs w:val="18"/>
              </w:rPr>
              <w:t>č</w:t>
            </w:r>
            <w:r w:rsidRPr="008F7D31">
              <w:rPr>
                <w:rFonts w:cs="Arial"/>
                <w:b w:val="0"/>
                <w:sz w:val="18"/>
                <w:szCs w:val="18"/>
              </w:rPr>
              <w:t>nik si pridržuje pravico, da navedene reference preveri. V kolikor bo naro</w:t>
            </w:r>
            <w:r w:rsidRPr="008F7D31">
              <w:rPr>
                <w:rFonts w:cs="Arial" w:hint="eastAsia"/>
                <w:b w:val="0"/>
                <w:sz w:val="18"/>
                <w:szCs w:val="18"/>
              </w:rPr>
              <w:t>č</w:t>
            </w:r>
            <w:r w:rsidRPr="008F7D31">
              <w:rPr>
                <w:rFonts w:cs="Arial"/>
                <w:b w:val="0"/>
                <w:sz w:val="18"/>
                <w:szCs w:val="18"/>
              </w:rPr>
              <w:t xml:space="preserve">nik z dodatnimi poizvedbami ugotovil, da katera izmed referenc ne izkazuje kvalitetno opravljenih del, se takšna referenca ne upošteva. </w:t>
            </w:r>
          </w:p>
          <w:p w14:paraId="423F3106" w14:textId="77777777" w:rsidR="00492FB7" w:rsidRPr="008F7D31" w:rsidRDefault="00492FB7" w:rsidP="00167D19">
            <w:pPr>
              <w:pStyle w:val="BodyText2"/>
              <w:tabs>
                <w:tab w:val="left" w:pos="2268"/>
              </w:tabs>
              <w:spacing w:before="60"/>
              <w:rPr>
                <w:rFonts w:cs="Arial"/>
                <w:b w:val="0"/>
                <w:sz w:val="18"/>
                <w:szCs w:val="18"/>
              </w:rPr>
            </w:pPr>
          </w:p>
          <w:p w14:paraId="0D489677" w14:textId="77777777" w:rsidR="00492FB7" w:rsidRDefault="00492FB7" w:rsidP="00167D19">
            <w:pPr>
              <w:pStyle w:val="BodyText2"/>
              <w:tabs>
                <w:tab w:val="left" w:pos="2268"/>
              </w:tabs>
              <w:spacing w:before="60"/>
              <w:rPr>
                <w:rFonts w:cs="Arial"/>
                <w:b w:val="0"/>
                <w:sz w:val="18"/>
                <w:szCs w:val="18"/>
              </w:rPr>
            </w:pPr>
            <w:r w:rsidRPr="008F7D31">
              <w:rPr>
                <w:rFonts w:cs="Arial"/>
                <w:b w:val="0"/>
                <w:sz w:val="18"/>
                <w:szCs w:val="18"/>
              </w:rPr>
              <w:t>Kot nekvalitetno opravljena dela štejejo: zamude pri izvedbi, napake v izvedbi, izstavitev višjih ra</w:t>
            </w:r>
            <w:r w:rsidRPr="008F7D31">
              <w:rPr>
                <w:rFonts w:cs="Arial" w:hint="eastAsia"/>
                <w:b w:val="0"/>
                <w:sz w:val="18"/>
                <w:szCs w:val="18"/>
              </w:rPr>
              <w:t>č</w:t>
            </w:r>
            <w:r w:rsidRPr="008F7D31">
              <w:rPr>
                <w:rFonts w:cs="Arial"/>
                <w:b w:val="0"/>
                <w:sz w:val="18"/>
                <w:szCs w:val="18"/>
              </w:rPr>
              <w:t>unov, kot je bilo dogovorjeno, odpoved pogodbe, unov</w:t>
            </w:r>
            <w:r w:rsidRPr="008F7D31">
              <w:rPr>
                <w:rFonts w:cs="Arial" w:hint="eastAsia"/>
                <w:b w:val="0"/>
                <w:sz w:val="18"/>
                <w:szCs w:val="18"/>
              </w:rPr>
              <w:t>č</w:t>
            </w:r>
            <w:r w:rsidRPr="008F7D31">
              <w:rPr>
                <w:rFonts w:cs="Arial"/>
                <w:b w:val="0"/>
                <w:sz w:val="18"/>
                <w:szCs w:val="18"/>
              </w:rPr>
              <w:t>enje zavarovanja za dobro izvedbo in podobno.</w:t>
            </w:r>
          </w:p>
          <w:p w14:paraId="34C0FA32" w14:textId="77777777" w:rsidR="00492FB7" w:rsidRPr="008F7D31" w:rsidRDefault="00492FB7" w:rsidP="00167D19">
            <w:pPr>
              <w:pStyle w:val="BodyText2"/>
              <w:tabs>
                <w:tab w:val="left" w:pos="2268"/>
              </w:tabs>
              <w:spacing w:before="60"/>
              <w:rPr>
                <w:rFonts w:cs="Arial"/>
                <w:b w:val="0"/>
                <w:sz w:val="18"/>
                <w:szCs w:val="18"/>
              </w:rPr>
            </w:pPr>
          </w:p>
          <w:p w14:paraId="6A4B1505" w14:textId="6A74761D" w:rsidR="00492FB7" w:rsidRDefault="00492FB7" w:rsidP="00167D19">
            <w:pPr>
              <w:jc w:val="both"/>
              <w:rPr>
                <w:rFonts w:cs="Arial"/>
                <w:sz w:val="18"/>
                <w:szCs w:val="18"/>
              </w:rPr>
            </w:pPr>
            <w:r w:rsidRPr="008F7D31">
              <w:rPr>
                <w:rFonts w:cs="Helvetica"/>
                <w:sz w:val="18"/>
                <w:szCs w:val="18"/>
                <w:shd w:val="clear" w:color="auto" w:fill="FFFFFF"/>
              </w:rPr>
              <w:t xml:space="preserve">Ponudniki lahko v ponudbi nominirajo isto osebo za več funkcij v okviru pogoja </w:t>
            </w:r>
            <w:r w:rsidR="001C479E">
              <w:rPr>
                <w:rFonts w:cs="Helvetica"/>
                <w:sz w:val="18"/>
                <w:szCs w:val="18"/>
                <w:shd w:val="clear" w:color="auto" w:fill="FFFFFF"/>
              </w:rPr>
              <w:t>4 in 5</w:t>
            </w:r>
            <w:r w:rsidR="009B0ED0">
              <w:rPr>
                <w:rFonts w:cs="Helvetica"/>
                <w:sz w:val="18"/>
                <w:szCs w:val="18"/>
                <w:shd w:val="clear" w:color="auto" w:fill="FFFFFF"/>
              </w:rPr>
              <w:t>,</w:t>
            </w:r>
            <w:r w:rsidRPr="008F7D31">
              <w:rPr>
                <w:rFonts w:cs="Helvetica"/>
                <w:sz w:val="18"/>
                <w:szCs w:val="18"/>
                <w:shd w:val="clear" w:color="auto" w:fill="FFFFFF"/>
              </w:rPr>
              <w:t xml:space="preserve"> v kolikor ta oseba izpolnjuje vse zakonske pogoje in zahteve naročnika</w:t>
            </w:r>
            <w:r w:rsidRPr="008F7D31">
              <w:rPr>
                <w:rFonts w:cs="Arial"/>
                <w:sz w:val="18"/>
                <w:szCs w:val="18"/>
              </w:rPr>
              <w:t>.</w:t>
            </w:r>
          </w:p>
          <w:p w14:paraId="5D725E3F" w14:textId="77777777" w:rsidR="00492FB7" w:rsidRDefault="00492FB7" w:rsidP="00167D19">
            <w:pPr>
              <w:jc w:val="both"/>
              <w:rPr>
                <w:rFonts w:cs="Arial"/>
                <w:sz w:val="18"/>
                <w:szCs w:val="18"/>
              </w:rPr>
            </w:pPr>
          </w:p>
          <w:p w14:paraId="07967347" w14:textId="77777777" w:rsidR="00492FB7" w:rsidRDefault="00492FB7" w:rsidP="00167D19">
            <w:pPr>
              <w:jc w:val="both"/>
              <w:rPr>
                <w:rFonts w:ascii="Arial" w:hAnsi="Arial" w:cs="Arial"/>
                <w:sz w:val="18"/>
                <w:szCs w:val="18"/>
              </w:rPr>
            </w:pPr>
            <w:r>
              <w:rPr>
                <w:rFonts w:ascii="Arial" w:hAnsi="Arial" w:cs="Arial"/>
                <w:sz w:val="18"/>
                <w:szCs w:val="18"/>
              </w:rPr>
              <w:t>V primeru, da gospodarski subjekt oddaja ponudbo za več sklopov, ne potrebuje imenovati vodje del za vsak posamezni sklop za katerega oddaja ponudbo, temveč zadostuje imemovanje vsaj enega vodje del.</w:t>
            </w:r>
          </w:p>
          <w:p w14:paraId="31D11CD9" w14:textId="77777777" w:rsidR="00492FB7" w:rsidRDefault="00492FB7" w:rsidP="00167D19">
            <w:pPr>
              <w:jc w:val="both"/>
              <w:rPr>
                <w:rFonts w:ascii="Arial" w:hAnsi="Arial" w:cs="Arial"/>
                <w:sz w:val="18"/>
                <w:szCs w:val="18"/>
              </w:rPr>
            </w:pPr>
          </w:p>
          <w:p w14:paraId="02C63655" w14:textId="77777777" w:rsidR="00492FB7" w:rsidRDefault="00492FB7" w:rsidP="00167D19">
            <w:pPr>
              <w:jc w:val="both"/>
              <w:rPr>
                <w:rFonts w:ascii="Arial" w:hAnsi="Arial" w:cs="Arial"/>
                <w:sz w:val="18"/>
                <w:szCs w:val="18"/>
              </w:rPr>
            </w:pPr>
            <w:r>
              <w:rPr>
                <w:rFonts w:ascii="Arial" w:hAnsi="Arial" w:cs="Arial"/>
                <w:sz w:val="18"/>
                <w:szCs w:val="18"/>
              </w:rPr>
              <w:t>V primeru, da gospodarski subjekt oddaja ponudbo za več sklopov, se zahteva glede minimalnega števila referenc (najmanj 2 referenčna posla), ne sešteva</w:t>
            </w:r>
            <w:r w:rsidR="001C479E">
              <w:rPr>
                <w:rFonts w:ascii="Arial" w:hAnsi="Arial" w:cs="Arial"/>
                <w:sz w:val="18"/>
                <w:szCs w:val="18"/>
              </w:rPr>
              <w:t>.</w:t>
            </w:r>
          </w:p>
          <w:p w14:paraId="085C8064" w14:textId="77777777" w:rsidR="001B1E88" w:rsidRDefault="001B1E88" w:rsidP="00167D19">
            <w:pPr>
              <w:jc w:val="both"/>
              <w:rPr>
                <w:rFonts w:ascii="Arial" w:hAnsi="Arial" w:cs="Arial"/>
                <w:sz w:val="18"/>
                <w:szCs w:val="18"/>
                <w:shd w:val="clear" w:color="auto" w:fill="FFFFFF"/>
              </w:rPr>
            </w:pPr>
          </w:p>
          <w:p w14:paraId="3E4C7132" w14:textId="5FB62F91" w:rsidR="001B1E88" w:rsidRPr="008F7D31" w:rsidRDefault="001B1E88" w:rsidP="00167D19">
            <w:pPr>
              <w:jc w:val="both"/>
              <w:rPr>
                <w:rFonts w:ascii="Arial" w:hAnsi="Arial" w:cs="Arial"/>
                <w:sz w:val="18"/>
                <w:szCs w:val="18"/>
                <w:shd w:val="clear" w:color="auto" w:fill="FFFFFF"/>
              </w:rPr>
            </w:pPr>
            <w:r w:rsidRPr="001B1E88">
              <w:rPr>
                <w:rFonts w:cs="Arial"/>
                <w:color w:val="FF0000"/>
                <w:sz w:val="18"/>
                <w:szCs w:val="18"/>
              </w:rPr>
              <w:t>V kolikor nominiran kader za vodjo del izpolnjuje tudi pogoje za vodjo posameznih del (za področje gradbeništva), lahko ponudniki za obe funkciji nominirajo isto osebo.</w:t>
            </w:r>
          </w:p>
        </w:tc>
      </w:tr>
      <w:tr w:rsidR="00492FB7" w:rsidRPr="00DE1487" w14:paraId="467EAFA9" w14:textId="77777777" w:rsidTr="00167D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1DC719" w14:textId="77777777" w:rsidR="00492FB7" w:rsidRPr="00957001" w:rsidRDefault="00492FB7" w:rsidP="00167D19">
            <w:pPr>
              <w:jc w:val="center"/>
              <w:rPr>
                <w:rFonts w:ascii="Arial" w:hAnsi="Arial" w:cs="Arial"/>
                <w:sz w:val="18"/>
                <w:szCs w:val="18"/>
              </w:rPr>
            </w:pPr>
            <w:r w:rsidRPr="00957001">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6BCC05" w14:textId="77777777" w:rsidR="00492FB7" w:rsidRPr="00DE1487" w:rsidRDefault="00492FB7" w:rsidP="00167D19">
            <w:pPr>
              <w:spacing w:before="135" w:after="135"/>
              <w:jc w:val="both"/>
              <w:textAlignment w:val="center"/>
              <w:rPr>
                <w:rFonts w:ascii="Arial" w:hAnsi="Arial" w:cs="Arial"/>
                <w:b/>
                <w:bCs/>
                <w:sz w:val="18"/>
                <w:szCs w:val="18"/>
              </w:rPr>
            </w:pPr>
            <w:r w:rsidRPr="00DE1487">
              <w:rPr>
                <w:rFonts w:ascii="Arial" w:hAnsi="Arial" w:cs="Arial"/>
                <w:b/>
                <w:bCs/>
                <w:position w:val="-2"/>
                <w:sz w:val="18"/>
                <w:szCs w:val="18"/>
              </w:rPr>
              <w:t>KUMULATIVNO izpolnjevanje pogoja</w:t>
            </w:r>
          </w:p>
        </w:tc>
      </w:tr>
      <w:tr w:rsidR="00492FB7" w:rsidRPr="00DE1487" w14:paraId="4630F7A9" w14:textId="77777777" w:rsidTr="00167D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25CA0E" w14:textId="77777777" w:rsidR="00492FB7" w:rsidRPr="00957001" w:rsidRDefault="00492FB7" w:rsidP="00167D19">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C51E88" w14:textId="77777777" w:rsidR="00492FB7" w:rsidRPr="00DE1487" w:rsidRDefault="00492FB7" w:rsidP="00167D19">
            <w:pPr>
              <w:spacing w:before="135" w:after="135"/>
              <w:jc w:val="both"/>
              <w:textAlignment w:val="center"/>
              <w:rPr>
                <w:rFonts w:ascii="Arial" w:hAnsi="Arial" w:cs="Arial"/>
                <w:b/>
                <w:bCs/>
                <w:sz w:val="18"/>
                <w:szCs w:val="18"/>
              </w:rPr>
            </w:pPr>
            <w:r w:rsidRPr="00DE1487">
              <w:rPr>
                <w:rFonts w:ascii="Arial" w:hAnsi="Arial" w:cs="Arial"/>
                <w:b/>
                <w:bCs/>
                <w:color w:val="000000"/>
                <w:position w:val="-2"/>
                <w:sz w:val="18"/>
                <w:szCs w:val="18"/>
              </w:rPr>
              <w:t>KUMULATIVNO izpolnjevanje pogoja</w:t>
            </w:r>
          </w:p>
        </w:tc>
      </w:tr>
    </w:tbl>
    <w:p w14:paraId="6EA23C86" w14:textId="77777777" w:rsidR="00492FB7" w:rsidRPr="00957001" w:rsidRDefault="00492FB7" w:rsidP="0087569E">
      <w:pPr>
        <w:rPr>
          <w:rFonts w:ascii="Arial" w:hAnsi="Arial" w:cs="Arial"/>
          <w:sz w:val="18"/>
          <w:szCs w:val="18"/>
        </w:rPr>
      </w:pPr>
    </w:p>
    <w:tbl>
      <w:tblPr>
        <w:tblStyle w:val="NormalTablePHPDOCX"/>
        <w:tblW w:w="9300" w:type="dxa"/>
        <w:tblInd w:w="108" w:type="dxa"/>
        <w:tblLook w:val="04A0" w:firstRow="1" w:lastRow="0" w:firstColumn="1" w:lastColumn="0" w:noHBand="0" w:noVBand="1"/>
      </w:tblPr>
      <w:tblGrid>
        <w:gridCol w:w="1860"/>
        <w:gridCol w:w="7440"/>
      </w:tblGrid>
      <w:tr w:rsidR="00AA1F3B" w:rsidRPr="00957001" w14:paraId="55BF3E94" w14:textId="77777777" w:rsidTr="00AA1F3B">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43A71CDD" w14:textId="117619B6" w:rsidR="00AA1F3B" w:rsidRDefault="00AA1F3B" w:rsidP="00306C57">
            <w:pPr>
              <w:jc w:val="center"/>
              <w:rPr>
                <w:rFonts w:ascii="Arial" w:hAnsi="Arial" w:cs="Arial"/>
                <w:b/>
                <w:bCs/>
                <w:color w:val="FFFFFF"/>
                <w:position w:val="-2"/>
                <w:sz w:val="18"/>
                <w:szCs w:val="18"/>
              </w:rPr>
            </w:pPr>
            <w:r w:rsidRPr="00957001">
              <w:rPr>
                <w:rFonts w:ascii="Arial" w:hAnsi="Arial" w:cs="Arial"/>
                <w:b/>
                <w:bCs/>
                <w:color w:val="FFFFFF"/>
                <w:position w:val="-2"/>
                <w:sz w:val="18"/>
                <w:szCs w:val="18"/>
              </w:rPr>
              <w:t xml:space="preserve">POGOJ </w:t>
            </w:r>
            <w:r w:rsidR="001C479E">
              <w:rPr>
                <w:rFonts w:ascii="Arial" w:hAnsi="Arial" w:cs="Arial"/>
                <w:b/>
                <w:bCs/>
                <w:color w:val="FFFFFF"/>
                <w:position w:val="-2"/>
                <w:sz w:val="18"/>
                <w:szCs w:val="18"/>
              </w:rPr>
              <w:t>5</w:t>
            </w:r>
            <w:r w:rsidRPr="00957001">
              <w:rPr>
                <w:rFonts w:ascii="Arial" w:hAnsi="Arial" w:cs="Arial"/>
                <w:b/>
                <w:bCs/>
                <w:color w:val="FFFFFF"/>
                <w:position w:val="-2"/>
                <w:sz w:val="18"/>
                <w:szCs w:val="18"/>
              </w:rPr>
              <w:br/>
            </w:r>
            <w:r w:rsidR="002047B4" w:rsidRPr="00957001">
              <w:rPr>
                <w:rFonts w:ascii="Arial" w:hAnsi="Arial" w:cs="Arial"/>
                <w:b/>
                <w:bCs/>
                <w:color w:val="FFFFFF"/>
                <w:position w:val="-2"/>
                <w:sz w:val="18"/>
                <w:szCs w:val="18"/>
              </w:rPr>
              <w:t xml:space="preserve">Vodje </w:t>
            </w:r>
            <w:r w:rsidR="002A2A48">
              <w:rPr>
                <w:rFonts w:ascii="Arial" w:hAnsi="Arial" w:cs="Arial"/>
                <w:b/>
                <w:bCs/>
                <w:color w:val="FFFFFF"/>
                <w:position w:val="-2"/>
                <w:sz w:val="18"/>
                <w:szCs w:val="18"/>
              </w:rPr>
              <w:t xml:space="preserve">del za </w:t>
            </w:r>
            <w:r w:rsidR="002047B4" w:rsidRPr="00957001">
              <w:rPr>
                <w:rFonts w:ascii="Arial" w:hAnsi="Arial" w:cs="Arial"/>
                <w:b/>
                <w:bCs/>
                <w:color w:val="FFFFFF"/>
                <w:position w:val="-2"/>
                <w:sz w:val="18"/>
                <w:szCs w:val="18"/>
              </w:rPr>
              <w:t>posamezn</w:t>
            </w:r>
            <w:r w:rsidR="002A2A48">
              <w:rPr>
                <w:rFonts w:ascii="Arial" w:hAnsi="Arial" w:cs="Arial"/>
                <w:b/>
                <w:bCs/>
                <w:color w:val="FFFFFF"/>
                <w:position w:val="-2"/>
                <w:sz w:val="18"/>
                <w:szCs w:val="18"/>
              </w:rPr>
              <w:t>a</w:t>
            </w:r>
            <w:r w:rsidRPr="00957001">
              <w:rPr>
                <w:rFonts w:ascii="Arial" w:hAnsi="Arial" w:cs="Arial"/>
                <w:b/>
                <w:bCs/>
                <w:color w:val="FFFFFF"/>
                <w:position w:val="-2"/>
                <w:sz w:val="18"/>
                <w:szCs w:val="18"/>
              </w:rPr>
              <w:t xml:space="preserve"> </w:t>
            </w:r>
            <w:r w:rsidR="002A2A48">
              <w:rPr>
                <w:rFonts w:ascii="Arial" w:hAnsi="Arial" w:cs="Arial"/>
                <w:b/>
                <w:bCs/>
                <w:color w:val="FFFFFF"/>
                <w:position w:val="-2"/>
                <w:sz w:val="18"/>
                <w:szCs w:val="18"/>
              </w:rPr>
              <w:t>področja</w:t>
            </w:r>
          </w:p>
          <w:p w14:paraId="7D0B20F9" w14:textId="77777777" w:rsidR="00FD38E1" w:rsidRDefault="00FD38E1" w:rsidP="00306C57">
            <w:pPr>
              <w:jc w:val="center"/>
              <w:rPr>
                <w:rFonts w:ascii="Arial" w:hAnsi="Arial" w:cs="Arial"/>
                <w:b/>
                <w:bCs/>
                <w:color w:val="FFFFFF"/>
                <w:position w:val="-2"/>
                <w:sz w:val="18"/>
                <w:szCs w:val="18"/>
              </w:rPr>
            </w:pPr>
          </w:p>
          <w:p w14:paraId="19530AC2" w14:textId="340DF110" w:rsidR="00FD38E1" w:rsidRPr="00957001" w:rsidRDefault="00FD38E1" w:rsidP="00306C57">
            <w:pPr>
              <w:jc w:val="center"/>
              <w:rPr>
                <w:rFonts w:ascii="Arial" w:hAnsi="Arial" w:cs="Arial"/>
                <w:sz w:val="18"/>
                <w:szCs w:val="18"/>
              </w:rPr>
            </w:pP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2E4B14" w14:textId="36E99818" w:rsidR="00BA679A" w:rsidRPr="008F7D31" w:rsidRDefault="00035008" w:rsidP="00AA1F3B">
            <w:pPr>
              <w:tabs>
                <w:tab w:val="left" w:pos="945"/>
              </w:tabs>
              <w:jc w:val="both"/>
              <w:rPr>
                <w:rFonts w:ascii="Arial" w:hAnsi="Arial" w:cs="Arial"/>
                <w:sz w:val="18"/>
                <w:szCs w:val="18"/>
              </w:rPr>
            </w:pPr>
            <w:r w:rsidRPr="008F7D31">
              <w:rPr>
                <w:rFonts w:ascii="Arial" w:hAnsi="Arial" w:cs="Arial"/>
                <w:sz w:val="18"/>
                <w:szCs w:val="18"/>
              </w:rPr>
              <w:t>Gospodarski subjekt</w:t>
            </w:r>
            <w:r w:rsidR="00AA1F3B" w:rsidRPr="008F7D31">
              <w:rPr>
                <w:rFonts w:ascii="Arial" w:hAnsi="Arial" w:cs="Arial"/>
                <w:sz w:val="18"/>
                <w:szCs w:val="18"/>
              </w:rPr>
              <w:t xml:space="preserve"> mora zagotoviti</w:t>
            </w:r>
            <w:r w:rsidR="00BA679A" w:rsidRPr="008F7D31">
              <w:rPr>
                <w:rFonts w:ascii="Arial" w:hAnsi="Arial" w:cs="Arial"/>
                <w:sz w:val="18"/>
                <w:szCs w:val="18"/>
              </w:rPr>
              <w:t>:</w:t>
            </w:r>
          </w:p>
          <w:p w14:paraId="745DE2C6" w14:textId="77777777" w:rsidR="004E0820" w:rsidRPr="008F7D31" w:rsidRDefault="004E0820" w:rsidP="00AA1F3B">
            <w:pPr>
              <w:tabs>
                <w:tab w:val="left" w:pos="945"/>
              </w:tabs>
              <w:jc w:val="both"/>
              <w:rPr>
                <w:rFonts w:ascii="Arial" w:hAnsi="Arial" w:cs="Arial"/>
                <w:sz w:val="18"/>
                <w:szCs w:val="18"/>
              </w:rPr>
            </w:pPr>
          </w:p>
          <w:p w14:paraId="404BCDEE" w14:textId="78671C9C" w:rsidR="002245E3" w:rsidRPr="002245E3" w:rsidRDefault="004E0820" w:rsidP="00A359EF">
            <w:pPr>
              <w:pStyle w:val="ListParagraph"/>
              <w:numPr>
                <w:ilvl w:val="0"/>
                <w:numId w:val="33"/>
              </w:numPr>
              <w:spacing w:before="135" w:after="135"/>
              <w:jc w:val="both"/>
              <w:textAlignment w:val="center"/>
            </w:pPr>
            <w:r w:rsidRPr="00802EA8">
              <w:rPr>
                <w:rFonts w:ascii="Arial" w:hAnsi="Arial" w:cs="Arial"/>
                <w:b/>
                <w:sz w:val="18"/>
                <w:szCs w:val="18"/>
              </w:rPr>
              <w:t>najmanj 1 (enega) vodjo</w:t>
            </w:r>
            <w:r w:rsidR="0087654E" w:rsidRPr="00802EA8">
              <w:rPr>
                <w:rFonts w:ascii="Arial" w:hAnsi="Arial" w:cs="Arial"/>
                <w:b/>
                <w:sz w:val="18"/>
                <w:szCs w:val="18"/>
              </w:rPr>
              <w:t xml:space="preserve"> del</w:t>
            </w:r>
            <w:r w:rsidRPr="00802EA8">
              <w:rPr>
                <w:rFonts w:ascii="Arial" w:hAnsi="Arial" w:cs="Arial"/>
                <w:b/>
                <w:sz w:val="18"/>
                <w:szCs w:val="18"/>
              </w:rPr>
              <w:t xml:space="preserve"> za </w:t>
            </w:r>
            <w:r w:rsidR="002A2A48" w:rsidRPr="00802EA8">
              <w:rPr>
                <w:rFonts w:ascii="Arial" w:hAnsi="Arial" w:cs="Arial"/>
                <w:b/>
                <w:sz w:val="18"/>
                <w:szCs w:val="18"/>
              </w:rPr>
              <w:t>področje gradbeništva</w:t>
            </w:r>
          </w:p>
          <w:p w14:paraId="78373131" w14:textId="77777777" w:rsidR="002245E3" w:rsidRDefault="002245E3" w:rsidP="002245E3">
            <w:pPr>
              <w:pStyle w:val="ListParagraph"/>
              <w:spacing w:before="135" w:after="135"/>
              <w:jc w:val="both"/>
              <w:textAlignment w:val="center"/>
              <w:rPr>
                <w:rFonts w:ascii="Arial" w:hAnsi="Arial" w:cs="Arial"/>
                <w:color w:val="000000"/>
                <w:position w:val="-2"/>
                <w:sz w:val="18"/>
                <w:szCs w:val="18"/>
              </w:rPr>
            </w:pPr>
          </w:p>
          <w:p w14:paraId="641E46C1" w14:textId="4C1D86F9" w:rsidR="002245E3" w:rsidRDefault="00802EA8" w:rsidP="002245E3">
            <w:pPr>
              <w:pStyle w:val="ListParagraph"/>
              <w:spacing w:before="135" w:after="135"/>
              <w:jc w:val="both"/>
              <w:textAlignment w:val="center"/>
              <w:rPr>
                <w:rFonts w:ascii="Arial" w:hAnsi="Arial" w:cs="Arial"/>
                <w:color w:val="000000"/>
                <w:position w:val="-2"/>
                <w:sz w:val="18"/>
                <w:szCs w:val="18"/>
              </w:rPr>
            </w:pPr>
            <w:r w:rsidRPr="00802EA8">
              <w:rPr>
                <w:rFonts w:ascii="Arial" w:hAnsi="Arial" w:cs="Arial"/>
                <w:color w:val="000000"/>
                <w:position w:val="-2"/>
                <w:sz w:val="18"/>
                <w:szCs w:val="18"/>
              </w:rPr>
              <w:t xml:space="preserve">Vodja (posameznih) del za </w:t>
            </w:r>
            <w:r w:rsidR="00357620">
              <w:rPr>
                <w:rFonts w:ascii="Arial" w:hAnsi="Arial" w:cs="Arial"/>
                <w:color w:val="000000"/>
                <w:position w:val="-2"/>
                <w:sz w:val="18"/>
                <w:szCs w:val="18"/>
              </w:rPr>
              <w:t xml:space="preserve">gradbenaa in </w:t>
            </w:r>
            <w:r w:rsidRPr="00802EA8">
              <w:rPr>
                <w:rFonts w:ascii="Arial" w:hAnsi="Arial" w:cs="Arial"/>
                <w:color w:val="000000"/>
                <w:position w:val="-2"/>
                <w:sz w:val="18"/>
                <w:szCs w:val="18"/>
              </w:rPr>
              <w:t>obrtniška dela, ki je slovenski državljan, mora izpolnjevati pogoje iz veljavne gradbene zakonodaje, biti vpisan v imenik pri Inženirski zbornici Slovenije in redno zaposlen pri gospodarskem subjektu ali mora na drug način izkazovati pravno podlago za opravljanje dela za gospodarskega subjekta. Za imenovane vodje (posameznih) del iz držav članic EU velja, da morajo izpolnjevati pogoje za opravljanje dejavnosti v matični državi. Za vodje (posameznih) del, državljane držav, ki niso članice EU, veljajo enaki pogoji kot za slovenske državljane.</w:t>
            </w:r>
          </w:p>
          <w:p w14:paraId="60EE712F" w14:textId="77777777" w:rsidR="002245E3" w:rsidRDefault="002245E3" w:rsidP="002245E3">
            <w:pPr>
              <w:pStyle w:val="ListParagraph"/>
              <w:spacing w:before="135" w:after="135"/>
              <w:jc w:val="both"/>
              <w:textAlignment w:val="center"/>
              <w:rPr>
                <w:rFonts w:ascii="Arial" w:hAnsi="Arial" w:cs="Arial"/>
                <w:color w:val="000000"/>
                <w:position w:val="-2"/>
                <w:sz w:val="18"/>
                <w:szCs w:val="18"/>
              </w:rPr>
            </w:pPr>
          </w:p>
          <w:p w14:paraId="3C2F2F37" w14:textId="09E276F7" w:rsidR="00B01355" w:rsidRPr="00B01355" w:rsidRDefault="00B01355" w:rsidP="002245E3">
            <w:pPr>
              <w:pStyle w:val="ListParagraph"/>
              <w:spacing w:before="135" w:after="135"/>
              <w:jc w:val="both"/>
              <w:textAlignment w:val="center"/>
              <w:rPr>
                <w:rFonts w:ascii="Arial" w:hAnsi="Arial" w:cs="Arial"/>
                <w:color w:val="000000"/>
                <w:position w:val="-2"/>
                <w:sz w:val="18"/>
                <w:szCs w:val="18"/>
                <w:u w:val="single"/>
              </w:rPr>
            </w:pPr>
            <w:r w:rsidRPr="00B01355">
              <w:rPr>
                <w:rFonts w:ascii="Arial" w:hAnsi="Arial" w:cs="Arial"/>
                <w:color w:val="000000"/>
                <w:position w:val="-2"/>
                <w:sz w:val="18"/>
                <w:szCs w:val="18"/>
                <w:u w:val="single"/>
              </w:rPr>
              <w:t>Za sklop 4:</w:t>
            </w:r>
          </w:p>
          <w:p w14:paraId="4C2D418E" w14:textId="77777777" w:rsidR="00B01355" w:rsidRDefault="00B01355" w:rsidP="002245E3">
            <w:pPr>
              <w:pStyle w:val="ListParagraph"/>
              <w:spacing w:before="135" w:after="135"/>
              <w:jc w:val="both"/>
              <w:textAlignment w:val="center"/>
              <w:rPr>
                <w:rFonts w:ascii="Arial" w:hAnsi="Arial" w:cs="Arial"/>
                <w:color w:val="000000"/>
                <w:position w:val="-2"/>
                <w:sz w:val="18"/>
                <w:szCs w:val="18"/>
              </w:rPr>
            </w:pPr>
          </w:p>
          <w:p w14:paraId="04FEE06E" w14:textId="77777777" w:rsidR="00B01355" w:rsidRDefault="00802EA8" w:rsidP="002245E3">
            <w:pPr>
              <w:pStyle w:val="ListParagraph"/>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Predlagani vodja (posameznih) del za področje gradbenih del je v zadnjih desetih (10) letih (posli zaključeni od vključno meseca objave pred </w:t>
            </w:r>
            <w:r w:rsidR="002245E3">
              <w:rPr>
                <w:rFonts w:ascii="Arial" w:hAnsi="Arial" w:cs="Arial"/>
                <w:color w:val="000000"/>
                <w:position w:val="-2"/>
                <w:sz w:val="18"/>
                <w:szCs w:val="18"/>
              </w:rPr>
              <w:t>desetimi</w:t>
            </w:r>
            <w:r>
              <w:rPr>
                <w:rFonts w:ascii="Arial" w:hAnsi="Arial" w:cs="Arial"/>
                <w:color w:val="000000"/>
                <w:position w:val="-2"/>
                <w:sz w:val="18"/>
                <w:szCs w:val="18"/>
              </w:rPr>
              <w:t xml:space="preserve"> leti) deloval kot vodja (posameznih) del pri</w:t>
            </w:r>
            <w:r w:rsidR="00B01355">
              <w:rPr>
                <w:rFonts w:ascii="Arial" w:hAnsi="Arial" w:cs="Arial"/>
                <w:color w:val="000000"/>
                <w:position w:val="-2"/>
                <w:sz w:val="18"/>
                <w:szCs w:val="18"/>
              </w:rPr>
              <w:t>:</w:t>
            </w:r>
          </w:p>
          <w:p w14:paraId="02EA3972" w14:textId="77777777" w:rsidR="00B01355" w:rsidRDefault="00B01355" w:rsidP="002245E3">
            <w:pPr>
              <w:pStyle w:val="ListParagraph"/>
              <w:spacing w:before="135" w:after="135"/>
              <w:jc w:val="both"/>
              <w:textAlignment w:val="center"/>
              <w:rPr>
                <w:rFonts w:ascii="Arial" w:hAnsi="Arial" w:cs="Arial"/>
                <w:color w:val="000000"/>
                <w:position w:val="-2"/>
                <w:sz w:val="18"/>
                <w:szCs w:val="18"/>
              </w:rPr>
            </w:pPr>
          </w:p>
          <w:p w14:paraId="09770A2B" w14:textId="4C19275C" w:rsidR="00B01355" w:rsidRPr="008628C6" w:rsidRDefault="00B01355" w:rsidP="00A359EF">
            <w:pPr>
              <w:pStyle w:val="ListParagraph"/>
              <w:numPr>
                <w:ilvl w:val="0"/>
                <w:numId w:val="33"/>
              </w:numPr>
              <w:spacing w:before="135" w:after="135" w:line="276" w:lineRule="auto"/>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dveh </w:t>
            </w:r>
            <w:r w:rsidRPr="00A1655D">
              <w:rPr>
                <w:rFonts w:ascii="Arial" w:hAnsi="Arial" w:cs="Arial"/>
                <w:color w:val="000000"/>
                <w:position w:val="-2"/>
                <w:sz w:val="18"/>
                <w:szCs w:val="18"/>
              </w:rPr>
              <w:t>(2) referenčn</w:t>
            </w:r>
            <w:r>
              <w:rPr>
                <w:rFonts w:ascii="Arial" w:hAnsi="Arial" w:cs="Arial"/>
                <w:color w:val="000000"/>
                <w:position w:val="-2"/>
                <w:sz w:val="18"/>
                <w:szCs w:val="18"/>
              </w:rPr>
              <w:t>ih</w:t>
            </w:r>
            <w:r w:rsidRPr="00A1655D">
              <w:rPr>
                <w:rFonts w:ascii="Arial" w:hAnsi="Arial" w:cs="Arial"/>
                <w:color w:val="000000"/>
                <w:position w:val="-2"/>
                <w:sz w:val="18"/>
                <w:szCs w:val="18"/>
              </w:rPr>
              <w:t xml:space="preserve"> posl</w:t>
            </w:r>
            <w:r>
              <w:rPr>
                <w:rFonts w:ascii="Arial" w:hAnsi="Arial" w:cs="Arial"/>
                <w:color w:val="000000"/>
                <w:position w:val="-2"/>
                <w:sz w:val="18"/>
                <w:szCs w:val="18"/>
              </w:rPr>
              <w:t>ih</w:t>
            </w:r>
            <w:r w:rsidRPr="00A1655D">
              <w:rPr>
                <w:rFonts w:ascii="Arial" w:hAnsi="Arial" w:cs="Arial"/>
                <w:color w:val="000000"/>
                <w:position w:val="-2"/>
                <w:sz w:val="18"/>
                <w:szCs w:val="18"/>
              </w:rPr>
              <w:t xml:space="preserve">, kjer </w:t>
            </w:r>
            <w:r>
              <w:rPr>
                <w:rFonts w:ascii="Arial" w:hAnsi="Arial" w:cs="Arial"/>
                <w:color w:val="000000"/>
                <w:position w:val="-2"/>
                <w:sz w:val="18"/>
                <w:szCs w:val="18"/>
              </w:rPr>
              <w:t xml:space="preserve">so bila izvedena </w:t>
            </w:r>
            <w:r w:rsidRPr="00A1655D">
              <w:rPr>
                <w:rFonts w:ascii="Arial" w:hAnsi="Arial" w:cs="Arial"/>
                <w:color w:val="000000"/>
                <w:position w:val="-2"/>
                <w:sz w:val="18"/>
                <w:szCs w:val="18"/>
              </w:rPr>
              <w:t>gradbena</w:t>
            </w:r>
            <w:r>
              <w:rPr>
                <w:rFonts w:ascii="Arial" w:hAnsi="Arial" w:cs="Arial"/>
                <w:color w:val="000000"/>
                <w:position w:val="-2"/>
                <w:sz w:val="18"/>
                <w:szCs w:val="18"/>
              </w:rPr>
              <w:t>,</w:t>
            </w:r>
            <w:r w:rsidRPr="00A1655D">
              <w:rPr>
                <w:rFonts w:ascii="Arial" w:hAnsi="Arial" w:cs="Arial"/>
                <w:color w:val="000000"/>
                <w:position w:val="-2"/>
                <w:sz w:val="18"/>
                <w:szCs w:val="18"/>
              </w:rPr>
              <w:t xml:space="preserve"> obrtniška </w:t>
            </w:r>
            <w:r>
              <w:rPr>
                <w:rFonts w:ascii="Arial" w:hAnsi="Arial" w:cs="Arial"/>
                <w:color w:val="000000"/>
                <w:position w:val="-2"/>
                <w:sz w:val="18"/>
                <w:szCs w:val="18"/>
              </w:rPr>
              <w:t xml:space="preserve">in instalacijska </w:t>
            </w:r>
            <w:r w:rsidRPr="00A1655D">
              <w:rPr>
                <w:rFonts w:ascii="Arial" w:hAnsi="Arial" w:cs="Arial"/>
                <w:color w:val="000000"/>
                <w:position w:val="-2"/>
                <w:sz w:val="18"/>
                <w:szCs w:val="18"/>
              </w:rPr>
              <w:t xml:space="preserve">dela na projektu, ki zajema izvedbo novogradnje, obnove, rekonstrukcije ali sanacije </w:t>
            </w:r>
            <w:r>
              <w:rPr>
                <w:rFonts w:ascii="Arial" w:hAnsi="Arial" w:cs="Arial"/>
                <w:color w:val="000000"/>
                <w:position w:val="-2"/>
                <w:sz w:val="18"/>
                <w:szCs w:val="18"/>
              </w:rPr>
              <w:t xml:space="preserve">objekta po klasifikaciji objektov CC-SI 2212 – Daljinski vodovodi ali 2222 – Lokalni vodovodi, v skupni vrednosti vseh referenčnih poslov najmanj </w:t>
            </w:r>
            <w:r w:rsidR="00F66FAA">
              <w:rPr>
                <w:rFonts w:ascii="Arial" w:hAnsi="Arial" w:cs="Arial"/>
                <w:color w:val="000000"/>
                <w:position w:val="-2"/>
                <w:sz w:val="18"/>
                <w:szCs w:val="18"/>
              </w:rPr>
              <w:t>2</w:t>
            </w:r>
            <w:r>
              <w:rPr>
                <w:rFonts w:ascii="Arial" w:hAnsi="Arial" w:cs="Arial"/>
                <w:color w:val="000000"/>
                <w:position w:val="-2"/>
                <w:sz w:val="18"/>
                <w:szCs w:val="18"/>
              </w:rPr>
              <w:t>.000.000,00 EUR brez DDV in</w:t>
            </w:r>
          </w:p>
          <w:p w14:paraId="36CDBF9B" w14:textId="77777777" w:rsidR="00B01355" w:rsidRPr="008628C6" w:rsidRDefault="00B01355" w:rsidP="00B01355">
            <w:pPr>
              <w:pStyle w:val="ListParagraph"/>
              <w:spacing w:before="135" w:after="135"/>
              <w:ind w:left="766"/>
              <w:jc w:val="both"/>
              <w:textAlignment w:val="center"/>
              <w:rPr>
                <w:rFonts w:ascii="Arial" w:eastAsia="Calibri" w:hAnsi="Arial" w:cs="Arial"/>
                <w:color w:val="000000"/>
                <w:position w:val="-2"/>
                <w:sz w:val="18"/>
                <w:szCs w:val="18"/>
              </w:rPr>
            </w:pPr>
          </w:p>
          <w:p w14:paraId="0E3C68B1" w14:textId="547D7B1F" w:rsidR="00B01355" w:rsidRPr="008628C6" w:rsidRDefault="00B01355" w:rsidP="00A359EF">
            <w:pPr>
              <w:pStyle w:val="ListParagraph"/>
              <w:numPr>
                <w:ilvl w:val="0"/>
                <w:numId w:val="33"/>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dveh </w:t>
            </w:r>
            <w:r w:rsidRPr="00A1655D">
              <w:rPr>
                <w:rFonts w:ascii="Arial" w:hAnsi="Arial" w:cs="Arial"/>
                <w:color w:val="000000"/>
                <w:position w:val="-2"/>
                <w:sz w:val="18"/>
                <w:szCs w:val="18"/>
              </w:rPr>
              <w:t>(2) referenčn</w:t>
            </w:r>
            <w:r>
              <w:rPr>
                <w:rFonts w:ascii="Arial" w:hAnsi="Arial" w:cs="Arial"/>
                <w:color w:val="000000"/>
                <w:position w:val="-2"/>
                <w:sz w:val="18"/>
                <w:szCs w:val="18"/>
              </w:rPr>
              <w:t>ih</w:t>
            </w:r>
            <w:r w:rsidRPr="00A1655D">
              <w:rPr>
                <w:rFonts w:ascii="Arial" w:hAnsi="Arial" w:cs="Arial"/>
                <w:color w:val="000000"/>
                <w:position w:val="-2"/>
                <w:sz w:val="18"/>
                <w:szCs w:val="18"/>
              </w:rPr>
              <w:t xml:space="preserve"> posl</w:t>
            </w:r>
            <w:r>
              <w:rPr>
                <w:rFonts w:ascii="Arial" w:hAnsi="Arial" w:cs="Arial"/>
                <w:color w:val="000000"/>
                <w:position w:val="-2"/>
                <w:sz w:val="18"/>
                <w:szCs w:val="18"/>
              </w:rPr>
              <w:t>ih</w:t>
            </w:r>
            <w:r w:rsidRPr="00A1655D">
              <w:rPr>
                <w:rFonts w:ascii="Arial" w:hAnsi="Arial" w:cs="Arial"/>
                <w:color w:val="000000"/>
                <w:position w:val="-2"/>
                <w:sz w:val="18"/>
                <w:szCs w:val="18"/>
              </w:rPr>
              <w:t xml:space="preserve">, kjer </w:t>
            </w:r>
            <w:r>
              <w:rPr>
                <w:rFonts w:ascii="Arial" w:hAnsi="Arial" w:cs="Arial"/>
                <w:color w:val="000000"/>
                <w:position w:val="-2"/>
                <w:sz w:val="18"/>
                <w:szCs w:val="18"/>
              </w:rPr>
              <w:t xml:space="preserve">so bila izvedena </w:t>
            </w:r>
            <w:r>
              <w:rPr>
                <w:rFonts w:ascii="Arial" w:eastAsia="Calibri" w:hAnsi="Arial" w:cs="Arial"/>
                <w:color w:val="000000"/>
                <w:position w:val="-2"/>
                <w:sz w:val="18"/>
                <w:szCs w:val="18"/>
              </w:rPr>
              <w:t xml:space="preserve">dela na objektih po klasifikaciji </w:t>
            </w:r>
            <w:r>
              <w:rPr>
                <w:rFonts w:ascii="Arial" w:hAnsi="Arial" w:cs="Arial"/>
                <w:color w:val="000000"/>
                <w:position w:val="-2"/>
                <w:sz w:val="18"/>
                <w:szCs w:val="18"/>
              </w:rPr>
              <w:t xml:space="preserve">CC-Si 211 »Ceste«, v skupni vrednosti vseh referenčnih poslov najmanj </w:t>
            </w:r>
            <w:r w:rsidR="00F66FAA">
              <w:rPr>
                <w:rFonts w:ascii="Arial" w:hAnsi="Arial" w:cs="Arial"/>
                <w:color w:val="000000"/>
                <w:position w:val="-2"/>
                <w:sz w:val="18"/>
                <w:szCs w:val="18"/>
              </w:rPr>
              <w:t>3</w:t>
            </w:r>
            <w:r>
              <w:rPr>
                <w:rFonts w:ascii="Arial" w:hAnsi="Arial" w:cs="Arial"/>
                <w:color w:val="000000"/>
                <w:position w:val="-2"/>
                <w:sz w:val="18"/>
                <w:szCs w:val="18"/>
              </w:rPr>
              <w:t>.000.000,00 EUR brez DDV.</w:t>
            </w:r>
            <w:r>
              <w:rPr>
                <w:rFonts w:ascii="Arial" w:eastAsia="Calibri" w:hAnsi="Arial" w:cs="Arial"/>
                <w:color w:val="000000"/>
                <w:position w:val="-2"/>
                <w:sz w:val="18"/>
                <w:szCs w:val="18"/>
              </w:rPr>
              <w:t xml:space="preserve"> </w:t>
            </w:r>
          </w:p>
          <w:p w14:paraId="203BC805" w14:textId="77777777" w:rsidR="00B01355" w:rsidRDefault="00B01355" w:rsidP="00B01355">
            <w:pPr>
              <w:pStyle w:val="ListParagraph"/>
              <w:spacing w:before="135" w:after="135"/>
              <w:ind w:left="1440"/>
              <w:jc w:val="both"/>
              <w:textAlignment w:val="center"/>
              <w:rPr>
                <w:rFonts w:ascii="Arial" w:hAnsi="Arial" w:cs="Arial"/>
                <w:color w:val="000000"/>
                <w:position w:val="-2"/>
                <w:sz w:val="18"/>
                <w:szCs w:val="18"/>
              </w:rPr>
            </w:pPr>
          </w:p>
          <w:p w14:paraId="18349774" w14:textId="77777777" w:rsidR="00B01355" w:rsidRDefault="00B01355" w:rsidP="002245E3">
            <w:pPr>
              <w:pStyle w:val="ListParagraph"/>
              <w:spacing w:before="135" w:after="135"/>
              <w:jc w:val="both"/>
              <w:textAlignment w:val="center"/>
              <w:rPr>
                <w:rFonts w:ascii="Arial" w:hAnsi="Arial" w:cs="Arial"/>
                <w:color w:val="000000"/>
                <w:position w:val="-2"/>
                <w:sz w:val="18"/>
                <w:szCs w:val="18"/>
              </w:rPr>
            </w:pPr>
          </w:p>
          <w:p w14:paraId="152E3BB0" w14:textId="3B15B90E" w:rsidR="0051747A" w:rsidRPr="00B01355" w:rsidRDefault="0051747A" w:rsidP="0051747A">
            <w:pPr>
              <w:pStyle w:val="ListParagraph"/>
              <w:spacing w:before="135" w:after="135"/>
              <w:jc w:val="both"/>
              <w:textAlignment w:val="center"/>
              <w:rPr>
                <w:rFonts w:ascii="Arial" w:hAnsi="Arial" w:cs="Arial"/>
                <w:color w:val="000000"/>
                <w:position w:val="-2"/>
                <w:sz w:val="18"/>
                <w:szCs w:val="18"/>
                <w:u w:val="single"/>
              </w:rPr>
            </w:pPr>
            <w:r w:rsidRPr="00B01355">
              <w:rPr>
                <w:rFonts w:ascii="Arial" w:hAnsi="Arial" w:cs="Arial"/>
                <w:color w:val="000000"/>
                <w:position w:val="-2"/>
                <w:sz w:val="18"/>
                <w:szCs w:val="18"/>
                <w:u w:val="single"/>
              </w:rPr>
              <w:t xml:space="preserve">Za sklop </w:t>
            </w:r>
            <w:r>
              <w:rPr>
                <w:rFonts w:ascii="Arial" w:hAnsi="Arial" w:cs="Arial"/>
                <w:color w:val="000000"/>
                <w:position w:val="-2"/>
                <w:sz w:val="18"/>
                <w:szCs w:val="18"/>
                <w:u w:val="single"/>
              </w:rPr>
              <w:t>5</w:t>
            </w:r>
            <w:r w:rsidRPr="00B01355">
              <w:rPr>
                <w:rFonts w:ascii="Arial" w:hAnsi="Arial" w:cs="Arial"/>
                <w:color w:val="000000"/>
                <w:position w:val="-2"/>
                <w:sz w:val="18"/>
                <w:szCs w:val="18"/>
                <w:u w:val="single"/>
              </w:rPr>
              <w:t>:</w:t>
            </w:r>
          </w:p>
          <w:p w14:paraId="29B48FFA" w14:textId="77777777" w:rsidR="0051747A" w:rsidRDefault="0051747A" w:rsidP="0051747A">
            <w:pPr>
              <w:pStyle w:val="ListParagraph"/>
              <w:spacing w:before="135" w:after="135"/>
              <w:jc w:val="both"/>
              <w:textAlignment w:val="center"/>
              <w:rPr>
                <w:rFonts w:ascii="Arial" w:hAnsi="Arial" w:cs="Arial"/>
                <w:color w:val="000000"/>
                <w:position w:val="-2"/>
                <w:sz w:val="18"/>
                <w:szCs w:val="18"/>
              </w:rPr>
            </w:pPr>
          </w:p>
          <w:p w14:paraId="0F0436C6" w14:textId="77777777" w:rsidR="0051747A" w:rsidRDefault="0051747A" w:rsidP="0051747A">
            <w:pPr>
              <w:pStyle w:val="ListParagraph"/>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Predlagani vodja (posameznih) del za področje gradbenih del je v zadnjih desetih (10) letih (posli zaključeni od vključno meseca objave pred desetimi leti) deloval kot vodja (posameznih) del pri:</w:t>
            </w:r>
          </w:p>
          <w:p w14:paraId="2FB61250" w14:textId="77777777" w:rsidR="0051747A" w:rsidRDefault="0051747A" w:rsidP="0051747A">
            <w:pPr>
              <w:pStyle w:val="ListParagraph"/>
              <w:spacing w:before="135" w:after="135"/>
              <w:jc w:val="both"/>
              <w:textAlignment w:val="center"/>
              <w:rPr>
                <w:rFonts w:ascii="Arial" w:hAnsi="Arial" w:cs="Arial"/>
                <w:color w:val="000000"/>
                <w:position w:val="-2"/>
                <w:sz w:val="18"/>
                <w:szCs w:val="18"/>
              </w:rPr>
            </w:pPr>
          </w:p>
          <w:p w14:paraId="76E94C5E" w14:textId="7EDAEC00" w:rsidR="0051747A" w:rsidRPr="008628C6" w:rsidRDefault="0051747A" w:rsidP="00A359EF">
            <w:pPr>
              <w:pStyle w:val="ListParagraph"/>
              <w:numPr>
                <w:ilvl w:val="0"/>
                <w:numId w:val="33"/>
              </w:numPr>
              <w:spacing w:before="135" w:after="135" w:line="276" w:lineRule="auto"/>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dveh </w:t>
            </w:r>
            <w:r w:rsidRPr="00A1655D">
              <w:rPr>
                <w:rFonts w:ascii="Arial" w:hAnsi="Arial" w:cs="Arial"/>
                <w:color w:val="000000"/>
                <w:position w:val="-2"/>
                <w:sz w:val="18"/>
                <w:szCs w:val="18"/>
              </w:rPr>
              <w:t>(2) referenčn</w:t>
            </w:r>
            <w:r>
              <w:rPr>
                <w:rFonts w:ascii="Arial" w:hAnsi="Arial" w:cs="Arial"/>
                <w:color w:val="000000"/>
                <w:position w:val="-2"/>
                <w:sz w:val="18"/>
                <w:szCs w:val="18"/>
              </w:rPr>
              <w:t>ih</w:t>
            </w:r>
            <w:r w:rsidRPr="00A1655D">
              <w:rPr>
                <w:rFonts w:ascii="Arial" w:hAnsi="Arial" w:cs="Arial"/>
                <w:color w:val="000000"/>
                <w:position w:val="-2"/>
                <w:sz w:val="18"/>
                <w:szCs w:val="18"/>
              </w:rPr>
              <w:t xml:space="preserve"> posl</w:t>
            </w:r>
            <w:r>
              <w:rPr>
                <w:rFonts w:ascii="Arial" w:hAnsi="Arial" w:cs="Arial"/>
                <w:color w:val="000000"/>
                <w:position w:val="-2"/>
                <w:sz w:val="18"/>
                <w:szCs w:val="18"/>
              </w:rPr>
              <w:t>ih</w:t>
            </w:r>
            <w:r w:rsidRPr="00A1655D">
              <w:rPr>
                <w:rFonts w:ascii="Arial" w:hAnsi="Arial" w:cs="Arial"/>
                <w:color w:val="000000"/>
                <w:position w:val="-2"/>
                <w:sz w:val="18"/>
                <w:szCs w:val="18"/>
              </w:rPr>
              <w:t xml:space="preserve">, kjer </w:t>
            </w:r>
            <w:r>
              <w:rPr>
                <w:rFonts w:ascii="Arial" w:hAnsi="Arial" w:cs="Arial"/>
                <w:color w:val="000000"/>
                <w:position w:val="-2"/>
                <w:sz w:val="18"/>
                <w:szCs w:val="18"/>
              </w:rPr>
              <w:t xml:space="preserve">so bila izvedena </w:t>
            </w:r>
            <w:r w:rsidRPr="00622A5D">
              <w:rPr>
                <w:rFonts w:ascii="Arial" w:hAnsi="Arial" w:cs="Arial"/>
                <w:strike/>
                <w:color w:val="000000"/>
                <w:position w:val="-2"/>
                <w:sz w:val="18"/>
                <w:szCs w:val="18"/>
              </w:rPr>
              <w:t>gradbena, obrtniška in instalacijska</w:t>
            </w:r>
            <w:r>
              <w:rPr>
                <w:rFonts w:ascii="Arial" w:hAnsi="Arial" w:cs="Arial"/>
                <w:color w:val="000000"/>
                <w:position w:val="-2"/>
                <w:sz w:val="18"/>
                <w:szCs w:val="18"/>
              </w:rPr>
              <w:t xml:space="preserve"> </w:t>
            </w:r>
            <w:r w:rsidRPr="00A1655D">
              <w:rPr>
                <w:rFonts w:ascii="Arial" w:hAnsi="Arial" w:cs="Arial"/>
                <w:color w:val="000000"/>
                <w:position w:val="-2"/>
                <w:sz w:val="18"/>
                <w:szCs w:val="18"/>
              </w:rPr>
              <w:t xml:space="preserve">dela na projektu, ki zajema izvedbo novogradnje, obnove, rekonstrukcije ali sanacije </w:t>
            </w:r>
            <w:r>
              <w:rPr>
                <w:rFonts w:ascii="Arial" w:hAnsi="Arial" w:cs="Arial"/>
                <w:color w:val="000000"/>
                <w:position w:val="-2"/>
                <w:sz w:val="18"/>
                <w:szCs w:val="18"/>
              </w:rPr>
              <w:t>objekta po klasifikaciji objektov CC-SI 2212 – Daljinski vodovodi ali 2222 – Lokalni vodovodi, v skupni vrednosti vseh referenčnih poslov najmanj 1.500.000,00 EUR brez DDV in</w:t>
            </w:r>
          </w:p>
          <w:p w14:paraId="6F23B306" w14:textId="77777777" w:rsidR="0051747A" w:rsidRPr="008628C6" w:rsidRDefault="0051747A" w:rsidP="0051747A">
            <w:pPr>
              <w:pStyle w:val="ListParagraph"/>
              <w:spacing w:before="135" w:after="135"/>
              <w:ind w:left="766"/>
              <w:jc w:val="both"/>
              <w:textAlignment w:val="center"/>
              <w:rPr>
                <w:rFonts w:ascii="Arial" w:eastAsia="Calibri" w:hAnsi="Arial" w:cs="Arial"/>
                <w:color w:val="000000"/>
                <w:position w:val="-2"/>
                <w:sz w:val="18"/>
                <w:szCs w:val="18"/>
              </w:rPr>
            </w:pPr>
          </w:p>
          <w:p w14:paraId="4797D734" w14:textId="4877EEAB" w:rsidR="0051747A" w:rsidRPr="008628C6" w:rsidRDefault="0051747A" w:rsidP="00A359EF">
            <w:pPr>
              <w:pStyle w:val="ListParagraph"/>
              <w:numPr>
                <w:ilvl w:val="0"/>
                <w:numId w:val="33"/>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dveh </w:t>
            </w:r>
            <w:r w:rsidRPr="00A1655D">
              <w:rPr>
                <w:rFonts w:ascii="Arial" w:hAnsi="Arial" w:cs="Arial"/>
                <w:color w:val="000000"/>
                <w:position w:val="-2"/>
                <w:sz w:val="18"/>
                <w:szCs w:val="18"/>
              </w:rPr>
              <w:t>(2) referenčn</w:t>
            </w:r>
            <w:r>
              <w:rPr>
                <w:rFonts w:ascii="Arial" w:hAnsi="Arial" w:cs="Arial"/>
                <w:color w:val="000000"/>
                <w:position w:val="-2"/>
                <w:sz w:val="18"/>
                <w:szCs w:val="18"/>
              </w:rPr>
              <w:t>ih</w:t>
            </w:r>
            <w:r w:rsidRPr="00A1655D">
              <w:rPr>
                <w:rFonts w:ascii="Arial" w:hAnsi="Arial" w:cs="Arial"/>
                <w:color w:val="000000"/>
                <w:position w:val="-2"/>
                <w:sz w:val="18"/>
                <w:szCs w:val="18"/>
              </w:rPr>
              <w:t xml:space="preserve"> posl</w:t>
            </w:r>
            <w:r>
              <w:rPr>
                <w:rFonts w:ascii="Arial" w:hAnsi="Arial" w:cs="Arial"/>
                <w:color w:val="000000"/>
                <w:position w:val="-2"/>
                <w:sz w:val="18"/>
                <w:szCs w:val="18"/>
              </w:rPr>
              <w:t>ih</w:t>
            </w:r>
            <w:r w:rsidRPr="00A1655D">
              <w:rPr>
                <w:rFonts w:ascii="Arial" w:hAnsi="Arial" w:cs="Arial"/>
                <w:color w:val="000000"/>
                <w:position w:val="-2"/>
                <w:sz w:val="18"/>
                <w:szCs w:val="18"/>
              </w:rPr>
              <w:t xml:space="preserve">, kjer </w:t>
            </w:r>
            <w:r>
              <w:rPr>
                <w:rFonts w:ascii="Arial" w:hAnsi="Arial" w:cs="Arial"/>
                <w:color w:val="000000"/>
                <w:position w:val="-2"/>
                <w:sz w:val="18"/>
                <w:szCs w:val="18"/>
              </w:rPr>
              <w:t xml:space="preserve">so bila izvedena </w:t>
            </w:r>
            <w:r>
              <w:rPr>
                <w:rFonts w:ascii="Arial" w:eastAsia="Calibri" w:hAnsi="Arial" w:cs="Arial"/>
                <w:color w:val="000000"/>
                <w:position w:val="-2"/>
                <w:sz w:val="18"/>
                <w:szCs w:val="18"/>
              </w:rPr>
              <w:t xml:space="preserve">dela na objektih po klasifikaciji </w:t>
            </w:r>
            <w:r>
              <w:rPr>
                <w:rFonts w:ascii="Arial" w:hAnsi="Arial" w:cs="Arial"/>
                <w:color w:val="000000"/>
                <w:position w:val="-2"/>
                <w:sz w:val="18"/>
                <w:szCs w:val="18"/>
              </w:rPr>
              <w:t xml:space="preserve">CC-Si 211 »Ceste«, v skupni vrednosti vseh referenčnih poslov najmanj </w:t>
            </w:r>
            <w:r w:rsidR="00F66FAA">
              <w:rPr>
                <w:rFonts w:ascii="Arial" w:hAnsi="Arial" w:cs="Arial"/>
                <w:color w:val="000000"/>
                <w:position w:val="-2"/>
                <w:sz w:val="18"/>
                <w:szCs w:val="18"/>
              </w:rPr>
              <w:t>3</w:t>
            </w:r>
            <w:r>
              <w:rPr>
                <w:rFonts w:ascii="Arial" w:hAnsi="Arial" w:cs="Arial"/>
                <w:color w:val="000000"/>
                <w:position w:val="-2"/>
                <w:sz w:val="18"/>
                <w:szCs w:val="18"/>
              </w:rPr>
              <w:t>.000.000,00 EUR brez DDV.</w:t>
            </w:r>
            <w:r>
              <w:rPr>
                <w:rFonts w:ascii="Arial" w:eastAsia="Calibri" w:hAnsi="Arial" w:cs="Arial"/>
                <w:color w:val="000000"/>
                <w:position w:val="-2"/>
                <w:sz w:val="18"/>
                <w:szCs w:val="18"/>
              </w:rPr>
              <w:t xml:space="preserve"> </w:t>
            </w:r>
          </w:p>
          <w:p w14:paraId="6DBFDCED" w14:textId="4A6E7D13" w:rsidR="00B01355" w:rsidRDefault="00B01355" w:rsidP="002245E3">
            <w:pPr>
              <w:pStyle w:val="ListParagraph"/>
              <w:spacing w:before="135" w:after="135"/>
              <w:jc w:val="both"/>
              <w:textAlignment w:val="center"/>
              <w:rPr>
                <w:rFonts w:ascii="Arial" w:hAnsi="Arial" w:cs="Arial"/>
                <w:color w:val="000000"/>
                <w:position w:val="-2"/>
                <w:sz w:val="18"/>
                <w:szCs w:val="18"/>
              </w:rPr>
            </w:pPr>
          </w:p>
          <w:p w14:paraId="0BC12FFA" w14:textId="0D5A36C8" w:rsidR="00357620" w:rsidRDefault="00357620" w:rsidP="002245E3">
            <w:pPr>
              <w:pStyle w:val="ListParagraph"/>
              <w:spacing w:before="135" w:after="135"/>
              <w:jc w:val="both"/>
              <w:textAlignment w:val="center"/>
              <w:rPr>
                <w:rFonts w:ascii="Arial" w:hAnsi="Arial" w:cs="Arial"/>
                <w:color w:val="000000"/>
                <w:position w:val="-2"/>
                <w:sz w:val="18"/>
                <w:szCs w:val="18"/>
              </w:rPr>
            </w:pPr>
          </w:p>
          <w:p w14:paraId="75952541" w14:textId="75C3369B" w:rsidR="00357620" w:rsidRDefault="00357620" w:rsidP="002245E3">
            <w:pPr>
              <w:pStyle w:val="ListParagraph"/>
              <w:spacing w:before="135" w:after="135"/>
              <w:jc w:val="both"/>
              <w:textAlignment w:val="center"/>
              <w:rPr>
                <w:rFonts w:ascii="Arial" w:hAnsi="Arial" w:cs="Arial"/>
                <w:color w:val="000000"/>
                <w:position w:val="-2"/>
                <w:sz w:val="18"/>
                <w:szCs w:val="18"/>
              </w:rPr>
            </w:pPr>
          </w:p>
          <w:p w14:paraId="0D11197B" w14:textId="214D96A0" w:rsidR="00357620" w:rsidRPr="002245E3" w:rsidRDefault="00357620" w:rsidP="00A359EF">
            <w:pPr>
              <w:pStyle w:val="ListParagraph"/>
              <w:numPr>
                <w:ilvl w:val="0"/>
                <w:numId w:val="33"/>
              </w:numPr>
              <w:spacing w:before="135" w:after="135"/>
              <w:jc w:val="both"/>
              <w:textAlignment w:val="center"/>
            </w:pPr>
            <w:r w:rsidRPr="00802EA8">
              <w:rPr>
                <w:rFonts w:ascii="Arial" w:hAnsi="Arial" w:cs="Arial"/>
                <w:b/>
                <w:sz w:val="18"/>
                <w:szCs w:val="18"/>
              </w:rPr>
              <w:t xml:space="preserve">najmanj 1 (enega) vodjo del za področje </w:t>
            </w:r>
            <w:r>
              <w:rPr>
                <w:rFonts w:ascii="Arial" w:hAnsi="Arial" w:cs="Arial"/>
                <w:b/>
                <w:sz w:val="18"/>
                <w:szCs w:val="18"/>
              </w:rPr>
              <w:t>strojnih inštalacij</w:t>
            </w:r>
          </w:p>
          <w:p w14:paraId="640B3330"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1CB7986C" w14:textId="06230D5C" w:rsidR="00357620" w:rsidRDefault="00357620" w:rsidP="00357620">
            <w:pPr>
              <w:pStyle w:val="ListParagraph"/>
              <w:spacing w:before="135" w:after="135"/>
              <w:jc w:val="both"/>
              <w:textAlignment w:val="center"/>
              <w:rPr>
                <w:rFonts w:ascii="Arial" w:hAnsi="Arial" w:cs="Arial"/>
                <w:color w:val="000000"/>
                <w:position w:val="-2"/>
                <w:sz w:val="18"/>
                <w:szCs w:val="18"/>
              </w:rPr>
            </w:pPr>
            <w:r w:rsidRPr="00802EA8">
              <w:rPr>
                <w:rFonts w:ascii="Arial" w:hAnsi="Arial" w:cs="Arial"/>
                <w:color w:val="000000"/>
                <w:position w:val="-2"/>
                <w:sz w:val="18"/>
                <w:szCs w:val="18"/>
              </w:rPr>
              <w:t xml:space="preserve">Vodja (posameznih) del za </w:t>
            </w:r>
            <w:r>
              <w:rPr>
                <w:rFonts w:ascii="Arial" w:hAnsi="Arial" w:cs="Arial"/>
                <w:color w:val="000000"/>
                <w:position w:val="-2"/>
                <w:sz w:val="18"/>
                <w:szCs w:val="18"/>
              </w:rPr>
              <w:t>strojnoinštalacijska</w:t>
            </w:r>
            <w:r w:rsidRPr="00802EA8">
              <w:rPr>
                <w:rFonts w:ascii="Arial" w:hAnsi="Arial" w:cs="Arial"/>
                <w:color w:val="000000"/>
                <w:position w:val="-2"/>
                <w:sz w:val="18"/>
                <w:szCs w:val="18"/>
              </w:rPr>
              <w:t xml:space="preserve"> dela, ki je slovenski državljan, mora izpolnjevati pogoje iz veljavne gradbene zakonodaje, biti vpisan v imenik pri Inženirski zbornici Slovenije in redno zaposlen pri gospodarskem subjektu ali mora na drug način izkazovati pravno podlago za opravljanje dela za gospodarskega subjekta. Za imenovane vodje (posameznih) del iz držav članic EU velja, da morajo izpolnjevati pogoje za opravljanje dejavnosti v matični državi. Za vodje (posameznih) del, državljane držav, ki niso članice EU, veljajo enaki pogoji kot za slovenske državljane.</w:t>
            </w:r>
          </w:p>
          <w:p w14:paraId="4A5F34DC"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417BBCA8" w14:textId="77777777" w:rsidR="00357620" w:rsidRPr="00B01355" w:rsidRDefault="00357620" w:rsidP="00357620">
            <w:pPr>
              <w:pStyle w:val="ListParagraph"/>
              <w:spacing w:before="135" w:after="135"/>
              <w:jc w:val="both"/>
              <w:textAlignment w:val="center"/>
              <w:rPr>
                <w:rFonts w:ascii="Arial" w:hAnsi="Arial" w:cs="Arial"/>
                <w:color w:val="000000"/>
                <w:position w:val="-2"/>
                <w:sz w:val="18"/>
                <w:szCs w:val="18"/>
                <w:u w:val="single"/>
              </w:rPr>
            </w:pPr>
            <w:r w:rsidRPr="00B01355">
              <w:rPr>
                <w:rFonts w:ascii="Arial" w:hAnsi="Arial" w:cs="Arial"/>
                <w:color w:val="000000"/>
                <w:position w:val="-2"/>
                <w:sz w:val="18"/>
                <w:szCs w:val="18"/>
                <w:u w:val="single"/>
              </w:rPr>
              <w:t>Za sklop 4:</w:t>
            </w:r>
          </w:p>
          <w:p w14:paraId="43013F9D"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21F247EC" w14:textId="524EE5CB" w:rsidR="00357620" w:rsidRDefault="00357620" w:rsidP="00357620">
            <w:pPr>
              <w:pStyle w:val="ListParagraph"/>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Predlagani vodja (posameznih) del za področje strojnih del je v zadnjih desetih (10) letih (posli zaključeni od vključno meseca objave pred desetimi leti) deloval kot vodja (posameznih) del pri:</w:t>
            </w:r>
          </w:p>
          <w:p w14:paraId="66BDF310"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0C87DCC1" w14:textId="0E4D152F" w:rsidR="00357620" w:rsidRPr="00357620" w:rsidRDefault="00357620" w:rsidP="00A359EF">
            <w:pPr>
              <w:pStyle w:val="ListParagraph"/>
              <w:numPr>
                <w:ilvl w:val="0"/>
                <w:numId w:val="33"/>
              </w:numPr>
              <w:spacing w:before="135" w:after="135"/>
              <w:jc w:val="both"/>
              <w:textAlignment w:val="center"/>
              <w:rPr>
                <w:rFonts w:ascii="Arial" w:eastAsia="Calibri" w:hAnsi="Arial" w:cs="Arial"/>
                <w:color w:val="000000"/>
                <w:position w:val="-2"/>
                <w:sz w:val="18"/>
                <w:szCs w:val="18"/>
              </w:rPr>
            </w:pPr>
            <w:r w:rsidRPr="00357620">
              <w:rPr>
                <w:rFonts w:ascii="Arial" w:eastAsia="Calibri" w:hAnsi="Arial" w:cs="Arial"/>
                <w:color w:val="000000"/>
                <w:position w:val="-2"/>
                <w:sz w:val="18"/>
                <w:szCs w:val="18"/>
              </w:rPr>
              <w:t>najmanj en</w:t>
            </w:r>
            <w:r>
              <w:rPr>
                <w:rFonts w:ascii="Arial" w:eastAsia="Calibri" w:hAnsi="Arial" w:cs="Arial"/>
                <w:color w:val="000000"/>
                <w:position w:val="-2"/>
                <w:sz w:val="18"/>
                <w:szCs w:val="18"/>
              </w:rPr>
              <w:t>em</w:t>
            </w:r>
            <w:r w:rsidRPr="00357620">
              <w:rPr>
                <w:rFonts w:ascii="Arial" w:eastAsia="Calibri" w:hAnsi="Arial" w:cs="Arial"/>
                <w:color w:val="000000"/>
                <w:position w:val="-2"/>
                <w:sz w:val="18"/>
                <w:szCs w:val="18"/>
              </w:rPr>
              <w:t xml:space="preserve"> (1) referenčn</w:t>
            </w:r>
            <w:r>
              <w:rPr>
                <w:rFonts w:ascii="Arial" w:eastAsia="Calibri" w:hAnsi="Arial" w:cs="Arial"/>
                <w:color w:val="000000"/>
                <w:position w:val="-2"/>
                <w:sz w:val="18"/>
                <w:szCs w:val="18"/>
              </w:rPr>
              <w:t>em poslu</w:t>
            </w:r>
            <w:r w:rsidRPr="00357620">
              <w:rPr>
                <w:rFonts w:ascii="Arial" w:eastAsia="Calibri" w:hAnsi="Arial" w:cs="Arial"/>
                <w:color w:val="000000"/>
                <w:position w:val="-2"/>
                <w:sz w:val="18"/>
                <w:szCs w:val="18"/>
              </w:rPr>
              <w:t xml:space="preserve">, kjer je </w:t>
            </w:r>
            <w:r>
              <w:rPr>
                <w:rFonts w:ascii="Arial" w:eastAsia="Calibri" w:hAnsi="Arial" w:cs="Arial"/>
                <w:color w:val="000000"/>
                <w:position w:val="-2"/>
                <w:sz w:val="18"/>
                <w:szCs w:val="18"/>
              </w:rPr>
              <w:t xml:space="preserve">izvajal dela pri </w:t>
            </w:r>
            <w:r w:rsidRPr="00357620">
              <w:rPr>
                <w:rFonts w:ascii="Arial" w:eastAsia="Calibri" w:hAnsi="Arial" w:cs="Arial"/>
                <w:color w:val="000000"/>
                <w:position w:val="-2"/>
                <w:sz w:val="18"/>
                <w:szCs w:val="18"/>
              </w:rPr>
              <w:t>izgradnj</w:t>
            </w:r>
            <w:r>
              <w:rPr>
                <w:rFonts w:ascii="Arial" w:eastAsia="Calibri" w:hAnsi="Arial" w:cs="Arial"/>
                <w:color w:val="000000"/>
                <w:position w:val="-2"/>
                <w:sz w:val="18"/>
                <w:szCs w:val="18"/>
              </w:rPr>
              <w:t>i</w:t>
            </w:r>
            <w:r w:rsidRPr="00357620">
              <w:rPr>
                <w:rFonts w:ascii="Arial" w:eastAsia="Calibri" w:hAnsi="Arial" w:cs="Arial"/>
                <w:color w:val="000000"/>
                <w:position w:val="-2"/>
                <w:sz w:val="18"/>
                <w:szCs w:val="18"/>
              </w:rPr>
              <w:t xml:space="preserve"> duktilnega vodovoda dimenzije DN </w:t>
            </w:r>
            <w:r w:rsidR="003F2BC1" w:rsidRPr="003F2BC1">
              <w:rPr>
                <w:rFonts w:ascii="Arial" w:eastAsia="Calibri" w:hAnsi="Arial" w:cs="Arial"/>
                <w:color w:val="FF0000"/>
                <w:position w:val="-2"/>
                <w:sz w:val="18"/>
                <w:szCs w:val="18"/>
              </w:rPr>
              <w:t>150</w:t>
            </w:r>
            <w:r w:rsidR="003F2BC1">
              <w:rPr>
                <w:rFonts w:ascii="Arial" w:eastAsia="Calibri" w:hAnsi="Arial" w:cs="Arial"/>
                <w:color w:val="FF0000"/>
                <w:position w:val="-2"/>
                <w:sz w:val="18"/>
                <w:szCs w:val="18"/>
              </w:rPr>
              <w:t xml:space="preserve"> </w:t>
            </w:r>
            <w:r w:rsidRPr="003F2BC1">
              <w:rPr>
                <w:rFonts w:ascii="Arial" w:eastAsia="Calibri" w:hAnsi="Arial" w:cs="Arial"/>
                <w:color w:val="FF0000"/>
                <w:position w:val="-2"/>
                <w:sz w:val="18"/>
                <w:szCs w:val="18"/>
              </w:rPr>
              <w:t>mm</w:t>
            </w:r>
            <w:r w:rsidRPr="00357620">
              <w:rPr>
                <w:rFonts w:ascii="Arial" w:eastAsia="Calibri" w:hAnsi="Arial" w:cs="Arial"/>
                <w:color w:val="000000"/>
                <w:position w:val="-2"/>
                <w:sz w:val="18"/>
                <w:szCs w:val="18"/>
              </w:rPr>
              <w:t xml:space="preserve"> ali več v dolžini 1000m</w:t>
            </w:r>
            <w:r>
              <w:rPr>
                <w:rFonts w:ascii="Arial" w:eastAsia="Calibri" w:hAnsi="Arial" w:cs="Arial"/>
                <w:color w:val="000000"/>
                <w:position w:val="-2"/>
                <w:sz w:val="18"/>
                <w:szCs w:val="18"/>
              </w:rPr>
              <w:t xml:space="preserve"> in</w:t>
            </w:r>
          </w:p>
          <w:p w14:paraId="532C9A80" w14:textId="77777777" w:rsidR="00357620" w:rsidRPr="00357620" w:rsidRDefault="00357620" w:rsidP="00357620">
            <w:pPr>
              <w:pStyle w:val="ListParagraph"/>
              <w:spacing w:before="135" w:after="135"/>
              <w:ind w:left="1440"/>
              <w:jc w:val="both"/>
              <w:textAlignment w:val="center"/>
              <w:rPr>
                <w:rFonts w:ascii="Arial" w:eastAsia="Calibri" w:hAnsi="Arial" w:cs="Arial"/>
                <w:color w:val="000000"/>
                <w:position w:val="-2"/>
                <w:sz w:val="18"/>
                <w:szCs w:val="18"/>
              </w:rPr>
            </w:pPr>
          </w:p>
          <w:p w14:paraId="712FF7CA" w14:textId="156FD9E1" w:rsidR="00357620" w:rsidRPr="00357620" w:rsidRDefault="00357620" w:rsidP="00A359EF">
            <w:pPr>
              <w:pStyle w:val="ListParagraph"/>
              <w:numPr>
                <w:ilvl w:val="0"/>
                <w:numId w:val="33"/>
              </w:numPr>
              <w:spacing w:before="135" w:after="135"/>
              <w:jc w:val="both"/>
              <w:textAlignment w:val="center"/>
              <w:rPr>
                <w:rFonts w:ascii="Arial" w:eastAsia="Calibri" w:hAnsi="Arial" w:cs="Arial"/>
                <w:color w:val="000000"/>
                <w:position w:val="-2"/>
                <w:sz w:val="18"/>
                <w:szCs w:val="18"/>
              </w:rPr>
            </w:pPr>
            <w:r w:rsidRPr="00357620">
              <w:rPr>
                <w:rFonts w:ascii="Arial" w:eastAsia="Calibri" w:hAnsi="Arial" w:cs="Arial"/>
                <w:color w:val="000000"/>
                <w:position w:val="-2"/>
                <w:sz w:val="18"/>
                <w:szCs w:val="18"/>
              </w:rPr>
              <w:t>najmanj en</w:t>
            </w:r>
            <w:r>
              <w:rPr>
                <w:rFonts w:ascii="Arial" w:eastAsia="Calibri" w:hAnsi="Arial" w:cs="Arial"/>
                <w:color w:val="000000"/>
                <w:position w:val="-2"/>
                <w:sz w:val="18"/>
                <w:szCs w:val="18"/>
              </w:rPr>
              <w:t>em</w:t>
            </w:r>
            <w:r w:rsidRPr="00357620">
              <w:rPr>
                <w:rFonts w:ascii="Arial" w:eastAsia="Calibri" w:hAnsi="Arial" w:cs="Arial"/>
                <w:color w:val="000000"/>
                <w:position w:val="-2"/>
                <w:sz w:val="18"/>
                <w:szCs w:val="18"/>
              </w:rPr>
              <w:t xml:space="preserve"> (1) referenčn</w:t>
            </w:r>
            <w:r>
              <w:rPr>
                <w:rFonts w:ascii="Arial" w:eastAsia="Calibri" w:hAnsi="Arial" w:cs="Arial"/>
                <w:color w:val="000000"/>
                <w:position w:val="-2"/>
                <w:sz w:val="18"/>
                <w:szCs w:val="18"/>
              </w:rPr>
              <w:t>em poslu</w:t>
            </w:r>
            <w:r w:rsidRPr="00357620">
              <w:rPr>
                <w:rFonts w:ascii="Arial" w:eastAsia="Calibri" w:hAnsi="Arial" w:cs="Arial"/>
                <w:color w:val="000000"/>
                <w:position w:val="-2"/>
                <w:sz w:val="18"/>
                <w:szCs w:val="18"/>
              </w:rPr>
              <w:t xml:space="preserve">, kjer je </w:t>
            </w:r>
            <w:r>
              <w:rPr>
                <w:rFonts w:ascii="Arial" w:eastAsia="Calibri" w:hAnsi="Arial" w:cs="Arial"/>
                <w:color w:val="000000"/>
                <w:position w:val="-2"/>
                <w:sz w:val="18"/>
                <w:szCs w:val="18"/>
              </w:rPr>
              <w:t xml:space="preserve">izvajal dela pri izvedbi </w:t>
            </w:r>
            <w:r w:rsidRPr="00357620">
              <w:rPr>
                <w:rFonts w:ascii="Arial" w:eastAsia="Calibri" w:hAnsi="Arial" w:cs="Arial"/>
                <w:color w:val="000000"/>
                <w:position w:val="-2"/>
                <w:sz w:val="18"/>
                <w:szCs w:val="18"/>
              </w:rPr>
              <w:t>vodn</w:t>
            </w:r>
            <w:r>
              <w:rPr>
                <w:rFonts w:ascii="Arial" w:eastAsia="Calibri" w:hAnsi="Arial" w:cs="Arial"/>
                <w:color w:val="000000"/>
                <w:position w:val="-2"/>
                <w:sz w:val="18"/>
                <w:szCs w:val="18"/>
              </w:rPr>
              <w:t>egaa</w:t>
            </w:r>
            <w:r w:rsidRPr="00357620">
              <w:rPr>
                <w:rFonts w:ascii="Arial" w:eastAsia="Calibri" w:hAnsi="Arial" w:cs="Arial"/>
                <w:color w:val="000000"/>
                <w:position w:val="-2"/>
                <w:sz w:val="18"/>
                <w:szCs w:val="18"/>
              </w:rPr>
              <w:t xml:space="preserve"> črpališč</w:t>
            </w:r>
            <w:r>
              <w:rPr>
                <w:rFonts w:ascii="Arial" w:eastAsia="Calibri" w:hAnsi="Arial" w:cs="Arial"/>
                <w:color w:val="000000"/>
                <w:position w:val="-2"/>
                <w:sz w:val="18"/>
                <w:szCs w:val="18"/>
              </w:rPr>
              <w:t>a</w:t>
            </w:r>
            <w:r w:rsidRPr="00357620">
              <w:rPr>
                <w:rFonts w:ascii="Arial" w:eastAsia="Calibri" w:hAnsi="Arial" w:cs="Arial"/>
                <w:color w:val="000000"/>
                <w:position w:val="-2"/>
                <w:sz w:val="18"/>
                <w:szCs w:val="18"/>
              </w:rPr>
              <w:t xml:space="preserve"> nazivnega pretoka najmanj 15/l/s</w:t>
            </w:r>
            <w:r>
              <w:rPr>
                <w:rFonts w:ascii="Arial" w:eastAsia="Calibri" w:hAnsi="Arial" w:cs="Arial"/>
                <w:color w:val="000000"/>
                <w:position w:val="-2"/>
                <w:sz w:val="18"/>
                <w:szCs w:val="18"/>
              </w:rPr>
              <w:t>.</w:t>
            </w:r>
          </w:p>
          <w:p w14:paraId="7C4F6853" w14:textId="77777777" w:rsidR="00357620" w:rsidRDefault="00357620" w:rsidP="00357620">
            <w:pPr>
              <w:pStyle w:val="ListParagraph"/>
              <w:spacing w:before="135" w:after="135"/>
              <w:ind w:left="1440"/>
              <w:jc w:val="both"/>
              <w:textAlignment w:val="center"/>
              <w:rPr>
                <w:rFonts w:ascii="Arial" w:hAnsi="Arial" w:cs="Arial"/>
                <w:color w:val="000000"/>
                <w:position w:val="-2"/>
                <w:sz w:val="18"/>
                <w:szCs w:val="18"/>
              </w:rPr>
            </w:pPr>
          </w:p>
          <w:p w14:paraId="0D623177"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0B1058B5" w14:textId="77777777" w:rsidR="00357620" w:rsidRPr="00B01355" w:rsidRDefault="00357620" w:rsidP="00357620">
            <w:pPr>
              <w:pStyle w:val="ListParagraph"/>
              <w:spacing w:before="135" w:after="135"/>
              <w:jc w:val="both"/>
              <w:textAlignment w:val="center"/>
              <w:rPr>
                <w:rFonts w:ascii="Arial" w:hAnsi="Arial" w:cs="Arial"/>
                <w:color w:val="000000"/>
                <w:position w:val="-2"/>
                <w:sz w:val="18"/>
                <w:szCs w:val="18"/>
                <w:u w:val="single"/>
              </w:rPr>
            </w:pPr>
            <w:r w:rsidRPr="00B01355">
              <w:rPr>
                <w:rFonts w:ascii="Arial" w:hAnsi="Arial" w:cs="Arial"/>
                <w:color w:val="000000"/>
                <w:position w:val="-2"/>
                <w:sz w:val="18"/>
                <w:szCs w:val="18"/>
                <w:u w:val="single"/>
              </w:rPr>
              <w:t xml:space="preserve">Za sklop </w:t>
            </w:r>
            <w:r>
              <w:rPr>
                <w:rFonts w:ascii="Arial" w:hAnsi="Arial" w:cs="Arial"/>
                <w:color w:val="000000"/>
                <w:position w:val="-2"/>
                <w:sz w:val="18"/>
                <w:szCs w:val="18"/>
                <w:u w:val="single"/>
              </w:rPr>
              <w:t>5</w:t>
            </w:r>
            <w:r w:rsidRPr="00B01355">
              <w:rPr>
                <w:rFonts w:ascii="Arial" w:hAnsi="Arial" w:cs="Arial"/>
                <w:color w:val="000000"/>
                <w:position w:val="-2"/>
                <w:sz w:val="18"/>
                <w:szCs w:val="18"/>
                <w:u w:val="single"/>
              </w:rPr>
              <w:t>:</w:t>
            </w:r>
          </w:p>
          <w:p w14:paraId="0D27CD42"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4AFA049D" w14:textId="2370EC7D" w:rsidR="00357620" w:rsidRDefault="00357620" w:rsidP="00357620">
            <w:pPr>
              <w:pStyle w:val="ListParagraph"/>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Predlagani vodja (posameznih) del za področje </w:t>
            </w:r>
            <w:r w:rsidR="0001362A" w:rsidRPr="0001362A">
              <w:rPr>
                <w:rFonts w:ascii="Arial" w:hAnsi="Arial" w:cs="Arial"/>
                <w:color w:val="FF0000"/>
                <w:position w:val="-2"/>
                <w:sz w:val="18"/>
                <w:szCs w:val="18"/>
              </w:rPr>
              <w:t xml:space="preserve">strojnih </w:t>
            </w:r>
            <w:r>
              <w:rPr>
                <w:rFonts w:ascii="Arial" w:hAnsi="Arial" w:cs="Arial"/>
                <w:color w:val="000000"/>
                <w:position w:val="-2"/>
                <w:sz w:val="18"/>
                <w:szCs w:val="18"/>
              </w:rPr>
              <w:t>del je v zadnjih desetih (10) letih (posli zaključeni od vključno meseca objave pred desetimi leti) deloval kot vodja (posameznih) del pri:</w:t>
            </w:r>
          </w:p>
          <w:p w14:paraId="748FD83E"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47A1F637" w14:textId="0596E837" w:rsidR="00357620" w:rsidRPr="00357620" w:rsidRDefault="00357620" w:rsidP="00A359EF">
            <w:pPr>
              <w:pStyle w:val="ListParagraph"/>
              <w:numPr>
                <w:ilvl w:val="0"/>
                <w:numId w:val="33"/>
              </w:numPr>
              <w:spacing w:before="135" w:after="135"/>
              <w:jc w:val="both"/>
              <w:textAlignment w:val="center"/>
              <w:rPr>
                <w:rFonts w:ascii="Arial" w:eastAsia="Calibri" w:hAnsi="Arial" w:cs="Arial"/>
                <w:color w:val="000000"/>
                <w:position w:val="-2"/>
                <w:sz w:val="18"/>
                <w:szCs w:val="18"/>
              </w:rPr>
            </w:pPr>
            <w:r w:rsidRPr="00357620">
              <w:rPr>
                <w:rFonts w:ascii="Arial" w:eastAsia="Calibri" w:hAnsi="Arial" w:cs="Arial"/>
                <w:color w:val="000000"/>
                <w:position w:val="-2"/>
                <w:sz w:val="18"/>
                <w:szCs w:val="18"/>
              </w:rPr>
              <w:t>najmanj en</w:t>
            </w:r>
            <w:r>
              <w:rPr>
                <w:rFonts w:ascii="Arial" w:eastAsia="Calibri" w:hAnsi="Arial" w:cs="Arial"/>
                <w:color w:val="000000"/>
                <w:position w:val="-2"/>
                <w:sz w:val="18"/>
                <w:szCs w:val="18"/>
              </w:rPr>
              <w:t>em</w:t>
            </w:r>
            <w:r w:rsidRPr="00357620">
              <w:rPr>
                <w:rFonts w:ascii="Arial" w:eastAsia="Calibri" w:hAnsi="Arial" w:cs="Arial"/>
                <w:color w:val="000000"/>
                <w:position w:val="-2"/>
                <w:sz w:val="18"/>
                <w:szCs w:val="18"/>
              </w:rPr>
              <w:t xml:space="preserve"> (1) referenčn</w:t>
            </w:r>
            <w:r>
              <w:rPr>
                <w:rFonts w:ascii="Arial" w:eastAsia="Calibri" w:hAnsi="Arial" w:cs="Arial"/>
                <w:color w:val="000000"/>
                <w:position w:val="-2"/>
                <w:sz w:val="18"/>
                <w:szCs w:val="18"/>
              </w:rPr>
              <w:t>em poslu</w:t>
            </w:r>
            <w:r w:rsidRPr="00357620">
              <w:rPr>
                <w:rFonts w:ascii="Arial" w:eastAsia="Calibri" w:hAnsi="Arial" w:cs="Arial"/>
                <w:color w:val="000000"/>
                <w:position w:val="-2"/>
                <w:sz w:val="18"/>
                <w:szCs w:val="18"/>
              </w:rPr>
              <w:t xml:space="preserve">, kjer je </w:t>
            </w:r>
            <w:r>
              <w:rPr>
                <w:rFonts w:ascii="Arial" w:eastAsia="Calibri" w:hAnsi="Arial" w:cs="Arial"/>
                <w:color w:val="000000"/>
                <w:position w:val="-2"/>
                <w:sz w:val="18"/>
                <w:szCs w:val="18"/>
              </w:rPr>
              <w:t xml:space="preserve">izvajal dela pri </w:t>
            </w:r>
            <w:r w:rsidRPr="00357620">
              <w:rPr>
                <w:rFonts w:ascii="Arial" w:eastAsia="Calibri" w:hAnsi="Arial" w:cs="Arial"/>
                <w:color w:val="000000"/>
                <w:position w:val="-2"/>
                <w:sz w:val="18"/>
                <w:szCs w:val="18"/>
              </w:rPr>
              <w:t>izgradnj</w:t>
            </w:r>
            <w:r>
              <w:rPr>
                <w:rFonts w:ascii="Arial" w:eastAsia="Calibri" w:hAnsi="Arial" w:cs="Arial"/>
                <w:color w:val="000000"/>
                <w:position w:val="-2"/>
                <w:sz w:val="18"/>
                <w:szCs w:val="18"/>
              </w:rPr>
              <w:t>i</w:t>
            </w:r>
            <w:r w:rsidRPr="00357620">
              <w:rPr>
                <w:rFonts w:ascii="Arial" w:eastAsia="Calibri" w:hAnsi="Arial" w:cs="Arial"/>
                <w:color w:val="000000"/>
                <w:position w:val="-2"/>
                <w:sz w:val="18"/>
                <w:szCs w:val="18"/>
              </w:rPr>
              <w:t xml:space="preserve"> duktilnega vodovoda dimenzije DN </w:t>
            </w:r>
            <w:r w:rsidR="003F2BC1" w:rsidRPr="003F2BC1">
              <w:rPr>
                <w:rFonts w:ascii="Arial" w:eastAsia="Calibri" w:hAnsi="Arial" w:cs="Arial"/>
                <w:color w:val="FF0000"/>
                <w:position w:val="-2"/>
                <w:sz w:val="18"/>
                <w:szCs w:val="18"/>
              </w:rPr>
              <w:t xml:space="preserve">150 </w:t>
            </w:r>
            <w:r w:rsidRPr="003F2BC1">
              <w:rPr>
                <w:rFonts w:ascii="Arial" w:eastAsia="Calibri" w:hAnsi="Arial" w:cs="Arial"/>
                <w:color w:val="FF0000"/>
                <w:position w:val="-2"/>
                <w:sz w:val="18"/>
                <w:szCs w:val="18"/>
              </w:rPr>
              <w:t>mm</w:t>
            </w:r>
            <w:r w:rsidRPr="00357620">
              <w:rPr>
                <w:rFonts w:ascii="Arial" w:eastAsia="Calibri" w:hAnsi="Arial" w:cs="Arial"/>
                <w:color w:val="000000"/>
                <w:position w:val="-2"/>
                <w:sz w:val="18"/>
                <w:szCs w:val="18"/>
              </w:rPr>
              <w:t xml:space="preserve"> ali več v dolžini 1000m</w:t>
            </w:r>
            <w:r>
              <w:rPr>
                <w:rFonts w:ascii="Arial" w:eastAsia="Calibri" w:hAnsi="Arial" w:cs="Arial"/>
                <w:color w:val="000000"/>
                <w:position w:val="-2"/>
                <w:sz w:val="18"/>
                <w:szCs w:val="18"/>
              </w:rPr>
              <w:t xml:space="preserve"> in</w:t>
            </w:r>
          </w:p>
          <w:p w14:paraId="2B6F70CD" w14:textId="77777777" w:rsidR="00357620" w:rsidRPr="00357620" w:rsidRDefault="00357620" w:rsidP="00357620">
            <w:pPr>
              <w:pStyle w:val="ListParagraph"/>
              <w:spacing w:before="135" w:after="135"/>
              <w:ind w:left="1440"/>
              <w:jc w:val="both"/>
              <w:textAlignment w:val="center"/>
              <w:rPr>
                <w:rFonts w:ascii="Arial" w:eastAsia="Calibri" w:hAnsi="Arial" w:cs="Arial"/>
                <w:color w:val="000000"/>
                <w:position w:val="-2"/>
                <w:sz w:val="18"/>
                <w:szCs w:val="18"/>
              </w:rPr>
            </w:pPr>
          </w:p>
          <w:p w14:paraId="6D4733A0" w14:textId="7F065664" w:rsidR="00357620" w:rsidRPr="0001362A" w:rsidRDefault="00357620" w:rsidP="00A359EF">
            <w:pPr>
              <w:pStyle w:val="ListParagraph"/>
              <w:numPr>
                <w:ilvl w:val="0"/>
                <w:numId w:val="33"/>
              </w:numPr>
              <w:spacing w:before="135" w:after="135"/>
              <w:jc w:val="both"/>
              <w:textAlignment w:val="center"/>
              <w:rPr>
                <w:rFonts w:ascii="Arial" w:eastAsia="Calibri" w:hAnsi="Arial" w:cs="Arial"/>
                <w:strike/>
                <w:color w:val="000000"/>
                <w:position w:val="-2"/>
                <w:sz w:val="18"/>
                <w:szCs w:val="18"/>
              </w:rPr>
            </w:pPr>
            <w:r w:rsidRPr="0001362A">
              <w:rPr>
                <w:rFonts w:ascii="Arial" w:eastAsia="Calibri" w:hAnsi="Arial" w:cs="Arial"/>
                <w:strike/>
                <w:color w:val="000000"/>
                <w:position w:val="-2"/>
                <w:sz w:val="18"/>
                <w:szCs w:val="18"/>
              </w:rPr>
              <w:t>najmanj enem (1) referenčnem poslu, kjer je izvajal dela pri izvedbi vodnegaa črpališča nazivnega pretoka najmanj 15/l/s.</w:t>
            </w:r>
          </w:p>
          <w:p w14:paraId="59D1C781" w14:textId="5FDF773A" w:rsidR="00357620" w:rsidRDefault="00357620" w:rsidP="002245E3">
            <w:pPr>
              <w:pStyle w:val="ListParagraph"/>
              <w:spacing w:before="135" w:after="135"/>
              <w:jc w:val="both"/>
              <w:textAlignment w:val="center"/>
              <w:rPr>
                <w:rFonts w:ascii="Arial" w:hAnsi="Arial" w:cs="Arial"/>
                <w:color w:val="000000"/>
                <w:position w:val="-2"/>
                <w:sz w:val="18"/>
                <w:szCs w:val="18"/>
              </w:rPr>
            </w:pPr>
          </w:p>
          <w:p w14:paraId="1AEDE455" w14:textId="335D58D0" w:rsidR="00357620" w:rsidRDefault="00357620" w:rsidP="002245E3">
            <w:pPr>
              <w:pStyle w:val="ListParagraph"/>
              <w:spacing w:before="135" w:after="135"/>
              <w:jc w:val="both"/>
              <w:textAlignment w:val="center"/>
              <w:rPr>
                <w:rFonts w:ascii="Arial" w:hAnsi="Arial" w:cs="Arial"/>
                <w:color w:val="000000"/>
                <w:position w:val="-2"/>
                <w:sz w:val="18"/>
                <w:szCs w:val="18"/>
              </w:rPr>
            </w:pPr>
          </w:p>
          <w:p w14:paraId="1F24E56D" w14:textId="65825379" w:rsidR="00357620" w:rsidRDefault="00357620" w:rsidP="002245E3">
            <w:pPr>
              <w:pStyle w:val="ListParagraph"/>
              <w:spacing w:before="135" w:after="135"/>
              <w:jc w:val="both"/>
              <w:textAlignment w:val="center"/>
              <w:rPr>
                <w:rFonts w:ascii="Arial" w:hAnsi="Arial" w:cs="Arial"/>
                <w:color w:val="000000"/>
                <w:position w:val="-2"/>
                <w:sz w:val="18"/>
                <w:szCs w:val="18"/>
              </w:rPr>
            </w:pPr>
          </w:p>
          <w:p w14:paraId="1142BB35" w14:textId="5981D53B" w:rsidR="00357620" w:rsidRPr="002245E3" w:rsidRDefault="00357620" w:rsidP="00A359EF">
            <w:pPr>
              <w:pStyle w:val="ListParagraph"/>
              <w:numPr>
                <w:ilvl w:val="0"/>
                <w:numId w:val="33"/>
              </w:numPr>
              <w:spacing w:before="135" w:after="135"/>
              <w:jc w:val="both"/>
              <w:textAlignment w:val="center"/>
            </w:pPr>
            <w:r w:rsidRPr="00802EA8">
              <w:rPr>
                <w:rFonts w:ascii="Arial" w:hAnsi="Arial" w:cs="Arial"/>
                <w:b/>
                <w:sz w:val="18"/>
                <w:szCs w:val="18"/>
              </w:rPr>
              <w:t xml:space="preserve">najmanj 1 (enega) vodjo del za področje </w:t>
            </w:r>
            <w:r>
              <w:rPr>
                <w:rFonts w:ascii="Arial" w:hAnsi="Arial" w:cs="Arial"/>
                <w:b/>
                <w:sz w:val="18"/>
                <w:szCs w:val="18"/>
              </w:rPr>
              <w:t>elektro inštalacij</w:t>
            </w:r>
          </w:p>
          <w:p w14:paraId="48149F7E"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5A378A4D" w14:textId="740F90FF" w:rsidR="00357620" w:rsidRDefault="00357620" w:rsidP="00357620">
            <w:pPr>
              <w:pStyle w:val="ListParagraph"/>
              <w:spacing w:before="135" w:after="135"/>
              <w:jc w:val="both"/>
              <w:textAlignment w:val="center"/>
              <w:rPr>
                <w:rFonts w:ascii="Arial" w:hAnsi="Arial" w:cs="Arial"/>
                <w:color w:val="000000"/>
                <w:position w:val="-2"/>
                <w:sz w:val="18"/>
                <w:szCs w:val="18"/>
              </w:rPr>
            </w:pPr>
            <w:r w:rsidRPr="00802EA8">
              <w:rPr>
                <w:rFonts w:ascii="Arial" w:hAnsi="Arial" w:cs="Arial"/>
                <w:color w:val="000000"/>
                <w:position w:val="-2"/>
                <w:sz w:val="18"/>
                <w:szCs w:val="18"/>
              </w:rPr>
              <w:t xml:space="preserve">Vodja (posameznih) del za </w:t>
            </w:r>
            <w:r>
              <w:rPr>
                <w:rFonts w:ascii="Arial" w:hAnsi="Arial" w:cs="Arial"/>
                <w:color w:val="000000"/>
                <w:position w:val="-2"/>
                <w:sz w:val="18"/>
                <w:szCs w:val="18"/>
              </w:rPr>
              <w:t>elektroinštalacijska</w:t>
            </w:r>
            <w:r w:rsidRPr="00802EA8">
              <w:rPr>
                <w:rFonts w:ascii="Arial" w:hAnsi="Arial" w:cs="Arial"/>
                <w:color w:val="000000"/>
                <w:position w:val="-2"/>
                <w:sz w:val="18"/>
                <w:szCs w:val="18"/>
              </w:rPr>
              <w:t xml:space="preserve"> dela, ki je slovenski državljan, mora izpolnjevati pogoje iz veljavne gradbene zakonodaje, biti vpisan v imenik pri Inženirski zbornici Slovenije in redno zaposlen pri gospodarskem subjektu ali mora na drug način izkazovati pravno podlago za opravljanje dela za gospodarskega subjekta. Za imenovane vodje (posameznih) del iz držav članic EU velja, da morajo izpolnjevati pogoje za opravljanje dejavnosti v matični državi. Za vodje (posameznih) del, državljane držav, ki niso članice EU, veljajo enaki pogoji kot za slovenske državljane.</w:t>
            </w:r>
          </w:p>
          <w:p w14:paraId="1FC18A89"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5EEC6616" w14:textId="77777777" w:rsidR="00357620" w:rsidRPr="00B01355" w:rsidRDefault="00357620" w:rsidP="00357620">
            <w:pPr>
              <w:pStyle w:val="ListParagraph"/>
              <w:spacing w:before="135" w:after="135"/>
              <w:jc w:val="both"/>
              <w:textAlignment w:val="center"/>
              <w:rPr>
                <w:rFonts w:ascii="Arial" w:hAnsi="Arial" w:cs="Arial"/>
                <w:color w:val="000000"/>
                <w:position w:val="-2"/>
                <w:sz w:val="18"/>
                <w:szCs w:val="18"/>
                <w:u w:val="single"/>
              </w:rPr>
            </w:pPr>
            <w:r w:rsidRPr="00B01355">
              <w:rPr>
                <w:rFonts w:ascii="Arial" w:hAnsi="Arial" w:cs="Arial"/>
                <w:color w:val="000000"/>
                <w:position w:val="-2"/>
                <w:sz w:val="18"/>
                <w:szCs w:val="18"/>
                <w:u w:val="single"/>
              </w:rPr>
              <w:t>Za sklop 4:</w:t>
            </w:r>
          </w:p>
          <w:p w14:paraId="2E153C4D"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7FB7156F" w14:textId="6017E00A" w:rsidR="00357620" w:rsidRDefault="00357620" w:rsidP="00357620">
            <w:pPr>
              <w:pStyle w:val="ListParagraph"/>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Predlagani vodja (posameznih) del za področje elektro del je v zadnjih desetih (10) letih (posli zaključeni od vključno meseca objave pred desetimi leti) deloval kot vodja (posameznih) del pri:</w:t>
            </w:r>
          </w:p>
          <w:p w14:paraId="2DBE3DC2"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1FFC9213" w14:textId="58D58881" w:rsidR="00357620" w:rsidRPr="00357620" w:rsidRDefault="00357620" w:rsidP="00A359EF">
            <w:pPr>
              <w:pStyle w:val="ListParagraph"/>
              <w:numPr>
                <w:ilvl w:val="0"/>
                <w:numId w:val="33"/>
              </w:numPr>
              <w:spacing w:before="135" w:after="135"/>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 xml:space="preserve">najmanj enem (1) referenčnem poslu, kjer je izvajal </w:t>
            </w:r>
            <w:r w:rsidRPr="00357620">
              <w:rPr>
                <w:rFonts w:ascii="Arial" w:eastAsia="Calibri" w:hAnsi="Arial" w:cs="Arial"/>
                <w:color w:val="000000"/>
                <w:position w:val="-2"/>
                <w:sz w:val="18"/>
                <w:szCs w:val="18"/>
              </w:rPr>
              <w:t xml:space="preserve">dela na cestni razsvetljavi, pri čemer je </w:t>
            </w:r>
            <w:r>
              <w:rPr>
                <w:rFonts w:ascii="Arial" w:eastAsia="Calibri" w:hAnsi="Arial" w:cs="Arial"/>
                <w:color w:val="000000"/>
                <w:position w:val="-2"/>
                <w:sz w:val="18"/>
                <w:szCs w:val="18"/>
              </w:rPr>
              <w:t xml:space="preserve">bilo v okviru projekta postavljenih </w:t>
            </w:r>
            <w:r w:rsidRPr="00357620">
              <w:rPr>
                <w:rFonts w:ascii="Arial" w:eastAsia="Calibri" w:hAnsi="Arial" w:cs="Arial"/>
                <w:color w:val="000000"/>
                <w:position w:val="-2"/>
                <w:sz w:val="18"/>
                <w:szCs w:val="18"/>
              </w:rPr>
              <w:t>vsaj 20 novih kandelabrov in svetilk cestne razsvetljave in</w:t>
            </w:r>
          </w:p>
          <w:p w14:paraId="377CA870" w14:textId="77777777" w:rsidR="00357620" w:rsidRPr="00357620" w:rsidRDefault="00357620" w:rsidP="00357620">
            <w:pPr>
              <w:pStyle w:val="ListParagraph"/>
              <w:spacing w:before="135" w:after="135"/>
              <w:ind w:left="1440"/>
              <w:jc w:val="both"/>
              <w:textAlignment w:val="center"/>
              <w:rPr>
                <w:rFonts w:ascii="Arial" w:eastAsia="Calibri" w:hAnsi="Arial" w:cs="Arial"/>
                <w:color w:val="000000"/>
                <w:position w:val="-2"/>
                <w:sz w:val="18"/>
                <w:szCs w:val="18"/>
              </w:rPr>
            </w:pPr>
          </w:p>
          <w:p w14:paraId="445699BE" w14:textId="6B327788" w:rsidR="00357620" w:rsidRPr="00357620" w:rsidRDefault="00357620" w:rsidP="00A359EF">
            <w:pPr>
              <w:pStyle w:val="ListParagraph"/>
              <w:numPr>
                <w:ilvl w:val="0"/>
                <w:numId w:val="33"/>
              </w:numPr>
              <w:spacing w:before="135" w:after="135"/>
              <w:jc w:val="both"/>
              <w:textAlignment w:val="center"/>
              <w:rPr>
                <w:rFonts w:ascii="Arial" w:eastAsia="Calibri" w:hAnsi="Arial" w:cs="Arial"/>
                <w:color w:val="000000"/>
                <w:position w:val="-2"/>
                <w:sz w:val="18"/>
                <w:szCs w:val="18"/>
              </w:rPr>
            </w:pPr>
            <w:r w:rsidRPr="00357620">
              <w:rPr>
                <w:rFonts w:ascii="Arial" w:eastAsia="Calibri" w:hAnsi="Arial" w:cs="Arial"/>
                <w:color w:val="000000"/>
                <w:position w:val="-2"/>
                <w:sz w:val="18"/>
                <w:szCs w:val="18"/>
              </w:rPr>
              <w:t>najmanj en</w:t>
            </w:r>
            <w:r>
              <w:rPr>
                <w:rFonts w:ascii="Arial" w:eastAsia="Calibri" w:hAnsi="Arial" w:cs="Arial"/>
                <w:color w:val="000000"/>
                <w:position w:val="-2"/>
                <w:sz w:val="18"/>
                <w:szCs w:val="18"/>
              </w:rPr>
              <w:t>em</w:t>
            </w:r>
            <w:r w:rsidRPr="00357620">
              <w:rPr>
                <w:rFonts w:ascii="Arial" w:eastAsia="Calibri" w:hAnsi="Arial" w:cs="Arial"/>
                <w:color w:val="000000"/>
                <w:position w:val="-2"/>
                <w:sz w:val="18"/>
                <w:szCs w:val="18"/>
              </w:rPr>
              <w:t xml:space="preserve"> (1) referenčn</w:t>
            </w:r>
            <w:r>
              <w:rPr>
                <w:rFonts w:ascii="Arial" w:eastAsia="Calibri" w:hAnsi="Arial" w:cs="Arial"/>
                <w:color w:val="000000"/>
                <w:position w:val="-2"/>
                <w:sz w:val="18"/>
                <w:szCs w:val="18"/>
              </w:rPr>
              <w:t>em</w:t>
            </w:r>
            <w:r w:rsidRPr="00357620">
              <w:rPr>
                <w:rFonts w:ascii="Arial" w:eastAsia="Calibri" w:hAnsi="Arial" w:cs="Arial"/>
                <w:color w:val="000000"/>
                <w:position w:val="-2"/>
                <w:sz w:val="18"/>
                <w:szCs w:val="18"/>
              </w:rPr>
              <w:t xml:space="preserve"> pos</w:t>
            </w:r>
            <w:r>
              <w:rPr>
                <w:rFonts w:ascii="Arial" w:eastAsia="Calibri" w:hAnsi="Arial" w:cs="Arial"/>
                <w:color w:val="000000"/>
                <w:position w:val="-2"/>
                <w:sz w:val="18"/>
                <w:szCs w:val="18"/>
              </w:rPr>
              <w:t>lu</w:t>
            </w:r>
            <w:r w:rsidRPr="00357620">
              <w:rPr>
                <w:rFonts w:ascii="Arial" w:eastAsia="Calibri" w:hAnsi="Arial" w:cs="Arial"/>
                <w:color w:val="000000"/>
                <w:position w:val="-2"/>
                <w:sz w:val="18"/>
                <w:szCs w:val="18"/>
              </w:rPr>
              <w:t xml:space="preserve">, kjer je </w:t>
            </w:r>
            <w:r>
              <w:rPr>
                <w:rFonts w:ascii="Arial" w:eastAsia="Calibri" w:hAnsi="Arial" w:cs="Arial"/>
                <w:color w:val="000000"/>
                <w:position w:val="-2"/>
                <w:sz w:val="18"/>
                <w:szCs w:val="18"/>
              </w:rPr>
              <w:t xml:space="preserve">izvajal </w:t>
            </w:r>
            <w:r w:rsidRPr="00357620">
              <w:rPr>
                <w:rFonts w:ascii="Arial" w:eastAsia="Calibri" w:hAnsi="Arial" w:cs="Arial"/>
                <w:color w:val="000000"/>
                <w:position w:val="-2"/>
                <w:sz w:val="18"/>
                <w:szCs w:val="18"/>
              </w:rPr>
              <w:t>elektro dela za VH + Č</w:t>
            </w:r>
            <w:r w:rsidR="0007123D">
              <w:rPr>
                <w:rFonts w:ascii="Arial" w:eastAsia="Calibri" w:hAnsi="Arial" w:cs="Arial"/>
                <w:color w:val="000000"/>
                <w:position w:val="-2"/>
                <w:sz w:val="18"/>
                <w:szCs w:val="18"/>
              </w:rPr>
              <w:t xml:space="preserve"> </w:t>
            </w:r>
            <w:r w:rsidR="0007123D" w:rsidRPr="0007123D">
              <w:rPr>
                <w:rFonts w:ascii="Arial" w:eastAsia="Calibri" w:hAnsi="Arial" w:cs="Arial"/>
                <w:color w:val="FF0000"/>
                <w:position w:val="-2"/>
                <w:sz w:val="18"/>
                <w:szCs w:val="18"/>
              </w:rPr>
              <w:t xml:space="preserve">(Ponudnik lahko dokazuje </w:t>
            </w:r>
            <w:r w:rsidR="0007123D">
              <w:rPr>
                <w:rFonts w:ascii="Arial" w:eastAsia="Calibri" w:hAnsi="Arial" w:cs="Arial"/>
                <w:color w:val="FF0000"/>
                <w:position w:val="-2"/>
                <w:sz w:val="18"/>
                <w:szCs w:val="18"/>
              </w:rPr>
              <w:t xml:space="preserve">predmetni </w:t>
            </w:r>
            <w:r w:rsidR="0007123D" w:rsidRPr="0007123D">
              <w:rPr>
                <w:rFonts w:ascii="Arial" w:eastAsia="Calibri" w:hAnsi="Arial" w:cs="Arial"/>
                <w:color w:val="FF0000"/>
                <w:position w:val="-2"/>
                <w:sz w:val="18"/>
                <w:szCs w:val="18"/>
              </w:rPr>
              <w:t xml:space="preserve">pogoj z več referencami za izvedbo elektro del na VH in na Č, </w:t>
            </w:r>
            <w:r w:rsidR="0007123D">
              <w:rPr>
                <w:rFonts w:ascii="Arial" w:eastAsia="Calibri" w:hAnsi="Arial" w:cs="Arial"/>
                <w:color w:val="FF0000"/>
                <w:position w:val="-2"/>
                <w:sz w:val="18"/>
                <w:szCs w:val="18"/>
              </w:rPr>
              <w:t xml:space="preserve">torej </w:t>
            </w:r>
            <w:r w:rsidR="0007123D" w:rsidRPr="0007123D">
              <w:rPr>
                <w:rFonts w:ascii="Arial" w:eastAsia="Calibri" w:hAnsi="Arial" w:cs="Arial"/>
                <w:color w:val="FF0000"/>
                <w:position w:val="-2"/>
                <w:sz w:val="18"/>
                <w:szCs w:val="18"/>
              </w:rPr>
              <w:t>ni potrebno, da je ena referenca, kjer je izvedel dela tako na VH kot tudi na Č)</w:t>
            </w:r>
            <w:r w:rsidRPr="00357620">
              <w:rPr>
                <w:rFonts w:ascii="Arial" w:eastAsia="Calibri" w:hAnsi="Arial" w:cs="Arial"/>
                <w:color w:val="000000"/>
                <w:position w:val="-2"/>
                <w:sz w:val="18"/>
                <w:szCs w:val="18"/>
              </w:rPr>
              <w:t xml:space="preserve">. </w:t>
            </w:r>
          </w:p>
          <w:p w14:paraId="3FE5FFB5" w14:textId="77777777" w:rsidR="00357620" w:rsidRDefault="00357620" w:rsidP="00357620">
            <w:pPr>
              <w:pStyle w:val="ListParagraph"/>
              <w:spacing w:before="135" w:after="135"/>
              <w:jc w:val="both"/>
              <w:textAlignment w:val="center"/>
              <w:rPr>
                <w:rFonts w:ascii="Arial" w:hAnsi="Arial" w:cs="Arial"/>
                <w:color w:val="000000"/>
                <w:position w:val="-2"/>
                <w:sz w:val="18"/>
                <w:szCs w:val="18"/>
              </w:rPr>
            </w:pPr>
          </w:p>
          <w:p w14:paraId="758FAAC0" w14:textId="77777777" w:rsidR="00357620" w:rsidRPr="00C064BA" w:rsidRDefault="00357620" w:rsidP="00357620">
            <w:pPr>
              <w:pStyle w:val="ListParagraph"/>
              <w:spacing w:before="135" w:after="135"/>
              <w:jc w:val="both"/>
              <w:textAlignment w:val="center"/>
              <w:rPr>
                <w:rFonts w:ascii="Arial" w:hAnsi="Arial" w:cs="Arial"/>
                <w:strike/>
                <w:color w:val="000000"/>
                <w:position w:val="-2"/>
                <w:sz w:val="18"/>
                <w:szCs w:val="18"/>
                <w:u w:val="single"/>
              </w:rPr>
            </w:pPr>
            <w:r w:rsidRPr="00C064BA">
              <w:rPr>
                <w:rFonts w:ascii="Arial" w:hAnsi="Arial" w:cs="Arial"/>
                <w:strike/>
                <w:color w:val="000000"/>
                <w:position w:val="-2"/>
                <w:sz w:val="18"/>
                <w:szCs w:val="18"/>
                <w:u w:val="single"/>
              </w:rPr>
              <w:t>Za sklop 5:</w:t>
            </w:r>
          </w:p>
          <w:p w14:paraId="23968C73" w14:textId="77777777" w:rsidR="00357620" w:rsidRPr="00C064BA" w:rsidRDefault="00357620" w:rsidP="00357620">
            <w:pPr>
              <w:pStyle w:val="ListParagraph"/>
              <w:spacing w:before="135" w:after="135"/>
              <w:jc w:val="both"/>
              <w:textAlignment w:val="center"/>
              <w:rPr>
                <w:rFonts w:ascii="Arial" w:hAnsi="Arial" w:cs="Arial"/>
                <w:strike/>
                <w:color w:val="000000"/>
                <w:position w:val="-2"/>
                <w:sz w:val="18"/>
                <w:szCs w:val="18"/>
              </w:rPr>
            </w:pPr>
          </w:p>
          <w:p w14:paraId="6196E5A0" w14:textId="77777777" w:rsidR="00357620" w:rsidRPr="00C064BA" w:rsidRDefault="00357620" w:rsidP="00357620">
            <w:pPr>
              <w:pStyle w:val="ListParagraph"/>
              <w:spacing w:before="135" w:after="135"/>
              <w:jc w:val="both"/>
              <w:textAlignment w:val="center"/>
              <w:rPr>
                <w:rFonts w:ascii="Arial" w:hAnsi="Arial" w:cs="Arial"/>
                <w:strike/>
                <w:color w:val="000000"/>
                <w:position w:val="-2"/>
                <w:sz w:val="18"/>
                <w:szCs w:val="18"/>
              </w:rPr>
            </w:pPr>
            <w:r w:rsidRPr="00C064BA">
              <w:rPr>
                <w:rFonts w:ascii="Arial" w:hAnsi="Arial" w:cs="Arial"/>
                <w:strike/>
                <w:color w:val="000000"/>
                <w:position w:val="-2"/>
                <w:sz w:val="18"/>
                <w:szCs w:val="18"/>
              </w:rPr>
              <w:t>Predlagani vodja (posameznih) del za področje gradbenih del je v zadnjih desetih (10) letih (posli zaključeni od vključno meseca objave pred desetimi leti) deloval kot vodja (posameznih) del pri:</w:t>
            </w:r>
          </w:p>
          <w:p w14:paraId="74F420C2" w14:textId="77777777" w:rsidR="00357620" w:rsidRPr="00C064BA" w:rsidRDefault="00357620" w:rsidP="00357620">
            <w:pPr>
              <w:pStyle w:val="ListParagraph"/>
              <w:spacing w:before="135" w:after="135"/>
              <w:jc w:val="both"/>
              <w:textAlignment w:val="center"/>
              <w:rPr>
                <w:rFonts w:ascii="Arial" w:hAnsi="Arial" w:cs="Arial"/>
                <w:strike/>
                <w:color w:val="000000"/>
                <w:position w:val="-2"/>
                <w:sz w:val="18"/>
                <w:szCs w:val="18"/>
              </w:rPr>
            </w:pPr>
          </w:p>
          <w:p w14:paraId="229178DF" w14:textId="77777777" w:rsidR="00507D52" w:rsidRPr="00C064BA" w:rsidRDefault="00507D52" w:rsidP="00A359EF">
            <w:pPr>
              <w:pStyle w:val="ListParagraph"/>
              <w:numPr>
                <w:ilvl w:val="0"/>
                <w:numId w:val="33"/>
              </w:numPr>
              <w:spacing w:before="135" w:after="135"/>
              <w:jc w:val="both"/>
              <w:textAlignment w:val="center"/>
              <w:rPr>
                <w:rFonts w:ascii="Arial" w:eastAsia="Calibri" w:hAnsi="Arial" w:cs="Arial"/>
                <w:strike/>
                <w:color w:val="000000"/>
                <w:position w:val="-2"/>
                <w:sz w:val="18"/>
                <w:szCs w:val="18"/>
              </w:rPr>
            </w:pPr>
            <w:r w:rsidRPr="00C064BA">
              <w:rPr>
                <w:rFonts w:ascii="Arial" w:eastAsia="Calibri" w:hAnsi="Arial" w:cs="Arial"/>
                <w:strike/>
                <w:color w:val="000000"/>
                <w:position w:val="-2"/>
                <w:sz w:val="18"/>
                <w:szCs w:val="18"/>
              </w:rPr>
              <w:t>najmanj enem (1) referenčnem poslu, kjer je izvajal dela na cestni razsvetljavi, pri čemer je bilo v okviru projekta postavljenih vsaj 20 novih kandelabrov in svetilk cestne razsvetljave in</w:t>
            </w:r>
          </w:p>
          <w:p w14:paraId="41D6B8F6" w14:textId="77777777" w:rsidR="00507D52" w:rsidRPr="00C064BA" w:rsidRDefault="00507D52" w:rsidP="00507D52">
            <w:pPr>
              <w:pStyle w:val="ListParagraph"/>
              <w:spacing w:before="135" w:after="135"/>
              <w:ind w:left="1440"/>
              <w:jc w:val="both"/>
              <w:textAlignment w:val="center"/>
              <w:rPr>
                <w:rFonts w:ascii="Arial" w:eastAsia="Calibri" w:hAnsi="Arial" w:cs="Arial"/>
                <w:strike/>
                <w:color w:val="000000"/>
                <w:position w:val="-2"/>
                <w:sz w:val="18"/>
                <w:szCs w:val="18"/>
              </w:rPr>
            </w:pPr>
          </w:p>
          <w:p w14:paraId="658286D0" w14:textId="77777777" w:rsidR="00507D52" w:rsidRPr="00C064BA" w:rsidRDefault="00507D52" w:rsidP="00A359EF">
            <w:pPr>
              <w:pStyle w:val="ListParagraph"/>
              <w:numPr>
                <w:ilvl w:val="0"/>
                <w:numId w:val="33"/>
              </w:numPr>
              <w:spacing w:before="135" w:after="135"/>
              <w:jc w:val="both"/>
              <w:textAlignment w:val="center"/>
              <w:rPr>
                <w:rFonts w:ascii="Arial" w:eastAsia="Calibri" w:hAnsi="Arial" w:cs="Arial"/>
                <w:strike/>
                <w:color w:val="000000"/>
                <w:position w:val="-2"/>
                <w:sz w:val="18"/>
                <w:szCs w:val="18"/>
              </w:rPr>
            </w:pPr>
            <w:r w:rsidRPr="00C064BA">
              <w:rPr>
                <w:rFonts w:ascii="Arial" w:eastAsia="Calibri" w:hAnsi="Arial" w:cs="Arial"/>
                <w:strike/>
                <w:color w:val="000000"/>
                <w:position w:val="-2"/>
                <w:sz w:val="18"/>
                <w:szCs w:val="18"/>
              </w:rPr>
              <w:t xml:space="preserve">najmanj enem (1) referenčnem poslu, kjer je izvajal elektro dela za VH + Č. </w:t>
            </w:r>
          </w:p>
          <w:p w14:paraId="7EFD05E1" w14:textId="4BD790BC" w:rsidR="0029489A" w:rsidRDefault="0029489A" w:rsidP="002245E3">
            <w:pPr>
              <w:pStyle w:val="ListParagraph"/>
              <w:spacing w:before="135" w:after="135"/>
              <w:jc w:val="both"/>
              <w:textAlignment w:val="center"/>
              <w:rPr>
                <w:rFonts w:ascii="Arial" w:hAnsi="Arial" w:cs="Arial"/>
                <w:color w:val="000000"/>
                <w:position w:val="-2"/>
                <w:sz w:val="18"/>
                <w:szCs w:val="18"/>
              </w:rPr>
            </w:pPr>
          </w:p>
          <w:p w14:paraId="27D849D9" w14:textId="2F95E399" w:rsidR="0029489A" w:rsidRDefault="0029489A" w:rsidP="002245E3">
            <w:pPr>
              <w:pStyle w:val="ListParagraph"/>
              <w:spacing w:before="135" w:after="135"/>
              <w:jc w:val="both"/>
              <w:textAlignment w:val="center"/>
              <w:rPr>
                <w:rFonts w:ascii="Arial" w:hAnsi="Arial" w:cs="Arial"/>
                <w:color w:val="000000"/>
                <w:position w:val="-2"/>
                <w:sz w:val="18"/>
                <w:szCs w:val="18"/>
              </w:rPr>
            </w:pPr>
          </w:p>
          <w:p w14:paraId="20D3C856" w14:textId="4068E2AA" w:rsidR="0029489A" w:rsidRPr="0029489A" w:rsidRDefault="0029489A" w:rsidP="00A359EF">
            <w:pPr>
              <w:pStyle w:val="ListParagraph"/>
              <w:numPr>
                <w:ilvl w:val="0"/>
                <w:numId w:val="33"/>
              </w:numPr>
              <w:spacing w:before="135" w:after="135"/>
              <w:jc w:val="both"/>
              <w:textAlignment w:val="center"/>
            </w:pPr>
            <w:r w:rsidRPr="00802EA8">
              <w:rPr>
                <w:rFonts w:ascii="Arial" w:hAnsi="Arial" w:cs="Arial"/>
                <w:b/>
                <w:sz w:val="18"/>
                <w:szCs w:val="18"/>
              </w:rPr>
              <w:t xml:space="preserve">najmanj 1 (enega) </w:t>
            </w:r>
            <w:r>
              <w:rPr>
                <w:rFonts w:ascii="Arial" w:hAnsi="Arial" w:cs="Arial"/>
                <w:b/>
                <w:sz w:val="18"/>
                <w:szCs w:val="18"/>
              </w:rPr>
              <w:t>geomehanika</w:t>
            </w:r>
          </w:p>
          <w:p w14:paraId="12CC5BFE" w14:textId="44F1D6A5" w:rsidR="0029489A" w:rsidRDefault="0029489A" w:rsidP="0029489A">
            <w:pPr>
              <w:pStyle w:val="ListParagraph"/>
              <w:spacing w:before="135" w:after="135"/>
              <w:jc w:val="both"/>
              <w:textAlignment w:val="center"/>
              <w:rPr>
                <w:b/>
              </w:rPr>
            </w:pPr>
          </w:p>
          <w:p w14:paraId="645E8A72" w14:textId="4A72EB08" w:rsidR="0029489A" w:rsidRDefault="0029489A" w:rsidP="0029489A">
            <w:pPr>
              <w:pStyle w:val="ListParagraph"/>
              <w:spacing w:before="135" w:after="135"/>
              <w:jc w:val="both"/>
              <w:textAlignment w:val="center"/>
              <w:rPr>
                <w:rFonts w:ascii="Arial" w:hAnsi="Arial" w:cs="Arial"/>
                <w:bCs/>
                <w:sz w:val="18"/>
                <w:szCs w:val="18"/>
              </w:rPr>
            </w:pPr>
            <w:r w:rsidRPr="0029489A">
              <w:rPr>
                <w:rFonts w:ascii="Arial" w:hAnsi="Arial" w:cs="Arial"/>
                <w:bCs/>
                <w:sz w:val="18"/>
                <w:szCs w:val="18"/>
              </w:rPr>
              <w:t>Nominirani</w:t>
            </w:r>
            <w:r>
              <w:rPr>
                <w:rFonts w:ascii="Arial" w:hAnsi="Arial" w:cs="Arial"/>
                <w:bCs/>
                <w:sz w:val="18"/>
                <w:szCs w:val="18"/>
              </w:rPr>
              <w:t xml:space="preserve"> kader za geomehanika mora v trenutku oddaje ponudbe in ves čas  trajanja izvedbe del izpolnjevati vse zakonsko določene in predpisane pogoje za opravljanje funkcije geomehanika.</w:t>
            </w:r>
          </w:p>
          <w:p w14:paraId="35AF805A" w14:textId="28DBCC7F" w:rsidR="0029489A" w:rsidRDefault="0029489A" w:rsidP="0029489A">
            <w:pPr>
              <w:pStyle w:val="ListParagraph"/>
              <w:spacing w:before="135" w:after="135"/>
              <w:jc w:val="both"/>
              <w:textAlignment w:val="center"/>
              <w:rPr>
                <w:rFonts w:ascii="Arial" w:hAnsi="Arial" w:cs="Arial"/>
                <w:bCs/>
                <w:sz w:val="18"/>
                <w:szCs w:val="18"/>
              </w:rPr>
            </w:pPr>
          </w:p>
          <w:p w14:paraId="1340E8C6" w14:textId="3C2EB618" w:rsidR="0029489A" w:rsidRDefault="0029489A" w:rsidP="0029489A">
            <w:pPr>
              <w:pStyle w:val="ListParagraph"/>
              <w:spacing w:before="135" w:after="135"/>
              <w:jc w:val="both"/>
              <w:textAlignment w:val="center"/>
              <w:rPr>
                <w:rFonts w:ascii="Arial" w:hAnsi="Arial" w:cs="Arial"/>
                <w:bCs/>
                <w:sz w:val="18"/>
                <w:szCs w:val="18"/>
              </w:rPr>
            </w:pPr>
          </w:p>
          <w:p w14:paraId="670C791A" w14:textId="788AF1E4" w:rsidR="0029489A" w:rsidRDefault="0029489A" w:rsidP="00A359EF">
            <w:pPr>
              <w:pStyle w:val="ListParagraph"/>
              <w:numPr>
                <w:ilvl w:val="0"/>
                <w:numId w:val="33"/>
              </w:numPr>
              <w:spacing w:before="135" w:after="135"/>
              <w:jc w:val="both"/>
              <w:textAlignment w:val="center"/>
              <w:rPr>
                <w:rFonts w:ascii="Arial" w:hAnsi="Arial" w:cs="Arial"/>
                <w:b/>
                <w:sz w:val="18"/>
                <w:szCs w:val="18"/>
              </w:rPr>
            </w:pPr>
            <w:r w:rsidRPr="0029489A">
              <w:rPr>
                <w:rFonts w:ascii="Arial" w:hAnsi="Arial" w:cs="Arial"/>
                <w:b/>
                <w:sz w:val="18"/>
                <w:szCs w:val="18"/>
              </w:rPr>
              <w:t>najmanj 1 (eno) osebo zadolženo za zdravje in varnost pri delu</w:t>
            </w:r>
          </w:p>
          <w:p w14:paraId="056EA740" w14:textId="0112F9A0" w:rsidR="0029489A" w:rsidRDefault="0029489A" w:rsidP="0029489A">
            <w:pPr>
              <w:pStyle w:val="ListParagraph"/>
              <w:spacing w:before="135" w:after="135"/>
              <w:jc w:val="both"/>
              <w:textAlignment w:val="center"/>
              <w:rPr>
                <w:rFonts w:ascii="Arial" w:hAnsi="Arial" w:cs="Arial"/>
                <w:b/>
                <w:sz w:val="18"/>
                <w:szCs w:val="18"/>
              </w:rPr>
            </w:pPr>
          </w:p>
          <w:p w14:paraId="68B01122" w14:textId="77777777" w:rsidR="0029489A" w:rsidRDefault="0029489A" w:rsidP="0029489A">
            <w:pPr>
              <w:pStyle w:val="ListParagraph"/>
              <w:spacing w:before="135" w:after="135"/>
              <w:jc w:val="both"/>
              <w:textAlignment w:val="center"/>
              <w:rPr>
                <w:rFonts w:ascii="Arial" w:hAnsi="Arial" w:cs="Arial"/>
                <w:bCs/>
                <w:sz w:val="18"/>
                <w:szCs w:val="18"/>
              </w:rPr>
            </w:pPr>
            <w:r>
              <w:rPr>
                <w:rFonts w:ascii="Arial" w:hAnsi="Arial" w:cs="Arial"/>
                <w:bCs/>
                <w:sz w:val="18"/>
                <w:szCs w:val="18"/>
              </w:rPr>
              <w:t>Gospodarski subjekt</w:t>
            </w:r>
            <w:r w:rsidRPr="0029489A">
              <w:rPr>
                <w:rFonts w:ascii="Arial" w:hAnsi="Arial" w:cs="Arial"/>
                <w:bCs/>
                <w:sz w:val="18"/>
                <w:szCs w:val="18"/>
              </w:rPr>
              <w:t xml:space="preserve"> mora v ponudbi nominirati osebo zadolženo za zdravje in varnost pri delu, ki bo v času izvajanja del sodelovala z vodjem gradnje v delu, ki se nanaša na dosledno izvajanje ukrepov zdravja in varnosti pri delu za izvajalca. </w:t>
            </w:r>
          </w:p>
          <w:p w14:paraId="7B156C87" w14:textId="77777777" w:rsidR="0029489A" w:rsidRDefault="0029489A" w:rsidP="0029489A">
            <w:pPr>
              <w:pStyle w:val="ListParagraph"/>
              <w:spacing w:before="135" w:after="135"/>
              <w:jc w:val="both"/>
              <w:textAlignment w:val="center"/>
              <w:rPr>
                <w:rFonts w:ascii="Arial" w:hAnsi="Arial" w:cs="Arial"/>
                <w:bCs/>
                <w:sz w:val="18"/>
                <w:szCs w:val="18"/>
              </w:rPr>
            </w:pPr>
          </w:p>
          <w:p w14:paraId="09D544DB" w14:textId="6A5681A3" w:rsidR="009F7408" w:rsidRPr="0029489A" w:rsidRDefault="0029489A" w:rsidP="0029489A">
            <w:pPr>
              <w:pStyle w:val="ListParagraph"/>
              <w:spacing w:before="135" w:after="135"/>
              <w:jc w:val="both"/>
              <w:textAlignment w:val="center"/>
              <w:rPr>
                <w:rFonts w:ascii="Arial" w:hAnsi="Arial" w:cs="Arial"/>
                <w:bCs/>
                <w:sz w:val="18"/>
                <w:szCs w:val="18"/>
              </w:rPr>
            </w:pPr>
            <w:r w:rsidRPr="0029489A">
              <w:rPr>
                <w:rFonts w:ascii="Arial" w:hAnsi="Arial" w:cs="Arial"/>
                <w:bCs/>
                <w:sz w:val="18"/>
                <w:szCs w:val="18"/>
              </w:rPr>
              <w:t>Odgovorna oseba za zdravje in varnost pri delu bo morala redno sodelovati s koordinatorjem za zdravje in varnost pri delu, ki ga bo nominiral investitor in skrbeti, da se dela izvajajo skladno z varnostnim načrtom.</w:t>
            </w:r>
          </w:p>
        </w:tc>
      </w:tr>
      <w:tr w:rsidR="00AA1F3B" w:rsidRPr="00957001" w14:paraId="27F97528"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D09660" w14:textId="56151AFD" w:rsidR="00AA1F3B" w:rsidRPr="00957001" w:rsidRDefault="00AA1F3B" w:rsidP="00AA1F3B">
            <w:pPr>
              <w:jc w:val="center"/>
              <w:rPr>
                <w:rFonts w:ascii="Arial" w:hAnsi="Arial" w:cs="Arial"/>
                <w:sz w:val="18"/>
                <w:szCs w:val="18"/>
              </w:rPr>
            </w:pPr>
            <w:r w:rsidRPr="00957001">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2595D9" w14:textId="3BE2CF2C" w:rsidR="00AA1F3B" w:rsidRPr="008F7D31" w:rsidRDefault="00AA1F3B" w:rsidP="00AA1F3B">
            <w:pPr>
              <w:spacing w:before="135" w:after="135"/>
              <w:jc w:val="both"/>
              <w:textAlignment w:val="center"/>
              <w:rPr>
                <w:rFonts w:ascii="Arial" w:hAnsi="Arial" w:cs="Arial"/>
                <w:position w:val="-2"/>
                <w:sz w:val="18"/>
                <w:szCs w:val="18"/>
              </w:rPr>
            </w:pPr>
            <w:r w:rsidRPr="008F7D31">
              <w:rPr>
                <w:rFonts w:ascii="Arial" w:hAnsi="Arial" w:cs="Arial"/>
                <w:position w:val="-2"/>
                <w:sz w:val="18"/>
                <w:szCs w:val="18"/>
              </w:rPr>
              <w:t>Gospodarski subjekt izpolnjevanje pogoja dokazuje z izpolnitvijo</w:t>
            </w:r>
            <w:r w:rsidR="00AD4F5F">
              <w:rPr>
                <w:rFonts w:ascii="Arial" w:hAnsi="Arial" w:cs="Arial"/>
                <w:position w:val="-2"/>
                <w:sz w:val="18"/>
                <w:szCs w:val="18"/>
              </w:rPr>
              <w:t>:</w:t>
            </w:r>
            <w:r w:rsidRPr="008F7D31">
              <w:rPr>
                <w:rFonts w:ascii="Arial" w:hAnsi="Arial" w:cs="Arial"/>
                <w:position w:val="-2"/>
                <w:sz w:val="18"/>
                <w:szCs w:val="18"/>
              </w:rPr>
              <w:t xml:space="preserve"> </w:t>
            </w:r>
          </w:p>
          <w:p w14:paraId="31109BCA" w14:textId="77777777" w:rsidR="008539FB" w:rsidRPr="008F7D31" w:rsidRDefault="00AA1F3B" w:rsidP="00A359EF">
            <w:pPr>
              <w:pStyle w:val="ListParagraph"/>
              <w:numPr>
                <w:ilvl w:val="0"/>
                <w:numId w:val="16"/>
              </w:numPr>
              <w:spacing w:before="135" w:after="135"/>
              <w:jc w:val="both"/>
              <w:textAlignment w:val="center"/>
              <w:rPr>
                <w:rFonts w:ascii="Arial" w:hAnsi="Arial" w:cs="Arial"/>
                <w:position w:val="-2"/>
                <w:sz w:val="18"/>
                <w:szCs w:val="18"/>
              </w:rPr>
            </w:pPr>
            <w:r w:rsidRPr="008F7D31">
              <w:rPr>
                <w:rFonts w:ascii="Arial" w:hAnsi="Arial" w:cs="Arial"/>
                <w:position w:val="-2"/>
                <w:sz w:val="18"/>
                <w:szCs w:val="18"/>
              </w:rPr>
              <w:t>obrazca Seznam kadrov,</w:t>
            </w:r>
          </w:p>
          <w:p w14:paraId="5B5EDBE0" w14:textId="65355053" w:rsidR="005F643C" w:rsidRPr="008F7D31" w:rsidRDefault="005F643C" w:rsidP="00A359EF">
            <w:pPr>
              <w:pStyle w:val="ListParagraph"/>
              <w:numPr>
                <w:ilvl w:val="0"/>
                <w:numId w:val="16"/>
              </w:numPr>
              <w:spacing w:before="135" w:after="135"/>
              <w:jc w:val="both"/>
              <w:textAlignment w:val="center"/>
              <w:rPr>
                <w:rFonts w:ascii="Arial" w:hAnsi="Arial" w:cs="Arial"/>
                <w:position w:val="-2"/>
                <w:sz w:val="18"/>
                <w:szCs w:val="18"/>
              </w:rPr>
            </w:pPr>
            <w:r w:rsidRPr="008F7D31">
              <w:rPr>
                <w:rFonts w:ascii="Arial" w:hAnsi="Arial" w:cs="Arial"/>
                <w:position w:val="-2"/>
                <w:sz w:val="18"/>
                <w:szCs w:val="18"/>
              </w:rPr>
              <w:t>ESPD,</w:t>
            </w:r>
          </w:p>
          <w:p w14:paraId="0D953084" w14:textId="57262A99" w:rsidR="003064AC" w:rsidRPr="008F7D31" w:rsidRDefault="003064AC" w:rsidP="00A359EF">
            <w:pPr>
              <w:pStyle w:val="ListParagraph"/>
              <w:numPr>
                <w:ilvl w:val="0"/>
                <w:numId w:val="16"/>
              </w:numPr>
              <w:spacing w:before="135" w:after="135"/>
              <w:jc w:val="both"/>
              <w:textAlignment w:val="center"/>
              <w:rPr>
                <w:rFonts w:ascii="Arial" w:hAnsi="Arial" w:cs="Arial"/>
                <w:position w:val="-2"/>
                <w:sz w:val="18"/>
                <w:szCs w:val="18"/>
              </w:rPr>
            </w:pPr>
            <w:r w:rsidRPr="008F7D31">
              <w:rPr>
                <w:rFonts w:ascii="Arial" w:hAnsi="Arial" w:cs="Arial"/>
                <w:position w:val="-2"/>
                <w:sz w:val="18"/>
                <w:szCs w:val="18"/>
              </w:rPr>
              <w:t>obrazca Referenčna lista nominiranih kadrov</w:t>
            </w:r>
            <w:r w:rsidR="0029489A">
              <w:rPr>
                <w:rFonts w:ascii="Arial" w:hAnsi="Arial" w:cs="Arial"/>
                <w:position w:val="-2"/>
                <w:sz w:val="18"/>
                <w:szCs w:val="18"/>
              </w:rPr>
              <w:t xml:space="preserve"> (velja za vodjo del za področje gradbeništva)</w:t>
            </w:r>
            <w:r w:rsidRPr="008F7D31">
              <w:rPr>
                <w:rFonts w:ascii="Arial" w:hAnsi="Arial" w:cs="Arial"/>
                <w:position w:val="-2"/>
                <w:sz w:val="18"/>
                <w:szCs w:val="18"/>
              </w:rPr>
              <w:t>,</w:t>
            </w:r>
          </w:p>
          <w:p w14:paraId="7982BF7F" w14:textId="415E31FC" w:rsidR="00AA1F3B" w:rsidRPr="008F7D31" w:rsidRDefault="00AA1F3B" w:rsidP="00A359EF">
            <w:pPr>
              <w:pStyle w:val="ListParagraph"/>
              <w:numPr>
                <w:ilvl w:val="0"/>
                <w:numId w:val="16"/>
              </w:numPr>
              <w:spacing w:before="135" w:after="135"/>
              <w:jc w:val="both"/>
              <w:textAlignment w:val="center"/>
              <w:rPr>
                <w:rFonts w:ascii="Arial" w:hAnsi="Arial" w:cs="Arial"/>
                <w:position w:val="-2"/>
                <w:sz w:val="18"/>
                <w:szCs w:val="18"/>
              </w:rPr>
            </w:pPr>
            <w:r w:rsidRPr="008F7D31">
              <w:rPr>
                <w:rFonts w:ascii="Arial" w:hAnsi="Arial" w:cs="Arial"/>
                <w:position w:val="-2"/>
                <w:sz w:val="18"/>
                <w:szCs w:val="18"/>
              </w:rPr>
              <w:t>obrazca Pot</w:t>
            </w:r>
            <w:r w:rsidR="003064AC" w:rsidRPr="008F7D31">
              <w:rPr>
                <w:rFonts w:ascii="Arial" w:hAnsi="Arial" w:cs="Arial"/>
                <w:position w:val="-2"/>
                <w:sz w:val="18"/>
                <w:szCs w:val="18"/>
              </w:rPr>
              <w:t>rdilo o dobro opravljenem delu</w:t>
            </w:r>
            <w:r w:rsidR="008F5020" w:rsidRPr="008F7D31">
              <w:rPr>
                <w:rFonts w:cs="Arial"/>
                <w:b/>
                <w:position w:val="-2"/>
                <w:sz w:val="18"/>
                <w:szCs w:val="18"/>
              </w:rPr>
              <w:t xml:space="preserve"> </w:t>
            </w:r>
            <w:r w:rsidR="008F5020" w:rsidRPr="008F7D31">
              <w:rPr>
                <w:rFonts w:ascii="Arial" w:hAnsi="Arial" w:cs="Arial"/>
                <w:position w:val="-2"/>
                <w:sz w:val="18"/>
                <w:szCs w:val="18"/>
              </w:rPr>
              <w:t>nominiranega kadra</w:t>
            </w:r>
            <w:r w:rsidR="0029489A">
              <w:rPr>
                <w:rFonts w:ascii="Arial" w:hAnsi="Arial" w:cs="Arial"/>
                <w:position w:val="-2"/>
                <w:sz w:val="18"/>
                <w:szCs w:val="18"/>
              </w:rPr>
              <w:t xml:space="preserve"> (velja za vodjo del za področje gradbeništva)</w:t>
            </w:r>
            <w:r w:rsidRPr="008F7D31">
              <w:rPr>
                <w:rFonts w:ascii="Arial" w:hAnsi="Arial" w:cs="Arial"/>
                <w:position w:val="-2"/>
                <w:sz w:val="18"/>
                <w:szCs w:val="18"/>
              </w:rPr>
              <w:t>.</w:t>
            </w:r>
            <w:r w:rsidR="00BC46E6">
              <w:rPr>
                <w:rFonts w:ascii="Arial" w:hAnsi="Arial" w:cs="Arial"/>
                <w:position w:val="-2"/>
                <w:sz w:val="18"/>
                <w:szCs w:val="18"/>
              </w:rPr>
              <w:t xml:space="preserve"> </w:t>
            </w:r>
            <w:r w:rsidR="00BC46E6" w:rsidRPr="00BC46E6">
              <w:rPr>
                <w:rFonts w:ascii="Arial" w:eastAsia="Calibri" w:hAnsi="Arial" w:cs="Arial"/>
                <w:color w:val="FF0000"/>
                <w:position w:val="-2"/>
                <w:sz w:val="18"/>
                <w:szCs w:val="18"/>
              </w:rPr>
              <w:t>Ob upoštevanju določb ZJN-3 in uveljavljene prakse Državne revizijske komisije ponudniki predložijo tudi potrdila o dobro opravljenem delu, ki so jih pridobivali predhodno (torej starejša potrdila), pri čemer pa morajo iz teh izhajati vse relevantne informacije na podlagi katerih bo naročnik lahko presojal izpolnjevanje posameznega pogoja</w:t>
            </w:r>
            <w:r w:rsidR="00BC46E6" w:rsidRPr="00BC46E6">
              <w:rPr>
                <w:rFonts w:ascii="Arial" w:hAnsi="Arial" w:cs="Arial"/>
                <w:color w:val="FF0000"/>
                <w:position w:val="-2"/>
                <w:sz w:val="18"/>
                <w:szCs w:val="18"/>
              </w:rPr>
              <w:t>)</w:t>
            </w:r>
          </w:p>
        </w:tc>
      </w:tr>
      <w:tr w:rsidR="00AA1F3B" w:rsidRPr="00957001" w14:paraId="13372AA5"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10497D" w14:textId="77777777" w:rsidR="00AA1F3B" w:rsidRPr="00957001" w:rsidRDefault="00AA1F3B" w:rsidP="00AA1F3B">
            <w:pPr>
              <w:jc w:val="center"/>
              <w:rPr>
                <w:rFonts w:ascii="Arial" w:hAnsi="Arial" w:cs="Arial"/>
                <w:sz w:val="18"/>
                <w:szCs w:val="18"/>
              </w:rPr>
            </w:pPr>
            <w:r w:rsidRPr="00957001">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B8F19E" w14:textId="3AF847F3" w:rsidR="008A254E" w:rsidRDefault="008A254E" w:rsidP="008A254E">
            <w:pPr>
              <w:pStyle w:val="BodyText2"/>
              <w:tabs>
                <w:tab w:val="left" w:pos="2268"/>
              </w:tabs>
              <w:spacing w:before="60"/>
              <w:rPr>
                <w:rFonts w:cs="Arial"/>
                <w:b w:val="0"/>
                <w:color w:val="000000"/>
                <w:position w:val="-2"/>
                <w:sz w:val="18"/>
                <w:szCs w:val="18"/>
              </w:rPr>
            </w:pPr>
            <w:r w:rsidRPr="00B9114F">
              <w:rPr>
                <w:rFonts w:cs="Arial"/>
                <w:b w:val="0"/>
                <w:color w:val="000000"/>
                <w:position w:val="-2"/>
                <w:sz w:val="18"/>
                <w:szCs w:val="18"/>
              </w:rPr>
              <w:t xml:space="preserve">Če bo iz dokumentacije (obrazca </w:t>
            </w:r>
            <w:r>
              <w:rPr>
                <w:rFonts w:cs="Arial"/>
                <w:b w:val="0"/>
                <w:color w:val="000000"/>
                <w:position w:val="-2"/>
                <w:sz w:val="18"/>
                <w:szCs w:val="18"/>
              </w:rPr>
              <w:t>Seznam kadrov, ESPD, obrazca Referenčna lista nominiranih kadrov</w:t>
            </w:r>
            <w:r w:rsidRPr="00B9114F">
              <w:rPr>
                <w:rFonts w:cs="Arial"/>
                <w:b w:val="0"/>
                <w:color w:val="000000"/>
                <w:position w:val="-2"/>
                <w:sz w:val="18"/>
                <w:szCs w:val="18"/>
              </w:rPr>
              <w:t xml:space="preserve"> in Potrdil o dobro opravljenem delu</w:t>
            </w:r>
            <w:r w:rsidR="008F5020">
              <w:rPr>
                <w:rFonts w:cs="Arial"/>
                <w:b w:val="0"/>
                <w:color w:val="000000"/>
                <w:position w:val="-2"/>
                <w:sz w:val="18"/>
                <w:szCs w:val="18"/>
              </w:rPr>
              <w:t xml:space="preserve"> nominiranega kadra</w:t>
            </w:r>
            <w:r w:rsidRPr="00B9114F">
              <w:rPr>
                <w:rFonts w:cs="Arial"/>
                <w:b w:val="0"/>
                <w:color w:val="000000"/>
                <w:position w:val="-2"/>
                <w:sz w:val="18"/>
                <w:szCs w:val="18"/>
              </w:rPr>
              <w:t>) razvidno, da gospodarski subjekt referenčnega pogoja ne izpolnjuje, bo naročnik štel, da gospodarski subjekt zahtevanih referenc nima in gospodarskega subjekta ne bo pozival k predložitvi dodatnih referenc.</w:t>
            </w:r>
          </w:p>
          <w:p w14:paraId="2B19F897" w14:textId="77777777" w:rsidR="008A254E" w:rsidRDefault="008A254E" w:rsidP="00AA1F3B">
            <w:pPr>
              <w:pStyle w:val="BodyText2"/>
              <w:tabs>
                <w:tab w:val="left" w:pos="2268"/>
              </w:tabs>
              <w:spacing w:before="60"/>
              <w:rPr>
                <w:rFonts w:cs="Arial"/>
                <w:b w:val="0"/>
                <w:sz w:val="18"/>
                <w:szCs w:val="18"/>
              </w:rPr>
            </w:pPr>
          </w:p>
          <w:p w14:paraId="659A1574" w14:textId="77777777" w:rsidR="00AA1F3B" w:rsidRPr="00957001" w:rsidRDefault="00AA1F3B" w:rsidP="00AA1F3B">
            <w:pPr>
              <w:pStyle w:val="BodyText2"/>
              <w:tabs>
                <w:tab w:val="left" w:pos="2268"/>
              </w:tabs>
              <w:spacing w:before="60"/>
              <w:rPr>
                <w:rFonts w:cs="Arial"/>
                <w:b w:val="0"/>
                <w:sz w:val="18"/>
                <w:szCs w:val="18"/>
              </w:rPr>
            </w:pPr>
            <w:r w:rsidRPr="00957001">
              <w:rPr>
                <w:rFonts w:cs="Arial"/>
                <w:b w:val="0"/>
                <w:sz w:val="18"/>
                <w:szCs w:val="18"/>
              </w:rPr>
              <w:t>Naročnik si pridržuje pravico navedbe preveriti ter od ponudnika zahtevati dodatna dokazila in pojasnila.</w:t>
            </w:r>
          </w:p>
          <w:p w14:paraId="00058AD7" w14:textId="77777777" w:rsidR="009F7408" w:rsidRPr="00957001" w:rsidRDefault="009F7408" w:rsidP="00AA1F3B">
            <w:pPr>
              <w:pStyle w:val="BodyText2"/>
              <w:tabs>
                <w:tab w:val="left" w:pos="2268"/>
              </w:tabs>
              <w:spacing w:before="60"/>
              <w:rPr>
                <w:rFonts w:cs="Arial"/>
              </w:rPr>
            </w:pPr>
          </w:p>
          <w:p w14:paraId="79371ABE" w14:textId="3871B82F" w:rsidR="009F7408" w:rsidRDefault="009F7408" w:rsidP="00AA1F3B">
            <w:pPr>
              <w:pStyle w:val="BodyText2"/>
              <w:tabs>
                <w:tab w:val="left" w:pos="2268"/>
              </w:tabs>
              <w:spacing w:before="60"/>
              <w:rPr>
                <w:rFonts w:cs="Arial"/>
                <w:b w:val="0"/>
                <w:sz w:val="18"/>
                <w:szCs w:val="18"/>
              </w:rPr>
            </w:pPr>
            <w:r w:rsidRPr="00957001">
              <w:rPr>
                <w:rFonts w:cs="Arial"/>
                <w:b w:val="0"/>
                <w:sz w:val="18"/>
                <w:szCs w:val="18"/>
              </w:rPr>
              <w:t>Nominirani kadri, ki izpolnjujejo zgornje pogoje morajo biti nominirani za opravljanje funkcij, v okviru katere so podali reference. V primeru, če se ponudnik za izpolnjevanje pogoja sklicuje na partnerje, podizvajalce ali druge gospodarske subjekte, morajo navedeni subjekti v okviru konkretnega posla biti nominirani za opravljanje funkcij, v okviru katere so podali reference.</w:t>
            </w:r>
          </w:p>
          <w:p w14:paraId="5EC06234" w14:textId="77777777" w:rsidR="0029489A" w:rsidRDefault="0029489A" w:rsidP="0029489A">
            <w:pPr>
              <w:jc w:val="both"/>
              <w:rPr>
                <w:rFonts w:cs="Arial"/>
                <w:sz w:val="18"/>
                <w:szCs w:val="18"/>
              </w:rPr>
            </w:pPr>
          </w:p>
          <w:p w14:paraId="15843CDC" w14:textId="0B082396" w:rsidR="0029489A" w:rsidRPr="0029489A" w:rsidRDefault="0029489A" w:rsidP="0029489A">
            <w:pPr>
              <w:jc w:val="both"/>
              <w:rPr>
                <w:rFonts w:ascii="Arial" w:hAnsi="Arial" w:cs="Arial"/>
                <w:sz w:val="18"/>
                <w:szCs w:val="18"/>
              </w:rPr>
            </w:pPr>
            <w:r>
              <w:rPr>
                <w:rFonts w:ascii="Arial" w:hAnsi="Arial" w:cs="Arial"/>
                <w:sz w:val="18"/>
                <w:szCs w:val="18"/>
              </w:rPr>
              <w:t>V</w:t>
            </w:r>
            <w:r w:rsidRPr="0029489A">
              <w:rPr>
                <w:rFonts w:ascii="Arial" w:hAnsi="Arial" w:cs="Arial"/>
                <w:sz w:val="18"/>
                <w:szCs w:val="18"/>
              </w:rPr>
              <w:t xml:space="preserve"> primeru, da gospodarski subjekt oddaja ponudbo za več sklopov, ne potrebuje imenovati </w:t>
            </w:r>
            <w:r>
              <w:rPr>
                <w:rFonts w:ascii="Arial" w:hAnsi="Arial" w:cs="Arial"/>
                <w:sz w:val="18"/>
                <w:szCs w:val="18"/>
              </w:rPr>
              <w:t>kadra</w:t>
            </w:r>
            <w:r w:rsidRPr="0029489A">
              <w:rPr>
                <w:rFonts w:ascii="Arial" w:hAnsi="Arial" w:cs="Arial"/>
                <w:sz w:val="18"/>
                <w:szCs w:val="18"/>
              </w:rPr>
              <w:t xml:space="preserve"> za vsak posamezni sklop za katerega oddaja ponudbo, temveč zadostuje ime</w:t>
            </w:r>
            <w:r>
              <w:rPr>
                <w:rFonts w:ascii="Arial" w:hAnsi="Arial" w:cs="Arial"/>
                <w:sz w:val="18"/>
                <w:szCs w:val="18"/>
              </w:rPr>
              <w:t>n</w:t>
            </w:r>
            <w:r w:rsidRPr="0029489A">
              <w:rPr>
                <w:rFonts w:ascii="Arial" w:hAnsi="Arial" w:cs="Arial"/>
                <w:sz w:val="18"/>
                <w:szCs w:val="18"/>
              </w:rPr>
              <w:t xml:space="preserve">ovanje vsaj enega </w:t>
            </w:r>
            <w:r>
              <w:rPr>
                <w:rFonts w:ascii="Arial" w:hAnsi="Arial" w:cs="Arial"/>
                <w:sz w:val="18"/>
                <w:szCs w:val="18"/>
              </w:rPr>
              <w:t>zahtevanega kadra v posamezni funkciji</w:t>
            </w:r>
            <w:r w:rsidRPr="0029489A">
              <w:rPr>
                <w:rFonts w:ascii="Arial" w:hAnsi="Arial" w:cs="Arial"/>
                <w:sz w:val="18"/>
                <w:szCs w:val="18"/>
              </w:rPr>
              <w:t>.</w:t>
            </w:r>
          </w:p>
          <w:p w14:paraId="0D1F80D8" w14:textId="77777777" w:rsidR="0029489A" w:rsidRPr="0029489A" w:rsidRDefault="0029489A" w:rsidP="0029489A">
            <w:pPr>
              <w:jc w:val="both"/>
              <w:rPr>
                <w:rFonts w:ascii="Arial" w:hAnsi="Arial" w:cs="Arial"/>
                <w:sz w:val="18"/>
                <w:szCs w:val="18"/>
              </w:rPr>
            </w:pPr>
          </w:p>
          <w:p w14:paraId="1ACAC202" w14:textId="1E7FFCAF" w:rsidR="0029489A" w:rsidRDefault="0029489A" w:rsidP="0029489A">
            <w:pPr>
              <w:pStyle w:val="BodyText2"/>
              <w:tabs>
                <w:tab w:val="left" w:pos="2268"/>
              </w:tabs>
              <w:spacing w:before="60"/>
              <w:rPr>
                <w:rFonts w:cs="Arial"/>
                <w:b w:val="0"/>
                <w:sz w:val="18"/>
                <w:szCs w:val="18"/>
              </w:rPr>
            </w:pPr>
            <w:r w:rsidRPr="0029489A">
              <w:rPr>
                <w:rFonts w:cs="Arial"/>
                <w:b w:val="0"/>
                <w:sz w:val="18"/>
                <w:szCs w:val="18"/>
              </w:rPr>
              <w:t>V primeru, da gospodarski subjekt oddaja ponudbo za več sklopov, se zahteva glede minimalnega števila referenc (najmanj 2 referenčna posla), ne sešteva</w:t>
            </w:r>
            <w:r>
              <w:rPr>
                <w:rFonts w:cs="Arial"/>
                <w:b w:val="0"/>
                <w:sz w:val="18"/>
                <w:szCs w:val="18"/>
              </w:rPr>
              <w:t>.</w:t>
            </w:r>
          </w:p>
          <w:p w14:paraId="2F0D7B13" w14:textId="77777777" w:rsidR="001B1E88" w:rsidRDefault="001B1E88" w:rsidP="0029489A">
            <w:pPr>
              <w:pStyle w:val="BodyText2"/>
              <w:tabs>
                <w:tab w:val="left" w:pos="2268"/>
              </w:tabs>
              <w:spacing w:before="60"/>
              <w:rPr>
                <w:rFonts w:cs="Arial"/>
                <w:b w:val="0"/>
                <w:sz w:val="18"/>
                <w:szCs w:val="18"/>
              </w:rPr>
            </w:pPr>
          </w:p>
          <w:p w14:paraId="13DFFE9B" w14:textId="3482F1B8" w:rsidR="001B1E88" w:rsidRPr="00957001" w:rsidRDefault="001B1E88" w:rsidP="0029489A">
            <w:pPr>
              <w:pStyle w:val="BodyText2"/>
              <w:tabs>
                <w:tab w:val="left" w:pos="2268"/>
              </w:tabs>
              <w:spacing w:before="60"/>
              <w:rPr>
                <w:rFonts w:cs="Arial"/>
                <w:b w:val="0"/>
                <w:sz w:val="18"/>
                <w:szCs w:val="18"/>
              </w:rPr>
            </w:pPr>
            <w:r w:rsidRPr="001B1E88">
              <w:rPr>
                <w:rFonts w:cs="Arial"/>
                <w:b w:val="0"/>
                <w:color w:val="FF0000"/>
                <w:sz w:val="18"/>
                <w:szCs w:val="18"/>
              </w:rPr>
              <w:t>V kolikor nominiran kader za vodjo del izpolnjuje tudi pogoje za vodjo posameznih del (za področje gradbeništva), lahko ponudniki za obe funkciji nominirajo isto osebo.</w:t>
            </w:r>
          </w:p>
        </w:tc>
      </w:tr>
      <w:tr w:rsidR="00AA1F3B" w:rsidRPr="00957001" w14:paraId="5F030DC9"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6BC778" w14:textId="77777777" w:rsidR="00AA1F3B" w:rsidRPr="00957001" w:rsidRDefault="00AA1F3B" w:rsidP="00AA1F3B">
            <w:pPr>
              <w:jc w:val="center"/>
              <w:rPr>
                <w:rFonts w:ascii="Arial" w:hAnsi="Arial" w:cs="Arial"/>
                <w:sz w:val="18"/>
                <w:szCs w:val="18"/>
              </w:rPr>
            </w:pPr>
            <w:r w:rsidRPr="00957001">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D02408" w14:textId="77777777" w:rsidR="00AA1F3B" w:rsidRPr="0029489A" w:rsidRDefault="00AA1F3B" w:rsidP="00AA1F3B">
            <w:pPr>
              <w:spacing w:before="135" w:after="135"/>
              <w:jc w:val="both"/>
              <w:textAlignment w:val="center"/>
              <w:rPr>
                <w:rFonts w:ascii="Arial" w:hAnsi="Arial" w:cs="Arial"/>
                <w:b/>
                <w:bCs/>
                <w:sz w:val="18"/>
                <w:szCs w:val="18"/>
              </w:rPr>
            </w:pPr>
            <w:r w:rsidRPr="0029489A">
              <w:rPr>
                <w:rFonts w:ascii="Arial" w:hAnsi="Arial" w:cs="Arial"/>
                <w:b/>
                <w:bCs/>
                <w:color w:val="000000"/>
                <w:position w:val="-2"/>
                <w:sz w:val="18"/>
                <w:szCs w:val="18"/>
              </w:rPr>
              <w:t>KUMULATIVNO izpolnjevanje pogoja</w:t>
            </w:r>
          </w:p>
        </w:tc>
      </w:tr>
      <w:tr w:rsidR="00AA1F3B" w:rsidRPr="00957001" w14:paraId="51D3D408" w14:textId="77777777" w:rsidTr="00AA1F3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34D1C8" w14:textId="77777777" w:rsidR="00AA1F3B" w:rsidRPr="00957001" w:rsidRDefault="00AA1F3B" w:rsidP="00AA1F3B">
            <w:pPr>
              <w:jc w:val="center"/>
              <w:rPr>
                <w:rFonts w:ascii="Arial" w:hAnsi="Arial" w:cs="Arial"/>
                <w:sz w:val="18"/>
                <w:szCs w:val="18"/>
              </w:rPr>
            </w:pPr>
            <w:r w:rsidRPr="00957001">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609F80" w14:textId="77777777" w:rsidR="00AA1F3B" w:rsidRPr="0029489A" w:rsidRDefault="00AA1F3B" w:rsidP="00AA1F3B">
            <w:pPr>
              <w:spacing w:before="135" w:after="135"/>
              <w:jc w:val="both"/>
              <w:textAlignment w:val="center"/>
              <w:rPr>
                <w:rFonts w:ascii="Arial" w:hAnsi="Arial" w:cs="Arial"/>
                <w:b/>
                <w:bCs/>
                <w:sz w:val="18"/>
                <w:szCs w:val="18"/>
              </w:rPr>
            </w:pPr>
            <w:r w:rsidRPr="0029489A">
              <w:rPr>
                <w:rFonts w:ascii="Arial" w:hAnsi="Arial" w:cs="Arial"/>
                <w:b/>
                <w:bCs/>
                <w:color w:val="000000"/>
                <w:position w:val="-2"/>
                <w:sz w:val="18"/>
                <w:szCs w:val="18"/>
              </w:rPr>
              <w:t>KUMULATIVNO izpolnjevanje pogoja</w:t>
            </w:r>
          </w:p>
        </w:tc>
      </w:tr>
    </w:tbl>
    <w:p w14:paraId="4BB256EB" w14:textId="58F8DE08" w:rsidR="00BA679A" w:rsidRPr="00957001" w:rsidRDefault="00BA679A" w:rsidP="0087569E">
      <w:pPr>
        <w:rPr>
          <w:rFonts w:ascii="Arial" w:hAnsi="Arial" w:cs="Arial"/>
          <w:sz w:val="18"/>
          <w:szCs w:val="18"/>
        </w:rPr>
      </w:pPr>
    </w:p>
    <w:p w14:paraId="2A6D1CD8" w14:textId="1E1A54A2" w:rsidR="00210FCA" w:rsidRPr="00957001" w:rsidRDefault="00210FCA" w:rsidP="00BA679A">
      <w:pPr>
        <w:tabs>
          <w:tab w:val="left" w:pos="870"/>
        </w:tabs>
        <w:rPr>
          <w:rFonts w:ascii="Arial" w:hAnsi="Arial" w:cs="Arial"/>
          <w:sz w:val="18"/>
          <w:szCs w:val="18"/>
        </w:rPr>
      </w:pPr>
    </w:p>
    <w:p w14:paraId="7AC2286F" w14:textId="067DFD5A" w:rsidR="009F7408" w:rsidRPr="00957001" w:rsidRDefault="009F7408" w:rsidP="00BA679A">
      <w:pPr>
        <w:tabs>
          <w:tab w:val="left" w:pos="870"/>
        </w:tabs>
        <w:rPr>
          <w:rFonts w:ascii="Arial" w:hAnsi="Arial" w:cs="Arial"/>
          <w:sz w:val="18"/>
          <w:szCs w:val="18"/>
        </w:rPr>
      </w:pPr>
    </w:p>
    <w:p w14:paraId="66AAD048" w14:textId="1C5A7E65" w:rsidR="00A243C3" w:rsidRDefault="00A243C3">
      <w:pPr>
        <w:rPr>
          <w:rFonts w:ascii="Arial" w:hAnsi="Arial" w:cs="Arial"/>
          <w:sz w:val="18"/>
          <w:szCs w:val="18"/>
        </w:rPr>
      </w:pPr>
      <w:r>
        <w:rPr>
          <w:rFonts w:ascii="Arial" w:hAnsi="Arial" w:cs="Arial"/>
          <w:sz w:val="18"/>
          <w:szCs w:val="18"/>
        </w:rPr>
        <w:br w:type="page"/>
      </w:r>
    </w:p>
    <w:p w14:paraId="279C37FC" w14:textId="73F58354" w:rsidR="00870793" w:rsidRPr="00957001" w:rsidRDefault="00870793" w:rsidP="00870793">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sidRPr="00957001">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870793" w:rsidRPr="00957001" w14:paraId="0BC90878" w14:textId="77777777" w:rsidTr="00957F75">
        <w:tc>
          <w:tcPr>
            <w:tcW w:w="5000" w:type="pct"/>
            <w:shd w:val="clear" w:color="auto" w:fill="000000"/>
            <w:tcMar>
              <w:top w:w="150" w:type="dxa"/>
              <w:bottom w:w="150" w:type="dxa"/>
            </w:tcMar>
            <w:vAlign w:val="center"/>
          </w:tcPr>
          <w:p w14:paraId="5A04F8C8" w14:textId="0F57F269" w:rsidR="00870793" w:rsidRPr="00957001" w:rsidRDefault="00870793" w:rsidP="00957F75">
            <w:pPr>
              <w:jc w:val="center"/>
              <w:rPr>
                <w:rFonts w:ascii="Arial" w:hAnsi="Arial" w:cs="Arial"/>
                <w:sz w:val="18"/>
                <w:szCs w:val="18"/>
              </w:rPr>
            </w:pPr>
            <w:r w:rsidRPr="00957001">
              <w:rPr>
                <w:rFonts w:ascii="Arial" w:hAnsi="Arial" w:cs="Arial"/>
                <w:b/>
                <w:bCs/>
                <w:color w:val="FFFFFF"/>
                <w:position w:val="-2"/>
                <w:sz w:val="18"/>
                <w:szCs w:val="18"/>
                <w:shd w:val="clear" w:color="auto" w:fill="000000"/>
              </w:rPr>
              <w:t xml:space="preserve">Zavarovanje za </w:t>
            </w:r>
            <w:r w:rsidR="00957F75" w:rsidRPr="00957001">
              <w:rPr>
                <w:rFonts w:ascii="Arial" w:hAnsi="Arial" w:cs="Arial"/>
                <w:b/>
                <w:bCs/>
                <w:color w:val="FFFFFF"/>
                <w:position w:val="-2"/>
                <w:sz w:val="18"/>
                <w:szCs w:val="18"/>
                <w:shd w:val="clear" w:color="auto" w:fill="000000"/>
              </w:rPr>
              <w:t>resnost ponudbe</w:t>
            </w:r>
          </w:p>
        </w:tc>
      </w:tr>
    </w:tbl>
    <w:p w14:paraId="135A7F9E" w14:textId="7497510A" w:rsidR="00957F75" w:rsidRPr="00957001" w:rsidRDefault="00957F75" w:rsidP="00957F75">
      <w:pPr>
        <w:spacing w:before="225" w:after="225" w:line="240" w:lineRule="auto"/>
        <w:jc w:val="both"/>
        <w:rPr>
          <w:rFonts w:ascii="Arial" w:eastAsia="Times New Roman" w:hAnsi="Arial" w:cs="Arial"/>
          <w:lang w:eastAsia="sl-SI"/>
        </w:rPr>
      </w:pPr>
      <w:r w:rsidRPr="00957001">
        <w:rPr>
          <w:rFonts w:ascii="Arial" w:eastAsia="Times New Roman" w:hAnsi="Arial" w:cs="Arial"/>
          <w:color w:val="000000"/>
          <w:sz w:val="18"/>
          <w:szCs w:val="18"/>
          <w:lang w:eastAsia="sl-SI"/>
        </w:rPr>
        <w:t xml:space="preserve">Instrument zavarovanja: </w:t>
      </w:r>
      <w:r w:rsidR="008346DF">
        <w:rPr>
          <w:rFonts w:ascii="Arial" w:eastAsia="Times New Roman" w:hAnsi="Arial" w:cs="Arial"/>
          <w:color w:val="000000"/>
          <w:sz w:val="18"/>
          <w:szCs w:val="18"/>
          <w:lang w:eastAsia="sl-SI"/>
        </w:rPr>
        <w:tab/>
      </w:r>
      <w:r w:rsidR="00ED6696" w:rsidRPr="00957001">
        <w:rPr>
          <w:rFonts w:ascii="Arial" w:hAnsi="Arial" w:cs="Arial"/>
          <w:color w:val="000000"/>
          <w:sz w:val="18"/>
          <w:szCs w:val="18"/>
        </w:rPr>
        <w:t>bančna garancija oz. kavcijsko zavarovanje pri zavarovalnici</w:t>
      </w:r>
    </w:p>
    <w:p w14:paraId="11DE9C87" w14:textId="7B71BBE1" w:rsidR="00957F75" w:rsidRPr="007B1327" w:rsidRDefault="00957F75" w:rsidP="00957F75">
      <w:pPr>
        <w:spacing w:before="225" w:after="225" w:line="240" w:lineRule="auto"/>
        <w:jc w:val="both"/>
        <w:rPr>
          <w:rFonts w:ascii="Arial" w:eastAsia="Times New Roman" w:hAnsi="Arial" w:cs="Arial"/>
          <w:color w:val="000000"/>
          <w:sz w:val="18"/>
          <w:szCs w:val="18"/>
          <w:lang w:eastAsia="sl-SI"/>
        </w:rPr>
      </w:pPr>
      <w:r w:rsidRPr="007B1327">
        <w:rPr>
          <w:rFonts w:ascii="Arial" w:eastAsia="Times New Roman" w:hAnsi="Arial" w:cs="Arial"/>
          <w:color w:val="000000"/>
          <w:sz w:val="18"/>
          <w:szCs w:val="18"/>
          <w:lang w:eastAsia="sl-SI"/>
        </w:rPr>
        <w:t>Višina zavarovanja</w:t>
      </w:r>
      <w:r w:rsidR="008346DF">
        <w:rPr>
          <w:rFonts w:ascii="Arial" w:eastAsia="Times New Roman" w:hAnsi="Arial" w:cs="Arial"/>
          <w:color w:val="000000"/>
          <w:sz w:val="18"/>
          <w:szCs w:val="18"/>
          <w:lang w:eastAsia="sl-SI"/>
        </w:rPr>
        <w:t>:</w:t>
      </w:r>
      <w:r w:rsidR="008346DF">
        <w:rPr>
          <w:rFonts w:ascii="Arial" w:eastAsia="Times New Roman" w:hAnsi="Arial" w:cs="Arial"/>
          <w:color w:val="000000"/>
          <w:sz w:val="18"/>
          <w:szCs w:val="18"/>
          <w:lang w:eastAsia="sl-SI"/>
        </w:rPr>
        <w:tab/>
      </w:r>
      <w:r w:rsidR="0051747A">
        <w:rPr>
          <w:rFonts w:ascii="Arial" w:eastAsia="Times New Roman" w:hAnsi="Arial" w:cs="Arial"/>
          <w:color w:val="000000"/>
          <w:sz w:val="18"/>
          <w:szCs w:val="18"/>
          <w:lang w:eastAsia="sl-SI"/>
        </w:rPr>
        <w:t xml:space="preserve">najmanj 100.000,00 EUR za posamezen sklop </w:t>
      </w:r>
    </w:p>
    <w:p w14:paraId="2427AF80" w14:textId="53C819BC" w:rsidR="00957F75" w:rsidRDefault="008346DF" w:rsidP="00957F75">
      <w:p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957F75" w:rsidRPr="00957001">
        <w:rPr>
          <w:rFonts w:ascii="Arial" w:eastAsia="Times New Roman" w:hAnsi="Arial" w:cs="Arial"/>
          <w:color w:val="000000"/>
          <w:sz w:val="18"/>
          <w:szCs w:val="18"/>
          <w:lang w:eastAsia="sl-SI"/>
        </w:rPr>
        <w:t>eljavnosti</w:t>
      </w:r>
      <w:r w:rsidR="00C8598E">
        <w:rPr>
          <w:rFonts w:ascii="Arial" w:eastAsia="Times New Roman" w:hAnsi="Arial" w:cs="Arial"/>
          <w:color w:val="000000"/>
          <w:sz w:val="18"/>
          <w:szCs w:val="18"/>
          <w:lang w:eastAsia="sl-SI"/>
        </w:rPr>
        <w:t xml:space="preserve"> zavarovanja</w:t>
      </w:r>
      <w:r w:rsidR="00957F75" w:rsidRPr="0095700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ab/>
      </w:r>
      <w:r w:rsidR="00957F75" w:rsidRPr="00957001">
        <w:rPr>
          <w:rFonts w:ascii="Arial" w:eastAsia="Times New Roman" w:hAnsi="Arial" w:cs="Arial"/>
          <w:color w:val="000000"/>
          <w:sz w:val="18"/>
          <w:szCs w:val="18"/>
          <w:lang w:eastAsia="sl-SI"/>
        </w:rPr>
        <w:t xml:space="preserve">najmanj </w:t>
      </w:r>
      <w:r w:rsidR="00ED6696" w:rsidRPr="00957001">
        <w:rPr>
          <w:rFonts w:ascii="Arial" w:eastAsia="Times New Roman" w:hAnsi="Arial" w:cs="Arial"/>
          <w:color w:val="000000"/>
          <w:sz w:val="18"/>
          <w:szCs w:val="18"/>
          <w:lang w:eastAsia="sl-SI"/>
        </w:rPr>
        <w:t>120</w:t>
      </w:r>
      <w:r w:rsidR="00FD7A03" w:rsidRPr="00957001">
        <w:rPr>
          <w:rFonts w:ascii="Arial" w:eastAsia="Times New Roman" w:hAnsi="Arial" w:cs="Arial"/>
          <w:color w:val="000000"/>
          <w:sz w:val="18"/>
          <w:szCs w:val="18"/>
          <w:lang w:eastAsia="sl-SI"/>
        </w:rPr>
        <w:t xml:space="preserve"> dni od roka za oddajo ponudb</w:t>
      </w:r>
    </w:p>
    <w:p w14:paraId="7379ED94" w14:textId="753FE1AF" w:rsidR="00870793" w:rsidRDefault="00957F75" w:rsidP="008346DF">
      <w:pPr>
        <w:spacing w:before="225" w:after="225" w:line="240" w:lineRule="auto"/>
        <w:jc w:val="both"/>
        <w:rPr>
          <w:rFonts w:ascii="Arial" w:eastAsia="Times New Roman" w:hAnsi="Arial" w:cs="Arial"/>
          <w:bCs/>
          <w:color w:val="000000"/>
          <w:sz w:val="18"/>
          <w:szCs w:val="18"/>
          <w:lang w:eastAsia="sl-SI"/>
        </w:rPr>
      </w:pPr>
      <w:r w:rsidRPr="00957001">
        <w:rPr>
          <w:rFonts w:ascii="Arial" w:eastAsia="Times New Roman" w:hAnsi="Arial" w:cs="Arial"/>
          <w:bCs/>
          <w:color w:val="000000"/>
          <w:sz w:val="18"/>
          <w:szCs w:val="18"/>
          <w:lang w:eastAsia="sl-SI"/>
        </w:rPr>
        <w:t>Ponudnik mora predložiti originalno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w:t>
      </w:r>
    </w:p>
    <w:p w14:paraId="60ABB925" w14:textId="77777777" w:rsidR="0030600A" w:rsidRDefault="0030600A" w:rsidP="008346DF">
      <w:pPr>
        <w:spacing w:before="240" w:after="120"/>
        <w:jc w:val="both"/>
        <w:rPr>
          <w:rFonts w:ascii="Arial" w:hAnsi="Arial" w:cs="Arial"/>
          <w:sz w:val="18"/>
          <w:szCs w:val="18"/>
        </w:rPr>
      </w:pPr>
      <w:r w:rsidRPr="00957001">
        <w:rPr>
          <w:rFonts w:ascii="Arial" w:hAnsi="Arial" w:cs="Arial"/>
          <w:sz w:val="18"/>
          <w:szCs w:val="18"/>
        </w:rPr>
        <w:t xml:space="preserve">V primeru skupne ponudbe </w:t>
      </w:r>
      <w:r>
        <w:rPr>
          <w:rFonts w:ascii="Arial" w:hAnsi="Arial" w:cs="Arial"/>
          <w:sz w:val="18"/>
          <w:szCs w:val="18"/>
        </w:rPr>
        <w:t xml:space="preserve">ali ponudbe s podizvajalci </w:t>
      </w:r>
      <w:r w:rsidRPr="00957001">
        <w:rPr>
          <w:rFonts w:ascii="Arial" w:hAnsi="Arial" w:cs="Arial"/>
          <w:sz w:val="18"/>
          <w:szCs w:val="18"/>
        </w:rPr>
        <w:t xml:space="preserve">lahko zahtevano zavarovanje predloži katerikoli partner v ponudbi </w:t>
      </w:r>
      <w:r>
        <w:rPr>
          <w:rFonts w:ascii="Arial" w:hAnsi="Arial" w:cs="Arial"/>
          <w:sz w:val="18"/>
          <w:szCs w:val="18"/>
        </w:rPr>
        <w:t xml:space="preserve">oziroma podizvajalec </w:t>
      </w:r>
      <w:r w:rsidRPr="00957001">
        <w:rPr>
          <w:rFonts w:ascii="Arial" w:hAnsi="Arial" w:cs="Arial"/>
          <w:sz w:val="18"/>
          <w:szCs w:val="18"/>
        </w:rPr>
        <w:t xml:space="preserve">ali več partnerjev </w:t>
      </w:r>
      <w:r>
        <w:rPr>
          <w:rFonts w:ascii="Arial" w:hAnsi="Arial" w:cs="Arial"/>
          <w:sz w:val="18"/>
          <w:szCs w:val="18"/>
        </w:rPr>
        <w:t xml:space="preserve">oziroma podizvajalcev </w:t>
      </w:r>
      <w:r w:rsidRPr="00957001">
        <w:rPr>
          <w:rFonts w:ascii="Arial" w:hAnsi="Arial" w:cs="Arial"/>
          <w:sz w:val="18"/>
          <w:szCs w:val="18"/>
        </w:rPr>
        <w:t>v ponudbi predloži različne zahtevane instrumente zavarovanje, pri čemer mora skupna višina zavarovanja doseči najmanj zahtevano višino zavarovanja (</w:t>
      </w:r>
      <w:r w:rsidRPr="00957001">
        <w:rPr>
          <w:rFonts w:ascii="Arial" w:hAnsi="Arial" w:cs="Arial"/>
          <w:color w:val="000000"/>
          <w:sz w:val="18"/>
          <w:szCs w:val="18"/>
        </w:rPr>
        <w:t>10,00 % pogodbene vrednosti z DDV)</w:t>
      </w:r>
      <w:r w:rsidRPr="00957001">
        <w:rPr>
          <w:rFonts w:ascii="Arial" w:hAnsi="Arial" w:cs="Arial"/>
          <w:sz w:val="18"/>
          <w:szCs w:val="18"/>
        </w:rPr>
        <w:t>. V slednjem primeru si naročnik pridržuje pravico izbire, komu bo vnovčil zavarovanje.</w:t>
      </w:r>
    </w:p>
    <w:p w14:paraId="28210090" w14:textId="77777777" w:rsidR="00ED6696" w:rsidRPr="00957001" w:rsidRDefault="00ED6696" w:rsidP="008346DF">
      <w:pPr>
        <w:spacing w:before="225" w:after="225" w:line="240" w:lineRule="auto"/>
        <w:jc w:val="both"/>
        <w:rPr>
          <w:rFonts w:ascii="Arial" w:hAnsi="Arial" w:cs="Arial"/>
          <w:sz w:val="18"/>
          <w:szCs w:val="18"/>
        </w:rPr>
      </w:pPr>
      <w:r w:rsidRPr="00957001">
        <w:rPr>
          <w:rFonts w:ascii="Arial" w:hAnsi="Arial" w:cs="Arial"/>
          <w:sz w:val="18"/>
          <w:szCs w:val="18"/>
        </w:rPr>
        <w:t xml:space="preserve">Bančna garancija mora biti unovčljiva na prvi poziv v primeru: </w:t>
      </w:r>
    </w:p>
    <w:p w14:paraId="71280778" w14:textId="77777777" w:rsidR="00ED6696" w:rsidRPr="00957001" w:rsidRDefault="00ED6696" w:rsidP="008346DF">
      <w:pPr>
        <w:spacing w:before="225" w:after="225" w:line="240" w:lineRule="auto"/>
        <w:jc w:val="both"/>
        <w:rPr>
          <w:rFonts w:ascii="Arial" w:hAnsi="Arial" w:cs="Arial"/>
          <w:sz w:val="18"/>
          <w:szCs w:val="18"/>
        </w:rPr>
      </w:pPr>
      <w:r w:rsidRPr="00957001">
        <w:rPr>
          <w:rFonts w:ascii="Arial" w:hAnsi="Arial" w:cs="Arial"/>
          <w:sz w:val="18"/>
          <w:szCs w:val="18"/>
        </w:rPr>
        <w:t xml:space="preserve">A. če ponudnik umakne ali spremeni ponudbo v času njene veljavnosti, navedene v ponudbi ali </w:t>
      </w:r>
    </w:p>
    <w:p w14:paraId="29675E8D" w14:textId="77777777" w:rsidR="00ED6696" w:rsidRPr="00957001" w:rsidRDefault="00ED6696" w:rsidP="008346DF">
      <w:pPr>
        <w:spacing w:before="225" w:after="225" w:line="240" w:lineRule="auto"/>
        <w:jc w:val="both"/>
        <w:rPr>
          <w:rFonts w:ascii="Arial" w:hAnsi="Arial" w:cs="Arial"/>
          <w:sz w:val="18"/>
          <w:szCs w:val="18"/>
        </w:rPr>
      </w:pPr>
      <w:r w:rsidRPr="00957001">
        <w:rPr>
          <w:rFonts w:ascii="Arial" w:hAnsi="Arial" w:cs="Arial"/>
          <w:sz w:val="18"/>
          <w:szCs w:val="18"/>
        </w:rPr>
        <w:t xml:space="preserve">B. če ponudnik, ki ga je naročnik v času veljavnosti ponudbe obvestil o sprejetju njegove ponudbe: </w:t>
      </w:r>
    </w:p>
    <w:p w14:paraId="72D6FB69" w14:textId="77777777" w:rsidR="00ED6696" w:rsidRPr="00957001" w:rsidRDefault="00ED6696" w:rsidP="008346DF">
      <w:pPr>
        <w:spacing w:before="225" w:after="225" w:line="240" w:lineRule="auto"/>
        <w:ind w:left="708"/>
        <w:jc w:val="both"/>
        <w:rPr>
          <w:rFonts w:ascii="Arial" w:hAnsi="Arial" w:cs="Arial"/>
          <w:sz w:val="18"/>
          <w:szCs w:val="18"/>
        </w:rPr>
      </w:pPr>
      <w:r w:rsidRPr="00957001">
        <w:rPr>
          <w:rFonts w:ascii="Arial" w:hAnsi="Arial" w:cs="Arial"/>
          <w:sz w:val="18"/>
          <w:szCs w:val="18"/>
        </w:rPr>
        <w:t xml:space="preserve">- ne izpolni ali zavrne sklenitev pogodbe v skladu z določbami navodil ponudnikom ali </w:t>
      </w:r>
    </w:p>
    <w:p w14:paraId="5BA9F3D3" w14:textId="4EC41D8D" w:rsidR="00ED6696" w:rsidRPr="00957001" w:rsidRDefault="00ED6696" w:rsidP="008346DF">
      <w:pPr>
        <w:spacing w:before="225" w:after="225" w:line="240" w:lineRule="auto"/>
        <w:ind w:left="708"/>
        <w:jc w:val="both"/>
        <w:rPr>
          <w:rFonts w:ascii="Arial" w:hAnsi="Arial" w:cs="Arial"/>
          <w:sz w:val="18"/>
          <w:szCs w:val="18"/>
        </w:rPr>
      </w:pPr>
      <w:r w:rsidRPr="00957001">
        <w:rPr>
          <w:rFonts w:ascii="Arial" w:hAnsi="Arial" w:cs="Arial"/>
          <w:sz w:val="18"/>
          <w:szCs w:val="18"/>
        </w:rPr>
        <w:t xml:space="preserve">- ne predloži ali zavrne predložitev zavarovanja za dobro izvedbo pogodbenih obveznosti v skladu z določbami navodil ponudnikom. </w:t>
      </w:r>
    </w:p>
    <w:p w14:paraId="398CD787" w14:textId="3A4575B0" w:rsidR="00FD7A03" w:rsidRDefault="00FD7A03" w:rsidP="008346DF">
      <w:pPr>
        <w:spacing w:before="225" w:after="225" w:line="240" w:lineRule="auto"/>
        <w:jc w:val="both"/>
        <w:rPr>
          <w:rFonts w:ascii="Arial" w:hAnsi="Arial" w:cs="Arial"/>
          <w:bCs/>
          <w:color w:val="000000"/>
          <w:sz w:val="18"/>
          <w:szCs w:val="18"/>
        </w:rPr>
      </w:pPr>
      <w:r w:rsidRPr="00957001">
        <w:rPr>
          <w:rFonts w:ascii="Arial" w:hAnsi="Arial" w:cs="Arial"/>
          <w:bCs/>
          <w:color w:val="000000"/>
          <w:sz w:val="18"/>
          <w:szCs w:val="18"/>
        </w:rPr>
        <w:t>Razlog, da se v okviru predmetnega javnega naročila zahteva zavarovanje za resnost ponudbe opravičuje tveganje,</w:t>
      </w:r>
      <w:r w:rsidR="008346DF">
        <w:rPr>
          <w:rFonts w:ascii="Arial" w:hAnsi="Arial" w:cs="Arial"/>
          <w:bCs/>
          <w:color w:val="000000"/>
          <w:sz w:val="18"/>
          <w:szCs w:val="18"/>
        </w:rPr>
        <w:t xml:space="preserve"> </w:t>
      </w:r>
      <w:r w:rsidRPr="00957001">
        <w:rPr>
          <w:rFonts w:ascii="Arial" w:hAnsi="Arial" w:cs="Arial"/>
          <w:bCs/>
          <w:color w:val="000000"/>
          <w:sz w:val="18"/>
          <w:szCs w:val="18"/>
        </w:rPr>
        <w:t>povezano s predmetom javnega naročila.</w:t>
      </w:r>
    </w:p>
    <w:p w14:paraId="39F9176C" w14:textId="6C4C29AD" w:rsidR="005D61DF" w:rsidRPr="00D106BA" w:rsidRDefault="005D61DF" w:rsidP="008346DF">
      <w:pPr>
        <w:spacing w:before="240" w:after="120"/>
        <w:jc w:val="both"/>
        <w:rPr>
          <w:rFonts w:ascii="Arial" w:hAnsi="Arial" w:cs="Arial"/>
          <w:sz w:val="18"/>
          <w:szCs w:val="18"/>
        </w:rPr>
      </w:pPr>
      <w:r w:rsidRPr="00D106BA">
        <w:rPr>
          <w:rFonts w:ascii="Arial" w:hAnsi="Arial" w:cs="Arial"/>
          <w:sz w:val="18"/>
          <w:szCs w:val="18"/>
        </w:rPr>
        <w:t xml:space="preserve">Zavarovanje za </w:t>
      </w:r>
      <w:r>
        <w:rPr>
          <w:rFonts w:ascii="Arial" w:hAnsi="Arial" w:cs="Arial"/>
          <w:sz w:val="18"/>
          <w:szCs w:val="18"/>
        </w:rPr>
        <w:t>resnost ponudbe</w:t>
      </w:r>
      <w:r w:rsidRPr="00D106BA">
        <w:rPr>
          <w:rFonts w:ascii="Arial" w:hAnsi="Arial" w:cs="Arial"/>
          <w:sz w:val="18"/>
          <w:szCs w:val="18"/>
        </w:rPr>
        <w:t xml:space="preserve"> izda:</w:t>
      </w:r>
    </w:p>
    <w:p w14:paraId="24046607" w14:textId="77777777" w:rsidR="005D61DF" w:rsidRPr="00D106BA" w:rsidRDefault="005D61DF" w:rsidP="008346DF">
      <w:pPr>
        <w:spacing w:before="240" w:after="120"/>
        <w:ind w:left="708"/>
        <w:jc w:val="both"/>
        <w:rPr>
          <w:rFonts w:ascii="Arial" w:hAnsi="Arial" w:cs="Arial"/>
          <w:sz w:val="18"/>
          <w:szCs w:val="18"/>
        </w:rPr>
      </w:pPr>
      <w:r w:rsidRPr="00D106BA">
        <w:rPr>
          <w:rFonts w:ascii="Arial" w:hAnsi="Arial" w:cs="Arial"/>
          <w:sz w:val="18"/>
          <w:szCs w:val="18"/>
        </w:rPr>
        <w:t>- banka s sedežem v Republiki Sloveniji ali tujini</w:t>
      </w:r>
    </w:p>
    <w:p w14:paraId="57CAD237" w14:textId="15C0B828" w:rsidR="005D61DF" w:rsidRDefault="005D61DF" w:rsidP="008346DF">
      <w:pPr>
        <w:spacing w:before="240" w:after="120"/>
        <w:ind w:left="708"/>
        <w:jc w:val="both"/>
        <w:rPr>
          <w:rFonts w:ascii="Arial" w:hAnsi="Arial" w:cs="Arial"/>
          <w:sz w:val="18"/>
          <w:szCs w:val="18"/>
        </w:rPr>
      </w:pPr>
      <w:r w:rsidRPr="00D106BA">
        <w:rPr>
          <w:rFonts w:ascii="Arial" w:hAnsi="Arial" w:cs="Arial"/>
          <w:sz w:val="18"/>
          <w:szCs w:val="18"/>
        </w:rPr>
        <w:t>- zavarovalnica in/ali kreditna družba s sedežem v Republiki Sloveniji ali tujini</w:t>
      </w:r>
      <w:r>
        <w:rPr>
          <w:rFonts w:ascii="Arial" w:hAnsi="Arial" w:cs="Arial"/>
          <w:sz w:val="18"/>
          <w:szCs w:val="18"/>
        </w:rPr>
        <w:t>.</w:t>
      </w:r>
    </w:p>
    <w:p w14:paraId="1D659A7E" w14:textId="77777777" w:rsidR="008346DF" w:rsidRPr="00957001" w:rsidRDefault="008346DF" w:rsidP="008346DF">
      <w:pPr>
        <w:spacing w:before="240" w:after="120"/>
        <w:ind w:left="708"/>
        <w:jc w:val="both"/>
        <w:rPr>
          <w:rFonts w:ascii="Arial" w:hAnsi="Arial" w:cs="Arial"/>
          <w:sz w:val="18"/>
          <w:szCs w:val="18"/>
        </w:rPr>
      </w:pPr>
    </w:p>
    <w:tbl>
      <w:tblPr>
        <w:tblStyle w:val="NormalTablePHPDOCX"/>
        <w:tblW w:w="2872" w:type="pct"/>
        <w:tblInd w:w="108" w:type="dxa"/>
        <w:tblLook w:val="04A0" w:firstRow="1" w:lastRow="0" w:firstColumn="1" w:lastColumn="0" w:noHBand="0" w:noVBand="1"/>
      </w:tblPr>
      <w:tblGrid>
        <w:gridCol w:w="5210"/>
      </w:tblGrid>
      <w:tr w:rsidR="00ED72B8" w:rsidRPr="00957001" w14:paraId="6D316120" w14:textId="77777777" w:rsidTr="00957F75">
        <w:trPr>
          <w:trHeight w:val="295"/>
        </w:trPr>
        <w:tc>
          <w:tcPr>
            <w:tcW w:w="0" w:type="auto"/>
            <w:shd w:val="clear" w:color="auto" w:fill="000000"/>
            <w:tcMar>
              <w:top w:w="150" w:type="dxa"/>
              <w:bottom w:w="150" w:type="dxa"/>
            </w:tcMar>
            <w:vAlign w:val="center"/>
          </w:tcPr>
          <w:p w14:paraId="12EEC612" w14:textId="07FF9D83" w:rsidR="00ED72B8" w:rsidRPr="00957001" w:rsidRDefault="00565763">
            <w:pPr>
              <w:jc w:val="center"/>
              <w:rPr>
                <w:rFonts w:ascii="Arial" w:hAnsi="Arial" w:cs="Arial"/>
                <w:sz w:val="18"/>
                <w:szCs w:val="18"/>
              </w:rPr>
            </w:pPr>
            <w:r w:rsidRPr="00957001">
              <w:rPr>
                <w:rFonts w:ascii="Arial" w:hAnsi="Arial" w:cs="Arial"/>
                <w:b/>
                <w:bCs/>
                <w:color w:val="FFFFFF"/>
                <w:position w:val="-2"/>
                <w:sz w:val="18"/>
                <w:szCs w:val="18"/>
                <w:shd w:val="clear" w:color="auto" w:fill="000000"/>
              </w:rPr>
              <w:t>Zavarovanje za dobro izvedbo</w:t>
            </w:r>
            <w:r w:rsidR="004A364A" w:rsidRPr="00957001">
              <w:rPr>
                <w:rFonts w:ascii="Arial" w:hAnsi="Arial" w:cs="Arial"/>
                <w:b/>
                <w:bCs/>
                <w:color w:val="FFFFFF"/>
                <w:position w:val="-2"/>
                <w:sz w:val="18"/>
                <w:szCs w:val="18"/>
                <w:shd w:val="clear" w:color="auto" w:fill="000000"/>
              </w:rPr>
              <w:t xml:space="preserve"> pogodbenih obveznosti</w:t>
            </w:r>
          </w:p>
        </w:tc>
      </w:tr>
    </w:tbl>
    <w:p w14:paraId="1A67F87F" w14:textId="5DE4A3F2" w:rsidR="00ED72B8" w:rsidRPr="00957001" w:rsidRDefault="00565763">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Instrument zavarovanja: </w:t>
      </w:r>
      <w:r w:rsidR="008346DF">
        <w:rPr>
          <w:rFonts w:ascii="Arial" w:hAnsi="Arial" w:cs="Arial"/>
          <w:color w:val="000000"/>
          <w:sz w:val="18"/>
          <w:szCs w:val="18"/>
        </w:rPr>
        <w:tab/>
      </w:r>
      <w:r w:rsidR="004A364A" w:rsidRPr="00957001">
        <w:rPr>
          <w:rFonts w:ascii="Arial" w:hAnsi="Arial" w:cs="Arial"/>
          <w:color w:val="000000"/>
          <w:sz w:val="18"/>
          <w:szCs w:val="18"/>
        </w:rPr>
        <w:t>bančna garancija oz. kavcijsko zavarovanje pri zavarovalnici</w:t>
      </w:r>
    </w:p>
    <w:p w14:paraId="21B4DAF5" w14:textId="031C008A" w:rsidR="00ED72B8" w:rsidRDefault="00565763" w:rsidP="008346DF">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 xml:space="preserve">Višina zavarovanja: </w:t>
      </w:r>
      <w:r w:rsidR="008346DF">
        <w:rPr>
          <w:rFonts w:ascii="Arial" w:hAnsi="Arial" w:cs="Arial"/>
          <w:color w:val="000000"/>
          <w:sz w:val="18"/>
          <w:szCs w:val="18"/>
        </w:rPr>
        <w:tab/>
      </w:r>
      <w:r w:rsidR="00732541">
        <w:rPr>
          <w:rFonts w:ascii="Arial" w:hAnsi="Arial" w:cs="Arial"/>
          <w:color w:val="000000"/>
          <w:sz w:val="18"/>
          <w:szCs w:val="18"/>
        </w:rPr>
        <w:t>5</w:t>
      </w:r>
      <w:r w:rsidR="009144C0" w:rsidRPr="00957001">
        <w:rPr>
          <w:rFonts w:ascii="Arial" w:hAnsi="Arial" w:cs="Arial"/>
          <w:color w:val="000000"/>
          <w:sz w:val="18"/>
          <w:szCs w:val="18"/>
        </w:rPr>
        <w:t>,00</w:t>
      </w:r>
      <w:r w:rsidRPr="00957001">
        <w:rPr>
          <w:rFonts w:ascii="Arial" w:hAnsi="Arial" w:cs="Arial"/>
          <w:color w:val="000000"/>
          <w:sz w:val="18"/>
          <w:szCs w:val="18"/>
        </w:rPr>
        <w:t xml:space="preserve"> % pogodbene vrednosti z DDV</w:t>
      </w:r>
      <w:r w:rsidR="00C8598E">
        <w:rPr>
          <w:rFonts w:ascii="Arial" w:hAnsi="Arial" w:cs="Arial"/>
          <w:color w:val="000000"/>
          <w:sz w:val="18"/>
          <w:szCs w:val="18"/>
        </w:rPr>
        <w:t xml:space="preserve"> </w:t>
      </w:r>
    </w:p>
    <w:p w14:paraId="3240B309" w14:textId="1EA9F99C" w:rsidR="00ED72B8" w:rsidRPr="008346DF"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lastRenderedPageBreak/>
        <w:t xml:space="preserve">Čas veljavnosti: </w:t>
      </w:r>
      <w:r w:rsidR="008346DF">
        <w:rPr>
          <w:rFonts w:ascii="Arial" w:hAnsi="Arial" w:cs="Arial"/>
          <w:color w:val="000000"/>
          <w:sz w:val="18"/>
          <w:szCs w:val="18"/>
        </w:rPr>
        <w:tab/>
      </w:r>
      <w:r w:rsidR="008346DF">
        <w:rPr>
          <w:rFonts w:ascii="Arial" w:hAnsi="Arial" w:cs="Arial"/>
          <w:color w:val="000000"/>
          <w:sz w:val="18"/>
          <w:szCs w:val="18"/>
        </w:rPr>
        <w:tab/>
      </w:r>
      <w:r w:rsidR="00ED6696" w:rsidRPr="00957001">
        <w:rPr>
          <w:rFonts w:ascii="Arial" w:hAnsi="Arial" w:cs="Arial"/>
          <w:color w:val="000000"/>
          <w:sz w:val="18"/>
          <w:szCs w:val="18"/>
        </w:rPr>
        <w:t>120</w:t>
      </w:r>
      <w:r w:rsidR="004A364A" w:rsidRPr="00957001">
        <w:rPr>
          <w:rFonts w:ascii="Arial" w:hAnsi="Arial" w:cs="Arial"/>
          <w:color w:val="000000"/>
          <w:sz w:val="18"/>
          <w:szCs w:val="18"/>
        </w:rPr>
        <w:t xml:space="preserve"> dni </w:t>
      </w:r>
      <w:r w:rsidR="004C0174" w:rsidRPr="00957001">
        <w:rPr>
          <w:rFonts w:ascii="Arial" w:hAnsi="Arial" w:cs="Arial"/>
          <w:color w:val="000000"/>
          <w:sz w:val="18"/>
          <w:szCs w:val="18"/>
        </w:rPr>
        <w:t>po izdaji Potrdila o prevzemu objekta</w:t>
      </w:r>
      <w:r w:rsidR="00C54905" w:rsidRPr="00957001">
        <w:rPr>
          <w:rFonts w:ascii="Arial" w:hAnsi="Arial" w:cs="Arial"/>
          <w:color w:val="000000"/>
          <w:sz w:val="18"/>
          <w:szCs w:val="18"/>
        </w:rPr>
        <w:t xml:space="preserve"> </w:t>
      </w:r>
      <w:r w:rsidR="008A7FE7">
        <w:rPr>
          <w:rFonts w:ascii="Arial" w:hAnsi="Arial" w:cs="Arial"/>
          <w:sz w:val="18"/>
          <w:szCs w:val="18"/>
        </w:rPr>
        <w:t xml:space="preserve">oz. </w:t>
      </w:r>
      <w:r w:rsidR="008A7FE7" w:rsidRPr="00B763ED">
        <w:rPr>
          <w:rFonts w:ascii="Arial" w:hAnsi="Arial" w:cs="Arial"/>
          <w:sz w:val="18"/>
          <w:szCs w:val="18"/>
        </w:rPr>
        <w:t>do</w:t>
      </w:r>
      <w:r w:rsidR="008A7FE7" w:rsidRPr="00B763ED">
        <w:rPr>
          <w:rFonts w:ascii="Arial" w:hAnsi="Arial" w:cs="Arial"/>
          <w:b/>
          <w:sz w:val="18"/>
          <w:szCs w:val="18"/>
        </w:rPr>
        <w:t xml:space="preserve"> </w:t>
      </w:r>
      <w:r w:rsidR="008A7FE7" w:rsidRPr="003F0F53">
        <w:rPr>
          <w:rFonts w:ascii="Arial" w:hAnsi="Arial" w:cs="Arial"/>
          <w:sz w:val="18"/>
          <w:szCs w:val="18"/>
          <w:shd w:val="clear" w:color="auto" w:fill="FFFFFF"/>
        </w:rPr>
        <w:t>p</w:t>
      </w:r>
      <w:r w:rsidR="008A7FE7" w:rsidRPr="00B763ED">
        <w:rPr>
          <w:rStyle w:val="Strong"/>
          <w:rFonts w:ascii="Arial" w:hAnsi="Arial" w:cs="Arial"/>
          <w:b w:val="0"/>
          <w:sz w:val="18"/>
          <w:szCs w:val="18"/>
          <w:shd w:val="clear" w:color="auto" w:fill="FFFFFF"/>
        </w:rPr>
        <w:t xml:space="preserve">redaje ustreznega zavarovanja za </w:t>
      </w:r>
      <w:r w:rsidR="008346DF">
        <w:rPr>
          <w:rStyle w:val="Strong"/>
          <w:rFonts w:ascii="Arial" w:hAnsi="Arial" w:cs="Arial"/>
          <w:b w:val="0"/>
          <w:sz w:val="18"/>
          <w:szCs w:val="18"/>
          <w:shd w:val="clear" w:color="auto" w:fill="FFFFFF"/>
        </w:rPr>
        <w:tab/>
      </w:r>
      <w:r w:rsidR="008346DF">
        <w:rPr>
          <w:rStyle w:val="Strong"/>
          <w:rFonts w:ascii="Arial" w:hAnsi="Arial" w:cs="Arial"/>
          <w:b w:val="0"/>
          <w:sz w:val="18"/>
          <w:szCs w:val="18"/>
          <w:shd w:val="clear" w:color="auto" w:fill="FFFFFF"/>
        </w:rPr>
        <w:tab/>
      </w:r>
      <w:r w:rsidR="008346DF">
        <w:rPr>
          <w:rStyle w:val="Strong"/>
          <w:rFonts w:ascii="Arial" w:hAnsi="Arial" w:cs="Arial"/>
          <w:b w:val="0"/>
          <w:sz w:val="18"/>
          <w:szCs w:val="18"/>
          <w:shd w:val="clear" w:color="auto" w:fill="FFFFFF"/>
        </w:rPr>
        <w:tab/>
      </w:r>
      <w:r w:rsidR="008A7FE7" w:rsidRPr="00B763ED">
        <w:rPr>
          <w:rStyle w:val="Strong"/>
          <w:rFonts w:ascii="Arial" w:hAnsi="Arial" w:cs="Arial"/>
          <w:b w:val="0"/>
          <w:sz w:val="18"/>
          <w:szCs w:val="18"/>
          <w:shd w:val="clear" w:color="auto" w:fill="FFFFFF"/>
        </w:rPr>
        <w:t>odpravo napak v garancijskem roku</w:t>
      </w:r>
      <w:r w:rsidR="008A7FE7" w:rsidRPr="00B763ED">
        <w:rPr>
          <w:rFonts w:ascii="Arial" w:hAnsi="Arial" w:cs="Arial"/>
          <w:sz w:val="18"/>
          <w:szCs w:val="18"/>
        </w:rPr>
        <w:t xml:space="preserve"> </w:t>
      </w:r>
      <w:r w:rsidR="00C54905" w:rsidRPr="00B763ED">
        <w:rPr>
          <w:rFonts w:ascii="Arial" w:hAnsi="Arial" w:cs="Arial"/>
          <w:sz w:val="18"/>
          <w:szCs w:val="18"/>
        </w:rPr>
        <w:t xml:space="preserve">(Zavarovanje je izvajalec dolžan podaljšati v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C54905" w:rsidRPr="00B763ED">
        <w:rPr>
          <w:rFonts w:ascii="Arial" w:hAnsi="Arial" w:cs="Arial"/>
          <w:sz w:val="18"/>
          <w:szCs w:val="18"/>
        </w:rPr>
        <w:t xml:space="preserve">primeru, ko naročnik in izvajalec sporazumno podaljšata rok za izvedbo projekta.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C54905" w:rsidRPr="00B763ED">
        <w:rPr>
          <w:rFonts w:ascii="Arial" w:hAnsi="Arial" w:cs="Arial"/>
          <w:sz w:val="18"/>
          <w:szCs w:val="18"/>
        </w:rPr>
        <w:t xml:space="preserve">Podaljšana garancija </w:t>
      </w:r>
      <w:r w:rsidR="00C54905" w:rsidRPr="00957001">
        <w:rPr>
          <w:rFonts w:ascii="Arial" w:hAnsi="Arial" w:cs="Arial"/>
          <w:sz w:val="18"/>
          <w:szCs w:val="18"/>
        </w:rPr>
        <w:t xml:space="preserve">mora biti veljavna še najmanj 120 dni po spremenjenem roku za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C54905" w:rsidRPr="00957001">
        <w:rPr>
          <w:rFonts w:ascii="Arial" w:hAnsi="Arial" w:cs="Arial"/>
          <w:sz w:val="18"/>
          <w:szCs w:val="18"/>
        </w:rPr>
        <w:t>izvedbo naročila oz. po izdaji Potrdila o prevzemu objekta.)</w:t>
      </w:r>
    </w:p>
    <w:p w14:paraId="7721256D" w14:textId="23ED96B2" w:rsidR="00ED72B8" w:rsidRPr="00957001" w:rsidRDefault="00565763">
      <w:pPr>
        <w:spacing w:before="225" w:after="225" w:line="240" w:lineRule="auto"/>
        <w:jc w:val="both"/>
        <w:rPr>
          <w:rFonts w:ascii="Arial" w:hAnsi="Arial" w:cs="Arial"/>
          <w:color w:val="000000"/>
          <w:sz w:val="18"/>
          <w:szCs w:val="18"/>
        </w:rPr>
      </w:pPr>
      <w:r w:rsidRPr="00957001">
        <w:rPr>
          <w:rFonts w:ascii="Arial" w:hAnsi="Arial" w:cs="Arial"/>
          <w:color w:val="000000"/>
          <w:sz w:val="18"/>
          <w:szCs w:val="18"/>
        </w:rPr>
        <w:t>Zahtevanje dokazila</w:t>
      </w:r>
      <w:r w:rsidR="0091245E" w:rsidRPr="00957001">
        <w:rPr>
          <w:rFonts w:ascii="Arial" w:hAnsi="Arial" w:cs="Arial"/>
          <w:color w:val="000000"/>
          <w:sz w:val="18"/>
          <w:szCs w:val="18"/>
        </w:rPr>
        <w:t xml:space="preserve"> v ponudbi</w:t>
      </w:r>
      <w:r w:rsidRPr="00957001">
        <w:rPr>
          <w:rFonts w:ascii="Arial" w:hAnsi="Arial" w:cs="Arial"/>
          <w:color w:val="000000"/>
          <w:sz w:val="18"/>
          <w:szCs w:val="18"/>
        </w:rPr>
        <w:t xml:space="preserve">: </w:t>
      </w:r>
      <w:r w:rsidR="004C0174" w:rsidRPr="00957001">
        <w:rPr>
          <w:rFonts w:ascii="Arial" w:hAnsi="Arial" w:cs="Arial"/>
          <w:color w:val="000000"/>
          <w:sz w:val="18"/>
          <w:szCs w:val="18"/>
        </w:rPr>
        <w:t>parafiran vzorec</w:t>
      </w:r>
      <w:r w:rsidR="00EF482F" w:rsidRPr="00957001">
        <w:rPr>
          <w:rFonts w:ascii="Arial" w:hAnsi="Arial" w:cs="Arial"/>
          <w:color w:val="000000"/>
          <w:sz w:val="18"/>
          <w:szCs w:val="18"/>
        </w:rPr>
        <w:t xml:space="preserve"> </w:t>
      </w:r>
      <w:r w:rsidR="004C0174" w:rsidRPr="00957001">
        <w:rPr>
          <w:rFonts w:ascii="Arial" w:hAnsi="Arial" w:cs="Arial"/>
          <w:color w:val="000000"/>
          <w:sz w:val="18"/>
          <w:szCs w:val="18"/>
        </w:rPr>
        <w:t>zavarovanja za dobro izvedbo pogodbenih obveznosti</w:t>
      </w:r>
      <w:r w:rsidR="00A20E66">
        <w:rPr>
          <w:rFonts w:ascii="Arial" w:hAnsi="Arial" w:cs="Arial"/>
          <w:color w:val="000000"/>
          <w:sz w:val="18"/>
          <w:szCs w:val="18"/>
        </w:rPr>
        <w:t>.</w:t>
      </w:r>
      <w:r w:rsidR="00F42155">
        <w:rPr>
          <w:rFonts w:ascii="Arial" w:hAnsi="Arial" w:cs="Arial"/>
          <w:color w:val="000000"/>
          <w:sz w:val="18"/>
          <w:szCs w:val="18"/>
        </w:rPr>
        <w:t xml:space="preserve"> </w:t>
      </w:r>
    </w:p>
    <w:p w14:paraId="04D306A3" w14:textId="7728C4DF" w:rsidR="00B550D5" w:rsidRPr="00957001" w:rsidRDefault="00C54905" w:rsidP="00C54905">
      <w:pPr>
        <w:spacing w:before="240" w:after="120"/>
        <w:jc w:val="both"/>
        <w:rPr>
          <w:rFonts w:ascii="Arial" w:hAnsi="Arial" w:cs="Arial"/>
          <w:sz w:val="18"/>
          <w:szCs w:val="18"/>
        </w:rPr>
      </w:pPr>
      <w:r w:rsidRPr="00957001">
        <w:rPr>
          <w:rFonts w:ascii="Arial" w:hAnsi="Arial" w:cs="Arial"/>
          <w:sz w:val="18"/>
          <w:szCs w:val="18"/>
        </w:rPr>
        <w:t>Zahtevano zavarovanje mora ponudnik predložiti v štirinajstih (14) dneh po</w:t>
      </w:r>
      <w:r w:rsidR="001F5816">
        <w:rPr>
          <w:rFonts w:ascii="Arial" w:hAnsi="Arial" w:cs="Arial"/>
          <w:sz w:val="18"/>
          <w:szCs w:val="18"/>
        </w:rPr>
        <w:t xml:space="preserve"> podpisu pogodbe</w:t>
      </w:r>
      <w:r w:rsidR="000B39E4">
        <w:rPr>
          <w:rFonts w:ascii="Arial" w:hAnsi="Arial" w:cs="Arial"/>
          <w:sz w:val="18"/>
          <w:szCs w:val="18"/>
        </w:rPr>
        <w:t xml:space="preserve"> s strani vseh pogodbenih strank</w:t>
      </w:r>
      <w:r w:rsidRPr="00957001">
        <w:rPr>
          <w:rFonts w:ascii="Arial" w:hAnsi="Arial" w:cs="Arial"/>
          <w:sz w:val="18"/>
          <w:szCs w:val="18"/>
        </w:rPr>
        <w:t xml:space="preserve">. </w:t>
      </w:r>
      <w:r w:rsidR="005F643C">
        <w:rPr>
          <w:rFonts w:ascii="Arial" w:hAnsi="Arial" w:cs="Arial"/>
          <w:sz w:val="18"/>
          <w:szCs w:val="18"/>
        </w:rPr>
        <w:t>Pogodba velja pod odložnim pogojem predložitve z</w:t>
      </w:r>
      <w:r w:rsidRPr="00957001">
        <w:rPr>
          <w:rFonts w:ascii="Arial" w:hAnsi="Arial" w:cs="Arial"/>
          <w:sz w:val="18"/>
          <w:szCs w:val="18"/>
        </w:rPr>
        <w:t>ahtevan</w:t>
      </w:r>
      <w:r w:rsidR="005F643C">
        <w:rPr>
          <w:rFonts w:ascii="Arial" w:hAnsi="Arial" w:cs="Arial"/>
          <w:sz w:val="18"/>
          <w:szCs w:val="18"/>
        </w:rPr>
        <w:t>ega</w:t>
      </w:r>
      <w:r w:rsidRPr="00957001">
        <w:rPr>
          <w:rFonts w:ascii="Arial" w:hAnsi="Arial" w:cs="Arial"/>
          <w:sz w:val="18"/>
          <w:szCs w:val="18"/>
        </w:rPr>
        <w:t xml:space="preserve"> zavarovanj</w:t>
      </w:r>
      <w:r w:rsidR="005F643C">
        <w:rPr>
          <w:rFonts w:ascii="Arial" w:hAnsi="Arial" w:cs="Arial"/>
          <w:sz w:val="18"/>
          <w:szCs w:val="18"/>
        </w:rPr>
        <w:t>a</w:t>
      </w:r>
      <w:r w:rsidRPr="00957001">
        <w:rPr>
          <w:rFonts w:ascii="Arial" w:hAnsi="Arial" w:cs="Arial"/>
          <w:sz w:val="18"/>
          <w:szCs w:val="18"/>
        </w:rPr>
        <w:t xml:space="preserve">. </w:t>
      </w:r>
    </w:p>
    <w:p w14:paraId="32D801B6" w14:textId="0277D0C6" w:rsidR="00C54905" w:rsidRPr="00957001" w:rsidRDefault="00B763ED" w:rsidP="00C54905">
      <w:pPr>
        <w:spacing w:before="240" w:after="120"/>
        <w:jc w:val="both"/>
        <w:rPr>
          <w:rFonts w:ascii="Arial" w:hAnsi="Arial" w:cs="Arial"/>
          <w:sz w:val="18"/>
          <w:szCs w:val="18"/>
        </w:rPr>
      </w:pPr>
      <w:bookmarkStart w:id="1" w:name="_Hlk11932132"/>
      <w:r>
        <w:rPr>
          <w:rFonts w:ascii="Arial" w:hAnsi="Arial" w:cs="Arial"/>
          <w:sz w:val="18"/>
          <w:szCs w:val="18"/>
        </w:rPr>
        <w:t>Pri ponudbi s podizvajalci zahtevano zavarovanje predloži glavni ponudnik, pri skupni ponudbi pa vodilni partner (nosilec posla).</w:t>
      </w:r>
    </w:p>
    <w:bookmarkEnd w:id="1"/>
    <w:p w14:paraId="2D1250A6" w14:textId="23C66B93" w:rsidR="00C54905" w:rsidRPr="00957001" w:rsidRDefault="00C54905" w:rsidP="00565763">
      <w:pPr>
        <w:spacing w:before="240" w:after="120"/>
        <w:rPr>
          <w:rFonts w:ascii="Arial" w:hAnsi="Arial" w:cs="Arial"/>
          <w:sz w:val="18"/>
          <w:szCs w:val="18"/>
        </w:rPr>
      </w:pPr>
      <w:r w:rsidRPr="00957001">
        <w:rPr>
          <w:rFonts w:ascii="Arial" w:hAnsi="Arial" w:cs="Arial"/>
          <w:sz w:val="18"/>
          <w:szCs w:val="18"/>
        </w:rPr>
        <w:t>Bančna garancija ali ustrezno kavcijsko zavarovanje se predloži za zavarovanje:</w:t>
      </w:r>
    </w:p>
    <w:p w14:paraId="28BCEBA9" w14:textId="79212FA0"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xml:space="preserve">- kvalitetne izvedbe pogodbenih del, </w:t>
      </w:r>
    </w:p>
    <w:p w14:paraId="6A0EB2A7" w14:textId="77777777"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xml:space="preserve">- pravočasne izvedbe del v smislu določil razpisne dokumentacije in pogodbe, </w:t>
      </w:r>
    </w:p>
    <w:p w14:paraId="6F4AD168" w14:textId="77777777"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xml:space="preserve">- plačilo kazni v primeru odstopa od pogodbe pred izvedbo del ali med njo, </w:t>
      </w:r>
    </w:p>
    <w:p w14:paraId="072FCB35" w14:textId="24508203"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xml:space="preserve">- poplačilo pogodbene kazni zaradi prekoračitve pogodbenega roka, </w:t>
      </w:r>
    </w:p>
    <w:p w14:paraId="248FE2AD" w14:textId="5CA50059"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poplačilo pogodbene kazni zaradi opustitve pričetka del v roku od uvedbe v posel</w:t>
      </w:r>
      <w:r w:rsidR="007B1327">
        <w:rPr>
          <w:rFonts w:ascii="Arial" w:hAnsi="Arial" w:cs="Arial"/>
          <w:sz w:val="18"/>
          <w:szCs w:val="18"/>
        </w:rPr>
        <w:t>,</w:t>
      </w:r>
      <w:r w:rsidR="00CC754A">
        <w:rPr>
          <w:rFonts w:ascii="Arial" w:hAnsi="Arial" w:cs="Arial"/>
          <w:sz w:val="18"/>
          <w:szCs w:val="18"/>
        </w:rPr>
        <w:t xml:space="preserve"> </w:t>
      </w:r>
    </w:p>
    <w:p w14:paraId="3FA816D9" w14:textId="77777777" w:rsidR="00C54905" w:rsidRPr="00957001" w:rsidRDefault="00C54905" w:rsidP="00C54905">
      <w:pPr>
        <w:spacing w:before="240" w:after="120"/>
        <w:ind w:left="708"/>
        <w:rPr>
          <w:rFonts w:ascii="Arial" w:hAnsi="Arial" w:cs="Arial"/>
          <w:sz w:val="18"/>
          <w:szCs w:val="18"/>
        </w:rPr>
      </w:pPr>
      <w:r w:rsidRPr="00957001">
        <w:rPr>
          <w:rFonts w:ascii="Arial" w:hAnsi="Arial" w:cs="Arial"/>
          <w:sz w:val="18"/>
          <w:szCs w:val="18"/>
        </w:rPr>
        <w:t xml:space="preserve">- neposrednega poplačila podizvajalcem (v primeru, če izvajalec nastopa s podizvajalci), če izvajalec zahtevanih plačil ni izvedel, </w:t>
      </w:r>
    </w:p>
    <w:p w14:paraId="0D883B4C" w14:textId="07C4A0D5" w:rsidR="0074727E" w:rsidRDefault="00C54905" w:rsidP="0074727E">
      <w:pPr>
        <w:spacing w:before="240" w:after="120"/>
        <w:ind w:left="708"/>
        <w:rPr>
          <w:rFonts w:ascii="Arial" w:hAnsi="Arial" w:cs="Arial"/>
          <w:sz w:val="18"/>
          <w:szCs w:val="18"/>
        </w:rPr>
      </w:pPr>
      <w:r w:rsidRPr="00957001">
        <w:rPr>
          <w:rFonts w:ascii="Arial" w:hAnsi="Arial" w:cs="Arial"/>
          <w:sz w:val="18"/>
          <w:szCs w:val="18"/>
        </w:rPr>
        <w:t>- če bo izvajalec kršil zaupnost podatkov.</w:t>
      </w:r>
    </w:p>
    <w:p w14:paraId="1A39C7F3" w14:textId="77777777" w:rsidR="00400ED7" w:rsidRPr="00D106BA" w:rsidRDefault="00400ED7" w:rsidP="00400ED7">
      <w:pPr>
        <w:spacing w:before="240" w:after="120"/>
        <w:rPr>
          <w:rFonts w:ascii="Arial" w:hAnsi="Arial" w:cs="Arial"/>
          <w:sz w:val="18"/>
          <w:szCs w:val="18"/>
        </w:rPr>
      </w:pPr>
      <w:r w:rsidRPr="00D106BA">
        <w:rPr>
          <w:rFonts w:ascii="Arial" w:hAnsi="Arial" w:cs="Arial"/>
          <w:sz w:val="18"/>
          <w:szCs w:val="18"/>
        </w:rPr>
        <w:t>Zavarovanje za dobro izvedbo izda:</w:t>
      </w:r>
    </w:p>
    <w:p w14:paraId="35B880F5" w14:textId="77777777" w:rsidR="00400ED7" w:rsidRPr="00D106BA" w:rsidRDefault="00400ED7" w:rsidP="00400ED7">
      <w:pPr>
        <w:spacing w:before="240" w:after="120"/>
        <w:ind w:left="708"/>
        <w:rPr>
          <w:rFonts w:ascii="Arial" w:hAnsi="Arial" w:cs="Arial"/>
          <w:sz w:val="18"/>
          <w:szCs w:val="18"/>
        </w:rPr>
      </w:pPr>
      <w:r w:rsidRPr="00D106BA">
        <w:rPr>
          <w:rFonts w:ascii="Arial" w:hAnsi="Arial" w:cs="Arial"/>
          <w:sz w:val="18"/>
          <w:szCs w:val="18"/>
        </w:rPr>
        <w:t>- banka s sedežem v Republiki Sloveniji ali tujini</w:t>
      </w:r>
    </w:p>
    <w:p w14:paraId="03051A8C" w14:textId="5FD23CCF" w:rsidR="00400ED7" w:rsidRDefault="00400ED7" w:rsidP="00400ED7">
      <w:pPr>
        <w:spacing w:before="240" w:after="120"/>
        <w:ind w:left="708"/>
        <w:rPr>
          <w:rFonts w:ascii="Arial" w:hAnsi="Arial" w:cs="Arial"/>
          <w:sz w:val="18"/>
          <w:szCs w:val="18"/>
        </w:rPr>
      </w:pPr>
      <w:r w:rsidRPr="00D106BA">
        <w:rPr>
          <w:rFonts w:ascii="Arial" w:hAnsi="Arial" w:cs="Arial"/>
          <w:sz w:val="18"/>
          <w:szCs w:val="18"/>
        </w:rPr>
        <w:t>- zavarovalnica in/ali kreditna družba s sedežem v Republiki Sloveniji ali tujini</w:t>
      </w:r>
      <w:r>
        <w:rPr>
          <w:rFonts w:ascii="Arial" w:hAnsi="Arial" w:cs="Arial"/>
          <w:sz w:val="18"/>
          <w:szCs w:val="18"/>
        </w:rPr>
        <w:t>.</w:t>
      </w:r>
    </w:p>
    <w:p w14:paraId="1F73C557" w14:textId="77777777" w:rsidR="008346DF" w:rsidRPr="00957001" w:rsidRDefault="008346DF" w:rsidP="00400ED7">
      <w:pPr>
        <w:spacing w:before="240" w:after="120"/>
        <w:ind w:left="708"/>
        <w:rPr>
          <w:rFonts w:ascii="Arial" w:hAnsi="Arial" w:cs="Arial"/>
          <w:sz w:val="18"/>
          <w:szCs w:val="18"/>
        </w:rPr>
      </w:pPr>
    </w:p>
    <w:tbl>
      <w:tblPr>
        <w:tblStyle w:val="NormalTablePHPDOCX"/>
        <w:tblW w:w="2872" w:type="pct"/>
        <w:tblInd w:w="108" w:type="dxa"/>
        <w:tblLook w:val="04A0" w:firstRow="1" w:lastRow="0" w:firstColumn="1" w:lastColumn="0" w:noHBand="0" w:noVBand="1"/>
      </w:tblPr>
      <w:tblGrid>
        <w:gridCol w:w="5210"/>
      </w:tblGrid>
      <w:tr w:rsidR="0074727E" w:rsidRPr="00957001" w14:paraId="411B7081" w14:textId="77777777" w:rsidTr="00963C8B">
        <w:trPr>
          <w:trHeight w:val="295"/>
        </w:trPr>
        <w:tc>
          <w:tcPr>
            <w:tcW w:w="0" w:type="auto"/>
            <w:shd w:val="clear" w:color="auto" w:fill="000000"/>
            <w:tcMar>
              <w:top w:w="150" w:type="dxa"/>
              <w:bottom w:w="150" w:type="dxa"/>
            </w:tcMar>
            <w:vAlign w:val="center"/>
          </w:tcPr>
          <w:p w14:paraId="3E5795D2" w14:textId="287E0326" w:rsidR="0074727E" w:rsidRPr="00957001" w:rsidRDefault="0074727E" w:rsidP="0074727E">
            <w:pPr>
              <w:jc w:val="center"/>
              <w:rPr>
                <w:rFonts w:ascii="Arial" w:hAnsi="Arial" w:cs="Arial"/>
                <w:sz w:val="18"/>
                <w:szCs w:val="18"/>
              </w:rPr>
            </w:pPr>
            <w:r w:rsidRPr="00957001">
              <w:rPr>
                <w:rFonts w:ascii="Arial" w:hAnsi="Arial" w:cs="Arial"/>
                <w:b/>
                <w:bCs/>
                <w:color w:val="FFFFFF"/>
                <w:position w:val="-2"/>
                <w:sz w:val="18"/>
                <w:szCs w:val="18"/>
                <w:shd w:val="clear" w:color="auto" w:fill="000000"/>
              </w:rPr>
              <w:t>Zavarovanje za odpravo napak v garancijskem roku</w:t>
            </w:r>
          </w:p>
        </w:tc>
      </w:tr>
    </w:tbl>
    <w:p w14:paraId="54B7EF30" w14:textId="376662EA" w:rsidR="0074727E" w:rsidRPr="00957001" w:rsidRDefault="0074727E" w:rsidP="0074727E">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Instrument zavarovanja: </w:t>
      </w:r>
      <w:r w:rsidR="008346DF">
        <w:rPr>
          <w:rFonts w:ascii="Arial" w:hAnsi="Arial" w:cs="Arial"/>
          <w:color w:val="000000"/>
          <w:sz w:val="18"/>
          <w:szCs w:val="18"/>
        </w:rPr>
        <w:tab/>
      </w:r>
      <w:r w:rsidRPr="00957001">
        <w:rPr>
          <w:rFonts w:ascii="Arial" w:hAnsi="Arial" w:cs="Arial"/>
          <w:color w:val="000000"/>
          <w:sz w:val="18"/>
          <w:szCs w:val="18"/>
        </w:rPr>
        <w:t>bančna garancija oz. kavcijsko zavarovanje pri zavarovalnici</w:t>
      </w:r>
    </w:p>
    <w:p w14:paraId="2F5FD49D" w14:textId="6DED6958" w:rsidR="0074727E" w:rsidRPr="00957001" w:rsidRDefault="0074727E" w:rsidP="0074727E">
      <w:pPr>
        <w:spacing w:before="225" w:after="225" w:line="240" w:lineRule="auto"/>
        <w:jc w:val="both"/>
        <w:rPr>
          <w:rFonts w:ascii="Arial" w:hAnsi="Arial" w:cs="Arial"/>
          <w:sz w:val="18"/>
          <w:szCs w:val="18"/>
        </w:rPr>
      </w:pPr>
      <w:r w:rsidRPr="00957001">
        <w:rPr>
          <w:rFonts w:ascii="Arial" w:hAnsi="Arial" w:cs="Arial"/>
          <w:color w:val="000000"/>
          <w:sz w:val="18"/>
          <w:szCs w:val="18"/>
        </w:rPr>
        <w:t xml:space="preserve">Višina zavarovanja: </w:t>
      </w:r>
      <w:r w:rsidR="008346DF">
        <w:rPr>
          <w:rFonts w:ascii="Arial" w:hAnsi="Arial" w:cs="Arial"/>
          <w:color w:val="000000"/>
          <w:sz w:val="18"/>
          <w:szCs w:val="18"/>
        </w:rPr>
        <w:tab/>
      </w:r>
      <w:r w:rsidR="00B550D5" w:rsidRPr="00957001">
        <w:rPr>
          <w:rFonts w:ascii="Arial" w:hAnsi="Arial" w:cs="Arial"/>
          <w:color w:val="000000"/>
          <w:sz w:val="18"/>
          <w:szCs w:val="18"/>
        </w:rPr>
        <w:t>5</w:t>
      </w:r>
      <w:r w:rsidRPr="00957001">
        <w:rPr>
          <w:rFonts w:ascii="Arial" w:hAnsi="Arial" w:cs="Arial"/>
          <w:color w:val="000000"/>
          <w:sz w:val="18"/>
          <w:szCs w:val="18"/>
        </w:rPr>
        <w:t>,00 % pogodbene vrednosti z DDV</w:t>
      </w:r>
      <w:r w:rsidR="00CC754A">
        <w:rPr>
          <w:rFonts w:ascii="Arial" w:hAnsi="Arial" w:cs="Arial"/>
          <w:color w:val="000000"/>
          <w:sz w:val="18"/>
          <w:szCs w:val="18"/>
        </w:rPr>
        <w:t xml:space="preserve"> </w:t>
      </w:r>
    </w:p>
    <w:p w14:paraId="5CC3A93C" w14:textId="79D9A05F" w:rsidR="00DB19AB" w:rsidRDefault="0074727E" w:rsidP="008346DF">
      <w:pPr>
        <w:jc w:val="both"/>
        <w:rPr>
          <w:rFonts w:ascii="Arial" w:hAnsi="Arial" w:cs="Arial"/>
          <w:sz w:val="18"/>
          <w:szCs w:val="18"/>
        </w:rPr>
      </w:pPr>
      <w:r w:rsidRPr="00957001">
        <w:rPr>
          <w:rFonts w:ascii="Arial" w:hAnsi="Arial" w:cs="Arial"/>
          <w:color w:val="000000"/>
          <w:sz w:val="18"/>
          <w:szCs w:val="18"/>
        </w:rPr>
        <w:t xml:space="preserve">Čas veljavnosti: </w:t>
      </w:r>
      <w:r w:rsidR="008346DF">
        <w:rPr>
          <w:rFonts w:ascii="Arial" w:hAnsi="Arial" w:cs="Arial"/>
          <w:color w:val="000000"/>
          <w:sz w:val="18"/>
          <w:szCs w:val="18"/>
        </w:rPr>
        <w:tab/>
      </w:r>
      <w:r w:rsidR="008346DF">
        <w:rPr>
          <w:rFonts w:ascii="Arial" w:hAnsi="Arial" w:cs="Arial"/>
          <w:color w:val="000000"/>
          <w:sz w:val="18"/>
          <w:szCs w:val="18"/>
        </w:rPr>
        <w:tab/>
      </w:r>
      <w:r w:rsidR="00655DB8" w:rsidRPr="00DC7CDF">
        <w:rPr>
          <w:rFonts w:ascii="Arial" w:hAnsi="Arial" w:cs="Arial"/>
          <w:sz w:val="18"/>
          <w:szCs w:val="18"/>
        </w:rPr>
        <w:t xml:space="preserve">Veljavnost oziroma trajanje predmetnega </w:t>
      </w:r>
      <w:r w:rsidR="00655DB8" w:rsidRPr="00B763ED">
        <w:rPr>
          <w:rFonts w:ascii="Arial" w:hAnsi="Arial" w:cs="Arial"/>
          <w:sz w:val="18"/>
          <w:szCs w:val="18"/>
        </w:rPr>
        <w:t xml:space="preserve">zavarovanja za odpravo napak v garancijski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655DB8" w:rsidRPr="00B763ED">
        <w:rPr>
          <w:rFonts w:ascii="Arial" w:hAnsi="Arial" w:cs="Arial"/>
          <w:sz w:val="18"/>
          <w:szCs w:val="18"/>
        </w:rPr>
        <w:t xml:space="preserve">dobi mora zajemati tako obdobje roka za reklamacijo napak, kot </w:t>
      </w:r>
      <w:r w:rsidR="00B846DC" w:rsidRPr="00B763ED">
        <w:rPr>
          <w:rFonts w:ascii="Arial" w:hAnsi="Arial" w:cs="Arial"/>
          <w:sz w:val="18"/>
          <w:szCs w:val="18"/>
        </w:rPr>
        <w:t xml:space="preserve">podaljšan garancijski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B846DC" w:rsidRPr="00B763ED">
        <w:rPr>
          <w:rFonts w:ascii="Arial" w:hAnsi="Arial" w:cs="Arial"/>
          <w:sz w:val="18"/>
          <w:szCs w:val="18"/>
        </w:rPr>
        <w:t xml:space="preserve">rok, ki znaša </w:t>
      </w:r>
      <w:r w:rsidR="00C4146A" w:rsidRPr="00C4146A">
        <w:rPr>
          <w:rFonts w:ascii="Arial" w:hAnsi="Arial" w:cs="Arial"/>
          <w:sz w:val="18"/>
          <w:szCs w:val="18"/>
        </w:rPr>
        <w:t>1460</w:t>
      </w:r>
      <w:r w:rsidR="00B846DC" w:rsidRPr="00B763ED">
        <w:rPr>
          <w:rFonts w:ascii="Arial" w:hAnsi="Arial" w:cs="Arial"/>
          <w:sz w:val="18"/>
          <w:szCs w:val="18"/>
        </w:rPr>
        <w:t xml:space="preserve"> dni od izdaje Potrdila o izvedbi. Zavarovanje mora biti </w:t>
      </w:r>
      <w:r w:rsidR="00B846DC" w:rsidRPr="00B763ED">
        <w:rPr>
          <w:rFonts w:ascii="Arial" w:hAnsi="Arial" w:cs="Arial"/>
          <w:sz w:val="18"/>
          <w:szCs w:val="18"/>
          <w:shd w:val="clear" w:color="auto" w:fill="FFFFFF"/>
        </w:rPr>
        <w:t xml:space="preserve">veljavno tako </w:t>
      </w:r>
      <w:r w:rsidR="008346DF">
        <w:rPr>
          <w:rFonts w:ascii="Arial" w:hAnsi="Arial" w:cs="Arial"/>
          <w:sz w:val="18"/>
          <w:szCs w:val="18"/>
          <w:shd w:val="clear" w:color="auto" w:fill="FFFFFF"/>
        </w:rPr>
        <w:tab/>
      </w:r>
      <w:r w:rsidR="008346DF">
        <w:rPr>
          <w:rFonts w:ascii="Arial" w:hAnsi="Arial" w:cs="Arial"/>
          <w:sz w:val="18"/>
          <w:szCs w:val="18"/>
          <w:shd w:val="clear" w:color="auto" w:fill="FFFFFF"/>
        </w:rPr>
        <w:tab/>
      </w:r>
      <w:r w:rsidR="008346DF">
        <w:rPr>
          <w:rFonts w:ascii="Arial" w:hAnsi="Arial" w:cs="Arial"/>
          <w:sz w:val="18"/>
          <w:szCs w:val="18"/>
          <w:shd w:val="clear" w:color="auto" w:fill="FFFFFF"/>
        </w:rPr>
        <w:tab/>
      </w:r>
      <w:r w:rsidR="00B846DC" w:rsidRPr="00B763ED">
        <w:rPr>
          <w:rFonts w:ascii="Arial" w:hAnsi="Arial" w:cs="Arial"/>
          <w:sz w:val="18"/>
          <w:szCs w:val="18"/>
          <w:shd w:val="clear" w:color="auto" w:fill="FFFFFF"/>
        </w:rPr>
        <w:t xml:space="preserve">celotno obdobje roka za reklamacijo napak in dodatnega roka podaljšane garancije, </w:t>
      </w:r>
      <w:r w:rsidR="008346DF">
        <w:rPr>
          <w:rFonts w:ascii="Arial" w:hAnsi="Arial" w:cs="Arial"/>
          <w:sz w:val="18"/>
          <w:szCs w:val="18"/>
          <w:shd w:val="clear" w:color="auto" w:fill="FFFFFF"/>
        </w:rPr>
        <w:tab/>
      </w:r>
      <w:r w:rsidR="008346DF">
        <w:rPr>
          <w:rFonts w:ascii="Arial" w:hAnsi="Arial" w:cs="Arial"/>
          <w:sz w:val="18"/>
          <w:szCs w:val="18"/>
          <w:shd w:val="clear" w:color="auto" w:fill="FFFFFF"/>
        </w:rPr>
        <w:tab/>
      </w:r>
      <w:r w:rsidR="008346DF">
        <w:rPr>
          <w:rFonts w:ascii="Arial" w:hAnsi="Arial" w:cs="Arial"/>
          <w:sz w:val="18"/>
          <w:szCs w:val="18"/>
          <w:shd w:val="clear" w:color="auto" w:fill="FFFFFF"/>
        </w:rPr>
        <w:tab/>
      </w:r>
      <w:r w:rsidR="00B846DC" w:rsidRPr="00B763ED">
        <w:rPr>
          <w:rFonts w:ascii="Arial" w:hAnsi="Arial" w:cs="Arial"/>
          <w:sz w:val="18"/>
          <w:szCs w:val="18"/>
          <w:shd w:val="clear" w:color="auto" w:fill="FFFFFF"/>
        </w:rPr>
        <w:t xml:space="preserve">skupaj </w:t>
      </w:r>
      <w:r w:rsidR="00C4146A">
        <w:rPr>
          <w:rFonts w:ascii="Arial" w:hAnsi="Arial" w:cs="Arial"/>
          <w:sz w:val="18"/>
          <w:szCs w:val="18"/>
          <w:shd w:val="clear" w:color="auto" w:fill="FFFFFF"/>
        </w:rPr>
        <w:t>pet</w:t>
      </w:r>
      <w:r w:rsidR="00B846DC" w:rsidRPr="00B763ED">
        <w:rPr>
          <w:rFonts w:ascii="Arial" w:hAnsi="Arial" w:cs="Arial"/>
          <w:sz w:val="18"/>
          <w:szCs w:val="18"/>
          <w:shd w:val="clear" w:color="auto" w:fill="FFFFFF"/>
        </w:rPr>
        <w:t xml:space="preserve"> let, od tega 365 dni roka za reklamacijo napak.</w:t>
      </w:r>
      <w:r w:rsidR="00B846DC" w:rsidRPr="00B763ED">
        <w:rPr>
          <w:rFonts w:ascii="Arial" w:hAnsi="Arial" w:cs="Arial"/>
          <w:sz w:val="18"/>
          <w:szCs w:val="18"/>
        </w:rPr>
        <w:t xml:space="preserve"> </w:t>
      </w:r>
      <w:r w:rsidR="00B846DC" w:rsidRPr="00DC7CDF">
        <w:rPr>
          <w:rFonts w:ascii="Arial" w:hAnsi="Arial" w:cs="Arial"/>
          <w:sz w:val="18"/>
          <w:szCs w:val="18"/>
        </w:rPr>
        <w:t xml:space="preserve">Garancijski rok začne teči z </w:t>
      </w:r>
      <w:r w:rsidR="008346DF">
        <w:rPr>
          <w:rFonts w:ascii="Arial" w:hAnsi="Arial" w:cs="Arial"/>
          <w:sz w:val="18"/>
          <w:szCs w:val="18"/>
        </w:rPr>
        <w:tab/>
      </w:r>
      <w:r w:rsidR="008346DF">
        <w:rPr>
          <w:rFonts w:ascii="Arial" w:hAnsi="Arial" w:cs="Arial"/>
          <w:sz w:val="18"/>
          <w:szCs w:val="18"/>
        </w:rPr>
        <w:tab/>
      </w:r>
      <w:r w:rsidR="008346DF">
        <w:rPr>
          <w:rFonts w:ascii="Arial" w:hAnsi="Arial" w:cs="Arial"/>
          <w:sz w:val="18"/>
          <w:szCs w:val="18"/>
        </w:rPr>
        <w:tab/>
      </w:r>
      <w:r w:rsidR="00B846DC" w:rsidRPr="00DC7CDF">
        <w:rPr>
          <w:rFonts w:ascii="Arial" w:hAnsi="Arial" w:cs="Arial"/>
          <w:sz w:val="18"/>
          <w:szCs w:val="18"/>
        </w:rPr>
        <w:t>dnem predaje objekta</w:t>
      </w:r>
      <w:r w:rsidR="000814EE">
        <w:rPr>
          <w:rFonts w:ascii="Arial" w:hAnsi="Arial" w:cs="Arial"/>
          <w:sz w:val="18"/>
          <w:szCs w:val="18"/>
        </w:rPr>
        <w:t>.</w:t>
      </w:r>
      <w:r w:rsidR="00B846DC" w:rsidRPr="00DC7CDF">
        <w:rPr>
          <w:rFonts w:ascii="Arial" w:hAnsi="Arial" w:cs="Arial"/>
          <w:sz w:val="18"/>
          <w:szCs w:val="18"/>
        </w:rPr>
        <w:t xml:space="preserve"> </w:t>
      </w:r>
    </w:p>
    <w:p w14:paraId="1CC4CD73" w14:textId="5D7D7C79" w:rsidR="00655DB8" w:rsidRPr="007B1327" w:rsidRDefault="00655DB8" w:rsidP="00B846DC">
      <w:pPr>
        <w:jc w:val="both"/>
        <w:rPr>
          <w:rFonts w:ascii="Arial" w:hAnsi="Arial" w:cs="Arial"/>
          <w:sz w:val="18"/>
          <w:szCs w:val="18"/>
        </w:rPr>
      </w:pPr>
      <w:r w:rsidRPr="00957001">
        <w:rPr>
          <w:rFonts w:ascii="Arial" w:hAnsi="Arial" w:cs="Arial"/>
          <w:color w:val="000000"/>
          <w:sz w:val="18"/>
          <w:szCs w:val="18"/>
        </w:rPr>
        <w:lastRenderedPageBreak/>
        <w:t xml:space="preserve">Zahtevanje dokazila v </w:t>
      </w:r>
      <w:r w:rsidRPr="007B1327">
        <w:rPr>
          <w:rFonts w:ascii="Arial" w:hAnsi="Arial" w:cs="Arial"/>
          <w:color w:val="000000"/>
          <w:sz w:val="18"/>
          <w:szCs w:val="18"/>
        </w:rPr>
        <w:t>ponudbi: parafiran vzorec zavarovanja za odpravo napak v garancijskem roku</w:t>
      </w:r>
      <w:r w:rsidR="00A20E66">
        <w:rPr>
          <w:rFonts w:ascii="Arial" w:hAnsi="Arial" w:cs="Arial"/>
          <w:color w:val="000000"/>
          <w:sz w:val="18"/>
          <w:szCs w:val="18"/>
        </w:rPr>
        <w:t>.</w:t>
      </w:r>
    </w:p>
    <w:p w14:paraId="4EE5F2EB" w14:textId="1FDC9820" w:rsidR="00655DB8" w:rsidRDefault="00655DB8" w:rsidP="00F03A65">
      <w:pPr>
        <w:spacing w:before="240" w:after="120"/>
        <w:jc w:val="both"/>
        <w:rPr>
          <w:rFonts w:ascii="Arial" w:hAnsi="Arial" w:cs="Arial"/>
          <w:sz w:val="18"/>
          <w:szCs w:val="18"/>
        </w:rPr>
      </w:pPr>
      <w:r w:rsidRPr="007B1327">
        <w:rPr>
          <w:rFonts w:ascii="Arial" w:hAnsi="Arial" w:cs="Arial"/>
          <w:sz w:val="18"/>
          <w:szCs w:val="18"/>
        </w:rPr>
        <w:t>Izvajalec daje garancijo za kakovost izvedbenih del kot izhaja iz dodatka k ponudbi. Izvajalec mora v 10 dneh od prejema Potrdila o prevzemu naročniku predložiti zavarovanje za odpravo napak v garancijskem roku v obliki bančne garancije oziroma ustreznega finančnega zavarovanja pri zavarovalnici, v višini 5 % vrednosti vseh del po pogodbi z DDV. Naročnik v roku 5 dni po prejemu zavarovanja za odpravo napak izvajalcu vrne zavarovanje za dobro izvedbo.</w:t>
      </w:r>
      <w:r w:rsidR="00F03A65">
        <w:rPr>
          <w:rFonts w:ascii="Arial" w:hAnsi="Arial" w:cs="Arial"/>
          <w:sz w:val="18"/>
          <w:szCs w:val="18"/>
        </w:rPr>
        <w:t xml:space="preserve"> Pri ponudbi s podizvajalci zahtevano zavarovanje predloži glavni ponudnik, pri skupni ponudbi pa vodilni partner (nosilec posla).</w:t>
      </w:r>
    </w:p>
    <w:p w14:paraId="66A50ADE" w14:textId="77777777" w:rsidR="00655DB8" w:rsidRDefault="00655DB8" w:rsidP="00655DB8">
      <w:pPr>
        <w:jc w:val="both"/>
        <w:rPr>
          <w:rFonts w:ascii="Arial" w:hAnsi="Arial" w:cs="Arial"/>
          <w:sz w:val="18"/>
          <w:szCs w:val="18"/>
        </w:rPr>
      </w:pPr>
      <w:r w:rsidRPr="00DC7CDF">
        <w:rPr>
          <w:rFonts w:ascii="Arial" w:hAnsi="Arial" w:cs="Arial"/>
          <w:sz w:val="18"/>
          <w:szCs w:val="18"/>
        </w:rPr>
        <w:t>Zavarovanje za odpravo napak v garancijskem roku lahko izda bodisi:</w:t>
      </w:r>
    </w:p>
    <w:p w14:paraId="353C6CD3" w14:textId="77777777" w:rsidR="00400ED7" w:rsidRPr="00D106BA" w:rsidRDefault="00400ED7" w:rsidP="00400ED7">
      <w:pPr>
        <w:spacing w:before="240" w:after="120"/>
        <w:ind w:left="708"/>
        <w:rPr>
          <w:rFonts w:ascii="Arial" w:hAnsi="Arial" w:cs="Arial"/>
          <w:sz w:val="18"/>
          <w:szCs w:val="18"/>
        </w:rPr>
      </w:pPr>
      <w:r w:rsidRPr="00D106BA">
        <w:rPr>
          <w:rFonts w:ascii="Arial" w:hAnsi="Arial" w:cs="Arial"/>
          <w:sz w:val="18"/>
          <w:szCs w:val="18"/>
        </w:rPr>
        <w:t>- banka s sedežem v Republiki Sloveniji ali tujini</w:t>
      </w:r>
    </w:p>
    <w:p w14:paraId="31F5A117" w14:textId="77777777" w:rsidR="00400ED7" w:rsidRDefault="00400ED7" w:rsidP="00400ED7">
      <w:pPr>
        <w:spacing w:before="240" w:after="120"/>
        <w:ind w:left="708"/>
        <w:rPr>
          <w:rFonts w:ascii="Arial" w:hAnsi="Arial" w:cs="Arial"/>
          <w:sz w:val="18"/>
          <w:szCs w:val="18"/>
        </w:rPr>
      </w:pPr>
      <w:r w:rsidRPr="00D106BA">
        <w:rPr>
          <w:rFonts w:ascii="Arial" w:hAnsi="Arial" w:cs="Arial"/>
          <w:sz w:val="18"/>
          <w:szCs w:val="18"/>
        </w:rPr>
        <w:t>- zavarovalnica in/ali kreditna družba s sedežem v Republiki Sloveniji ali tujini</w:t>
      </w:r>
      <w:r>
        <w:rPr>
          <w:rFonts w:ascii="Arial" w:hAnsi="Arial" w:cs="Arial"/>
          <w:sz w:val="18"/>
          <w:szCs w:val="18"/>
        </w:rPr>
        <w:t>.</w:t>
      </w:r>
    </w:p>
    <w:p w14:paraId="21222D68" w14:textId="27DF1710" w:rsidR="008818A5" w:rsidRDefault="003C50BD" w:rsidP="008818A5">
      <w:pPr>
        <w:spacing w:before="240" w:after="120"/>
        <w:rPr>
          <w:rFonts w:ascii="Arial" w:hAnsi="Arial" w:cs="Arial"/>
          <w:sz w:val="18"/>
          <w:szCs w:val="18"/>
        </w:rPr>
      </w:pPr>
      <w:r w:rsidRPr="00DC7CDF">
        <w:rPr>
          <w:rFonts w:ascii="Arial" w:hAnsi="Arial" w:cs="Arial"/>
          <w:sz w:val="18"/>
          <w:szCs w:val="18"/>
        </w:rPr>
        <w:t>Navedeno zavarovanje zaobjema vsa dela, ki izhajajo iz sestavnih delov razpisne dokumentacije.</w:t>
      </w:r>
    </w:p>
    <w:p w14:paraId="34849795" w14:textId="77777777" w:rsidR="003F654B" w:rsidRPr="00957001" w:rsidRDefault="003F654B" w:rsidP="008818A5">
      <w:pPr>
        <w:spacing w:before="240" w:after="120"/>
        <w:rPr>
          <w:rFonts w:ascii="Arial" w:hAnsi="Arial" w:cs="Arial"/>
          <w:sz w:val="18"/>
          <w:szCs w:val="18"/>
        </w:rPr>
      </w:pPr>
    </w:p>
    <w:tbl>
      <w:tblPr>
        <w:tblStyle w:val="NormalTablePHPDOCX"/>
        <w:tblW w:w="2872" w:type="pct"/>
        <w:tblInd w:w="108" w:type="dxa"/>
        <w:tblLook w:val="04A0" w:firstRow="1" w:lastRow="0" w:firstColumn="1" w:lastColumn="0" w:noHBand="0" w:noVBand="1"/>
      </w:tblPr>
      <w:tblGrid>
        <w:gridCol w:w="5210"/>
      </w:tblGrid>
      <w:tr w:rsidR="008818A5" w:rsidRPr="00957001" w14:paraId="7DDC1A9F" w14:textId="77777777" w:rsidTr="00963C8B">
        <w:trPr>
          <w:trHeight w:val="295"/>
        </w:trPr>
        <w:tc>
          <w:tcPr>
            <w:tcW w:w="0" w:type="auto"/>
            <w:shd w:val="clear" w:color="auto" w:fill="000000"/>
            <w:tcMar>
              <w:top w:w="150" w:type="dxa"/>
              <w:bottom w:w="150" w:type="dxa"/>
            </w:tcMar>
            <w:vAlign w:val="center"/>
          </w:tcPr>
          <w:p w14:paraId="3734C0FA" w14:textId="7A9E10C5" w:rsidR="008818A5" w:rsidRPr="00957001" w:rsidRDefault="008818A5" w:rsidP="008A1CEC">
            <w:pPr>
              <w:jc w:val="center"/>
              <w:rPr>
                <w:rFonts w:ascii="Arial" w:hAnsi="Arial" w:cs="Arial"/>
                <w:sz w:val="18"/>
                <w:szCs w:val="18"/>
              </w:rPr>
            </w:pPr>
            <w:r w:rsidRPr="00957001">
              <w:rPr>
                <w:rFonts w:ascii="Arial" w:hAnsi="Arial" w:cs="Arial"/>
                <w:b/>
                <w:bCs/>
                <w:color w:val="FFFFFF"/>
                <w:position w:val="-2"/>
                <w:sz w:val="18"/>
                <w:szCs w:val="18"/>
                <w:shd w:val="clear" w:color="auto" w:fill="000000"/>
              </w:rPr>
              <w:t xml:space="preserve">Zavarovanje za </w:t>
            </w:r>
            <w:r w:rsidR="008A1CEC" w:rsidRPr="00957001">
              <w:rPr>
                <w:rFonts w:ascii="Arial" w:hAnsi="Arial" w:cs="Arial"/>
                <w:b/>
                <w:bCs/>
                <w:color w:val="FFFFFF"/>
                <w:position w:val="-2"/>
                <w:sz w:val="18"/>
                <w:szCs w:val="18"/>
                <w:shd w:val="clear" w:color="auto" w:fill="000000"/>
              </w:rPr>
              <w:t>primer poškodbe oseb in škode na premoženju</w:t>
            </w:r>
          </w:p>
        </w:tc>
      </w:tr>
    </w:tbl>
    <w:p w14:paraId="4F516AC5" w14:textId="6A5083A2" w:rsidR="00535C3F" w:rsidRDefault="00535C3F" w:rsidP="008A1CEC">
      <w:pPr>
        <w:spacing w:before="240" w:after="120"/>
        <w:jc w:val="both"/>
        <w:rPr>
          <w:rFonts w:ascii="Arial" w:hAnsi="Arial" w:cs="Arial"/>
          <w:sz w:val="18"/>
          <w:szCs w:val="18"/>
        </w:rPr>
      </w:pPr>
      <w:r w:rsidRPr="00535C3F">
        <w:rPr>
          <w:rFonts w:ascii="Arial" w:hAnsi="Arial" w:cs="Arial"/>
          <w:sz w:val="18"/>
          <w:szCs w:val="18"/>
        </w:rPr>
        <w:t xml:space="preserve">Višina zavarovanja: </w:t>
      </w:r>
      <w:r>
        <w:rPr>
          <w:rFonts w:ascii="Arial" w:hAnsi="Arial" w:cs="Arial"/>
          <w:sz w:val="18"/>
          <w:szCs w:val="18"/>
        </w:rPr>
        <w:t>5</w:t>
      </w:r>
      <w:r w:rsidRPr="00957001">
        <w:rPr>
          <w:rFonts w:ascii="Arial" w:hAnsi="Arial" w:cs="Arial"/>
          <w:sz w:val="18"/>
          <w:szCs w:val="18"/>
        </w:rPr>
        <w:t xml:space="preserve"> % ponudbene vrednosti v EUR</w:t>
      </w:r>
      <w:r w:rsidR="003F654B">
        <w:rPr>
          <w:rFonts w:ascii="Arial" w:hAnsi="Arial" w:cs="Arial"/>
          <w:sz w:val="18"/>
          <w:szCs w:val="18"/>
        </w:rPr>
        <w:t xml:space="preserve"> brez DDV</w:t>
      </w:r>
    </w:p>
    <w:p w14:paraId="14A97466" w14:textId="4D254ADE" w:rsidR="00535C3F" w:rsidRDefault="00535C3F" w:rsidP="008A1CEC">
      <w:pPr>
        <w:spacing w:before="240" w:after="120"/>
        <w:jc w:val="both"/>
        <w:rPr>
          <w:rFonts w:ascii="Arial" w:hAnsi="Arial" w:cs="Arial"/>
          <w:sz w:val="18"/>
          <w:szCs w:val="18"/>
        </w:rPr>
      </w:pPr>
      <w:r w:rsidRPr="00535C3F">
        <w:rPr>
          <w:rFonts w:ascii="Arial" w:hAnsi="Arial" w:cs="Arial"/>
          <w:sz w:val="18"/>
          <w:szCs w:val="18"/>
        </w:rPr>
        <w:t>Zahtevanje dokazila: ni zahtevano dokazilo, ponudnik s podpisom obrazca krovna izjava potrjuje, da bo ob podpisu pogodbe naro</w:t>
      </w:r>
      <w:r w:rsidRPr="00535C3F">
        <w:rPr>
          <w:rFonts w:ascii="Arial" w:hAnsi="Arial" w:cs="Arial" w:hint="eastAsia"/>
          <w:sz w:val="18"/>
          <w:szCs w:val="18"/>
        </w:rPr>
        <w:t>č</w:t>
      </w:r>
      <w:r w:rsidRPr="00535C3F">
        <w:rPr>
          <w:rFonts w:ascii="Arial" w:hAnsi="Arial" w:cs="Arial"/>
          <w:sz w:val="18"/>
          <w:szCs w:val="18"/>
        </w:rPr>
        <w:t>niku izro</w:t>
      </w:r>
      <w:r w:rsidRPr="00535C3F">
        <w:rPr>
          <w:rFonts w:ascii="Arial" w:hAnsi="Arial" w:cs="Arial" w:hint="eastAsia"/>
          <w:sz w:val="18"/>
          <w:szCs w:val="18"/>
        </w:rPr>
        <w:t>č</w:t>
      </w:r>
      <w:r w:rsidRPr="00535C3F">
        <w:rPr>
          <w:rFonts w:ascii="Arial" w:hAnsi="Arial" w:cs="Arial"/>
          <w:sz w:val="18"/>
          <w:szCs w:val="18"/>
        </w:rPr>
        <w:t>il dokazila o sklenjenem zavarovanju</w:t>
      </w:r>
      <w:r w:rsidR="001B513A">
        <w:rPr>
          <w:rFonts w:ascii="Arial" w:hAnsi="Arial" w:cs="Arial"/>
          <w:sz w:val="18"/>
          <w:szCs w:val="18"/>
        </w:rPr>
        <w:t>.</w:t>
      </w:r>
    </w:p>
    <w:p w14:paraId="01FC6FB7" w14:textId="296FD24E" w:rsidR="008A1CEC" w:rsidRPr="00957001" w:rsidRDefault="008818A5" w:rsidP="008A1CEC">
      <w:pPr>
        <w:spacing w:before="240" w:after="120"/>
        <w:jc w:val="both"/>
        <w:rPr>
          <w:rFonts w:ascii="Arial" w:hAnsi="Arial" w:cs="Arial"/>
          <w:sz w:val="18"/>
          <w:szCs w:val="18"/>
        </w:rPr>
      </w:pPr>
      <w:r w:rsidRPr="00957001">
        <w:rPr>
          <w:rFonts w:ascii="Arial" w:hAnsi="Arial" w:cs="Arial"/>
          <w:sz w:val="18"/>
          <w:szCs w:val="18"/>
        </w:rPr>
        <w:t>Izvajalec mora imeti sklenjeno veljavno zavarovanje za škodo, ki bi utegnila nastati investitorjem in tretjim osebam, v z</w:t>
      </w:r>
      <w:r w:rsidR="00535C3F">
        <w:rPr>
          <w:rFonts w:ascii="Arial" w:hAnsi="Arial" w:cs="Arial"/>
          <w:sz w:val="18"/>
          <w:szCs w:val="18"/>
        </w:rPr>
        <w:t>vezi z opravljanjem dejavnosti najmanj v zgoraj navedeni višini.</w:t>
      </w:r>
    </w:p>
    <w:p w14:paraId="26C812A1" w14:textId="496F3485" w:rsidR="008A1CEC" w:rsidRPr="00957001" w:rsidRDefault="008818A5" w:rsidP="008A1CEC">
      <w:pPr>
        <w:spacing w:before="240" w:after="120"/>
        <w:jc w:val="both"/>
        <w:rPr>
          <w:rFonts w:ascii="Arial" w:hAnsi="Arial" w:cs="Arial"/>
          <w:sz w:val="18"/>
          <w:szCs w:val="18"/>
        </w:rPr>
      </w:pPr>
      <w:r w:rsidRPr="00957001">
        <w:rPr>
          <w:rFonts w:ascii="Arial" w:hAnsi="Arial" w:cs="Arial"/>
          <w:sz w:val="18"/>
          <w:szCs w:val="18"/>
        </w:rPr>
        <w:t>V primeru, da zavarovalna polica vsebuje odbitno franšizo, se znesek odbitne franšize zavaruje iz naslova unovčenja bančne garancije za dobro izvedbo pogodbenih ob</w:t>
      </w:r>
      <w:r w:rsidR="008A1CEC" w:rsidRPr="00957001">
        <w:rPr>
          <w:rFonts w:ascii="Arial" w:hAnsi="Arial" w:cs="Arial"/>
          <w:sz w:val="18"/>
          <w:szCs w:val="18"/>
        </w:rPr>
        <w:t xml:space="preserve">veznosti. </w:t>
      </w:r>
    </w:p>
    <w:p w14:paraId="68A442AC" w14:textId="77777777" w:rsidR="00C54905" w:rsidRDefault="00C54905" w:rsidP="00ED2620">
      <w:pPr>
        <w:spacing w:before="240" w:after="120"/>
        <w:jc w:val="both"/>
        <w:rPr>
          <w:rFonts w:ascii="Arial" w:hAnsi="Arial" w:cs="Arial"/>
          <w:sz w:val="18"/>
          <w:szCs w:val="18"/>
        </w:rPr>
      </w:pPr>
    </w:p>
    <w:p w14:paraId="7340FE17" w14:textId="77777777" w:rsidR="000B1409" w:rsidRDefault="000B1409" w:rsidP="00565763">
      <w:pPr>
        <w:spacing w:before="240" w:after="120"/>
        <w:rPr>
          <w:rFonts w:ascii="Arial" w:hAnsi="Arial" w:cs="Arial"/>
          <w:sz w:val="18"/>
          <w:szCs w:val="18"/>
        </w:rPr>
      </w:pPr>
    </w:p>
    <w:p w14:paraId="1C7EDD2A" w14:textId="77777777" w:rsidR="00EC3A37" w:rsidRDefault="00EC3A37" w:rsidP="00565763">
      <w:pPr>
        <w:spacing w:before="240" w:after="120"/>
        <w:rPr>
          <w:rFonts w:ascii="Arial" w:hAnsi="Arial" w:cs="Arial"/>
          <w:sz w:val="18"/>
          <w:szCs w:val="18"/>
        </w:rPr>
      </w:pPr>
    </w:p>
    <w:p w14:paraId="49F752D3" w14:textId="2AB61206" w:rsidR="001B513A" w:rsidRDefault="001B513A">
      <w:pPr>
        <w:rPr>
          <w:rFonts w:ascii="Arial" w:hAnsi="Arial" w:cs="Arial"/>
          <w:sz w:val="18"/>
          <w:szCs w:val="18"/>
        </w:rPr>
      </w:pPr>
      <w:r>
        <w:rPr>
          <w:rFonts w:ascii="Arial" w:hAnsi="Arial" w:cs="Arial"/>
          <w:sz w:val="18"/>
          <w:szCs w:val="18"/>
        </w:rPr>
        <w:br w:type="page"/>
      </w:r>
    </w:p>
    <w:p w14:paraId="61265BBC" w14:textId="77777777" w:rsidR="00EC3A37" w:rsidRDefault="00EC3A37" w:rsidP="00565763">
      <w:pPr>
        <w:spacing w:before="240" w:after="120"/>
        <w:rPr>
          <w:rFonts w:ascii="Arial" w:hAnsi="Arial" w:cs="Arial"/>
          <w:sz w:val="18"/>
          <w:szCs w:val="18"/>
        </w:rPr>
      </w:pPr>
    </w:p>
    <w:p w14:paraId="0DF9071D" w14:textId="77777777" w:rsidR="00870793" w:rsidRPr="00957001" w:rsidRDefault="00870793" w:rsidP="00870793">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szCs w:val="26"/>
        </w:rPr>
      </w:pPr>
      <w:r w:rsidRPr="00957001">
        <w:rPr>
          <w:rFonts w:ascii="Arial" w:hAnsi="Arial" w:cs="Arial"/>
          <w:color w:val="FFFFFF" w:themeColor="background1"/>
          <w:szCs w:val="26"/>
        </w:rPr>
        <w:t>Tehnične specifikacije</w:t>
      </w:r>
    </w:p>
    <w:p w14:paraId="1C6D4B7F" w14:textId="7D7B8B42" w:rsidR="00EA38FD" w:rsidRPr="008172BF" w:rsidRDefault="00EA38FD" w:rsidP="00210FCA">
      <w:pPr>
        <w:pStyle w:val="Paragraf"/>
        <w:jc w:val="both"/>
        <w:rPr>
          <w:rFonts w:ascii="Arial" w:hAnsi="Arial" w:cs="Arial"/>
          <w:u w:val="single"/>
        </w:rPr>
      </w:pPr>
      <w:r w:rsidRPr="008172BF">
        <w:rPr>
          <w:rFonts w:ascii="Arial" w:hAnsi="Arial" w:cs="Arial"/>
          <w:u w:val="single"/>
        </w:rPr>
        <w:t>KRATEK POVZETEK OPISA PROJEKTA:</w:t>
      </w:r>
    </w:p>
    <w:p w14:paraId="27EB2248" w14:textId="3E718D03" w:rsidR="0044449F" w:rsidRDefault="00EA38FD" w:rsidP="0044449F">
      <w:pPr>
        <w:spacing w:after="0"/>
        <w:jc w:val="both"/>
        <w:rPr>
          <w:rFonts w:ascii="Arial" w:hAnsi="Arial" w:cs="Arial"/>
          <w:sz w:val="18"/>
          <w:szCs w:val="18"/>
        </w:rPr>
      </w:pPr>
      <w:r w:rsidRPr="00EA38FD">
        <w:rPr>
          <w:rFonts w:ascii="Arial" w:hAnsi="Arial" w:cs="Arial"/>
          <w:sz w:val="18"/>
          <w:szCs w:val="18"/>
        </w:rPr>
        <w:t>Operacija predvideva izgradnjo povezovalnega vodovodnega sistema med Ilirsko Bistrico in naseljem Rodik, rekonstrukcijo vodarne Ilirska Bistrica in izgradnjo dodatnega sekundarnega voda, ki se bo navezoval na povezovalni vodovod. Investicija obsega:</w:t>
      </w:r>
    </w:p>
    <w:p w14:paraId="253B936B" w14:textId="799335DA" w:rsidR="0051747A" w:rsidRDefault="0051747A" w:rsidP="0044449F">
      <w:pPr>
        <w:spacing w:after="0"/>
        <w:jc w:val="both"/>
        <w:rPr>
          <w:rFonts w:ascii="Arial" w:hAnsi="Arial" w:cs="Arial"/>
          <w:sz w:val="18"/>
          <w:szCs w:val="18"/>
        </w:rPr>
      </w:pPr>
    </w:p>
    <w:p w14:paraId="6DCB2DD2" w14:textId="7DBACAE9" w:rsidR="0051747A" w:rsidRPr="0051747A" w:rsidRDefault="0051747A" w:rsidP="00A359EF">
      <w:pPr>
        <w:pStyle w:val="ListParagraph"/>
        <w:numPr>
          <w:ilvl w:val="0"/>
          <w:numId w:val="29"/>
        </w:numPr>
        <w:spacing w:after="0" w:line="240" w:lineRule="auto"/>
        <w:jc w:val="both"/>
        <w:rPr>
          <w:rFonts w:ascii="Arial" w:hAnsi="Arial" w:cs="Arial"/>
          <w:sz w:val="18"/>
          <w:szCs w:val="18"/>
        </w:rPr>
      </w:pPr>
      <w:r w:rsidRPr="0044449F">
        <w:rPr>
          <w:rFonts w:ascii="Arial" w:hAnsi="Arial" w:cs="Arial"/>
          <w:b/>
          <w:sz w:val="18"/>
          <w:szCs w:val="18"/>
        </w:rPr>
        <w:t xml:space="preserve">Sklop </w:t>
      </w:r>
      <w:r>
        <w:rPr>
          <w:rFonts w:ascii="Arial" w:hAnsi="Arial" w:cs="Arial"/>
          <w:b/>
          <w:sz w:val="18"/>
          <w:szCs w:val="18"/>
        </w:rPr>
        <w:t>4</w:t>
      </w:r>
      <w:r w:rsidRPr="0044449F">
        <w:rPr>
          <w:rFonts w:ascii="Arial" w:hAnsi="Arial" w:cs="Arial"/>
          <w:b/>
          <w:sz w:val="18"/>
          <w:szCs w:val="18"/>
        </w:rPr>
        <w:t>: Vodovod na odseku Harije – Pregarje</w:t>
      </w:r>
      <w:r>
        <w:rPr>
          <w:rFonts w:ascii="Arial" w:hAnsi="Arial" w:cs="Arial"/>
          <w:b/>
          <w:sz w:val="18"/>
          <w:szCs w:val="18"/>
        </w:rPr>
        <w:t xml:space="preserve"> </w:t>
      </w:r>
      <w:r w:rsidRPr="0051747A">
        <w:rPr>
          <w:rFonts w:ascii="Arial" w:hAnsi="Arial" w:cs="Arial"/>
          <w:b/>
          <w:bCs/>
          <w:sz w:val="18"/>
          <w:szCs w:val="18"/>
        </w:rPr>
        <w:t>in</w:t>
      </w:r>
      <w:r>
        <w:rPr>
          <w:rFonts w:ascii="Arial" w:hAnsi="Arial" w:cs="Arial"/>
          <w:sz w:val="18"/>
          <w:szCs w:val="18"/>
        </w:rPr>
        <w:t xml:space="preserve"> </w:t>
      </w:r>
      <w:r w:rsidRPr="0044449F">
        <w:rPr>
          <w:rFonts w:ascii="Arial" w:hAnsi="Arial" w:cs="Arial"/>
          <w:b/>
          <w:sz w:val="18"/>
          <w:szCs w:val="18"/>
        </w:rPr>
        <w:t>vodovod na odseku Pregarje – Rjavče</w:t>
      </w:r>
      <w:r>
        <w:rPr>
          <w:rFonts w:ascii="Arial" w:hAnsi="Arial" w:cs="Arial"/>
          <w:b/>
          <w:sz w:val="18"/>
          <w:szCs w:val="18"/>
        </w:rPr>
        <w:t xml:space="preserve"> </w:t>
      </w:r>
    </w:p>
    <w:p w14:paraId="02074249" w14:textId="77777777" w:rsidR="0051747A" w:rsidRPr="0044449F" w:rsidRDefault="0051747A" w:rsidP="0051747A">
      <w:pPr>
        <w:pStyle w:val="ListParagraph"/>
        <w:spacing w:after="0" w:line="240" w:lineRule="auto"/>
        <w:jc w:val="both"/>
        <w:rPr>
          <w:rFonts w:ascii="Arial" w:hAnsi="Arial" w:cs="Arial"/>
          <w:sz w:val="18"/>
          <w:szCs w:val="18"/>
        </w:rPr>
      </w:pPr>
    </w:p>
    <w:p w14:paraId="26A9B64B" w14:textId="77777777" w:rsidR="0051747A" w:rsidRPr="00EA38FD" w:rsidRDefault="0051747A" w:rsidP="00A359EF">
      <w:pPr>
        <w:numPr>
          <w:ilvl w:val="0"/>
          <w:numId w:val="28"/>
        </w:numPr>
        <w:tabs>
          <w:tab w:val="num" w:pos="880"/>
        </w:tabs>
        <w:spacing w:after="0" w:line="240" w:lineRule="auto"/>
        <w:ind w:left="880" w:hanging="284"/>
        <w:contextualSpacing/>
        <w:jc w:val="both"/>
        <w:rPr>
          <w:rFonts w:ascii="Arial" w:hAnsi="Arial" w:cs="Arial"/>
          <w:sz w:val="18"/>
          <w:szCs w:val="18"/>
        </w:rPr>
      </w:pPr>
      <w:r w:rsidRPr="00EA38FD">
        <w:rPr>
          <w:rFonts w:ascii="Arial" w:hAnsi="Arial" w:cs="Arial"/>
          <w:sz w:val="18"/>
          <w:szCs w:val="18"/>
        </w:rPr>
        <w:t>izgradnja povezovalnega vodovoda na odseku Harije – Pregarje v dolžini 8.164 m in sicer:</w:t>
      </w:r>
    </w:p>
    <w:p w14:paraId="57C32F64" w14:textId="77777777" w:rsidR="0051747A" w:rsidRPr="00EA38FD" w:rsidRDefault="0051747A" w:rsidP="00A359EF">
      <w:pPr>
        <w:numPr>
          <w:ilvl w:val="2"/>
          <w:numId w:val="28"/>
        </w:numPr>
        <w:tabs>
          <w:tab w:val="num" w:pos="1305"/>
        </w:tabs>
        <w:spacing w:after="0" w:line="240" w:lineRule="auto"/>
        <w:ind w:left="1305"/>
        <w:contextualSpacing/>
        <w:jc w:val="both"/>
        <w:rPr>
          <w:rFonts w:ascii="Arial" w:hAnsi="Arial" w:cs="Arial"/>
          <w:sz w:val="18"/>
          <w:szCs w:val="18"/>
        </w:rPr>
      </w:pPr>
      <w:r w:rsidRPr="00EA38FD">
        <w:rPr>
          <w:rFonts w:ascii="Arial" w:hAnsi="Arial" w:cs="Arial"/>
          <w:sz w:val="18"/>
          <w:szCs w:val="18"/>
        </w:rPr>
        <w:t>odsek F-38-4 Harije - VH Harije, NL DN 200, L=1311.44 m,</w:t>
      </w:r>
    </w:p>
    <w:p w14:paraId="75FDE87D" w14:textId="77777777" w:rsidR="0051747A" w:rsidRPr="00EA38FD" w:rsidRDefault="0051747A" w:rsidP="00A359EF">
      <w:pPr>
        <w:numPr>
          <w:ilvl w:val="2"/>
          <w:numId w:val="28"/>
        </w:numPr>
        <w:tabs>
          <w:tab w:val="num" w:pos="1305"/>
        </w:tabs>
        <w:spacing w:after="0" w:line="240" w:lineRule="auto"/>
        <w:ind w:left="1305"/>
        <w:contextualSpacing/>
        <w:jc w:val="both"/>
        <w:rPr>
          <w:rFonts w:ascii="Arial" w:hAnsi="Arial" w:cs="Arial"/>
          <w:sz w:val="18"/>
          <w:szCs w:val="18"/>
        </w:rPr>
      </w:pPr>
      <w:r w:rsidRPr="00EA38FD">
        <w:rPr>
          <w:rFonts w:ascii="Arial" w:hAnsi="Arial" w:cs="Arial"/>
          <w:sz w:val="18"/>
          <w:szCs w:val="18"/>
        </w:rPr>
        <w:t>odsek F-38-6 Cevovod VH Harije - VH Tominje, NL DN 200, L=1.663,05 m,</w:t>
      </w:r>
    </w:p>
    <w:p w14:paraId="28CD0975" w14:textId="77777777" w:rsidR="0051747A" w:rsidRPr="00EA38FD" w:rsidRDefault="0051747A" w:rsidP="00A359EF">
      <w:pPr>
        <w:numPr>
          <w:ilvl w:val="2"/>
          <w:numId w:val="28"/>
        </w:numPr>
        <w:tabs>
          <w:tab w:val="num" w:pos="1305"/>
        </w:tabs>
        <w:spacing w:after="0" w:line="240" w:lineRule="auto"/>
        <w:ind w:left="1305"/>
        <w:contextualSpacing/>
        <w:jc w:val="both"/>
        <w:rPr>
          <w:rFonts w:ascii="Arial" w:hAnsi="Arial" w:cs="Arial"/>
          <w:sz w:val="18"/>
          <w:szCs w:val="18"/>
        </w:rPr>
      </w:pPr>
      <w:r w:rsidRPr="00EA38FD">
        <w:rPr>
          <w:rFonts w:ascii="Arial" w:hAnsi="Arial" w:cs="Arial"/>
          <w:sz w:val="18"/>
          <w:szCs w:val="18"/>
        </w:rPr>
        <w:t>odsek F-38-7 Cevovod VH Tominje - Č Zajelšje, NL DN 200, L= 2.806,52 m,</w:t>
      </w:r>
    </w:p>
    <w:p w14:paraId="5CF0A5B1" w14:textId="77777777" w:rsidR="0051747A" w:rsidRPr="00EA38FD" w:rsidRDefault="0051747A" w:rsidP="00A359EF">
      <w:pPr>
        <w:numPr>
          <w:ilvl w:val="2"/>
          <w:numId w:val="28"/>
        </w:numPr>
        <w:tabs>
          <w:tab w:val="num" w:pos="1305"/>
        </w:tabs>
        <w:spacing w:after="0" w:line="240" w:lineRule="auto"/>
        <w:ind w:left="1305"/>
        <w:contextualSpacing/>
        <w:jc w:val="both"/>
        <w:rPr>
          <w:rFonts w:ascii="Arial" w:hAnsi="Arial" w:cs="Arial"/>
          <w:sz w:val="18"/>
          <w:szCs w:val="18"/>
        </w:rPr>
      </w:pPr>
      <w:r w:rsidRPr="00EA38FD">
        <w:rPr>
          <w:rFonts w:ascii="Arial" w:hAnsi="Arial" w:cs="Arial"/>
          <w:sz w:val="18"/>
          <w:szCs w:val="18"/>
        </w:rPr>
        <w:t>odsek F-38-8 Cevovod Č Zajelšje - VH Pregarje, NL DN 150 ,L= 2.383,46 m,</w:t>
      </w:r>
    </w:p>
    <w:p w14:paraId="17116F7D" w14:textId="77777777" w:rsidR="0051747A" w:rsidRPr="00EA38FD" w:rsidRDefault="0051747A" w:rsidP="00A359EF">
      <w:pPr>
        <w:numPr>
          <w:ilvl w:val="2"/>
          <w:numId w:val="28"/>
        </w:numPr>
        <w:tabs>
          <w:tab w:val="num" w:pos="1305"/>
        </w:tabs>
        <w:spacing w:after="0" w:line="240" w:lineRule="auto"/>
        <w:ind w:left="1305"/>
        <w:contextualSpacing/>
        <w:jc w:val="both"/>
        <w:rPr>
          <w:rFonts w:ascii="Arial" w:hAnsi="Arial" w:cs="Arial"/>
          <w:sz w:val="18"/>
          <w:szCs w:val="18"/>
        </w:rPr>
      </w:pPr>
      <w:r w:rsidRPr="00EA38FD">
        <w:rPr>
          <w:rFonts w:ascii="Arial" w:hAnsi="Arial" w:cs="Arial"/>
          <w:sz w:val="18"/>
          <w:szCs w:val="18"/>
        </w:rPr>
        <w:t>Izgradnja povratnega cevovoda odsek i F-38-11 za Harije, Tominje in Pregarje NL DN 100 skupne dolžine L=2009,40 m, 16 m in NL DN 125 skupne dolžine L=947,96 m,</w:t>
      </w:r>
    </w:p>
    <w:p w14:paraId="12EECF60" w14:textId="77777777" w:rsidR="0051747A" w:rsidRPr="00EA38FD" w:rsidRDefault="0051747A" w:rsidP="00A359EF">
      <w:pPr>
        <w:numPr>
          <w:ilvl w:val="2"/>
          <w:numId w:val="28"/>
        </w:numPr>
        <w:tabs>
          <w:tab w:val="num" w:pos="1305"/>
        </w:tabs>
        <w:spacing w:after="0" w:line="240" w:lineRule="auto"/>
        <w:ind w:left="1305"/>
        <w:contextualSpacing/>
        <w:jc w:val="both"/>
        <w:rPr>
          <w:rFonts w:ascii="Arial" w:hAnsi="Arial" w:cs="Arial"/>
          <w:sz w:val="18"/>
          <w:szCs w:val="18"/>
        </w:rPr>
      </w:pPr>
      <w:r w:rsidRPr="00EA38FD">
        <w:rPr>
          <w:rFonts w:ascii="Arial" w:hAnsi="Arial" w:cs="Arial"/>
          <w:sz w:val="18"/>
          <w:szCs w:val="18"/>
        </w:rPr>
        <w:t>povezava objektov z optičnimi kabli v celotni trasi vodovoda</w:t>
      </w:r>
    </w:p>
    <w:p w14:paraId="6E965BDB" w14:textId="77777777" w:rsidR="0051747A" w:rsidRPr="00EA38FD" w:rsidRDefault="0051747A" w:rsidP="00A359EF">
      <w:pPr>
        <w:numPr>
          <w:ilvl w:val="0"/>
          <w:numId w:val="28"/>
        </w:numPr>
        <w:tabs>
          <w:tab w:val="num" w:pos="880"/>
        </w:tabs>
        <w:spacing w:after="0" w:line="240" w:lineRule="auto"/>
        <w:ind w:left="880" w:hanging="284"/>
        <w:contextualSpacing/>
        <w:jc w:val="both"/>
        <w:rPr>
          <w:rFonts w:ascii="Arial" w:hAnsi="Arial" w:cs="Arial"/>
          <w:sz w:val="18"/>
          <w:szCs w:val="18"/>
        </w:rPr>
      </w:pPr>
      <w:r w:rsidRPr="00EA38FD">
        <w:rPr>
          <w:rFonts w:ascii="Arial" w:hAnsi="Arial" w:cs="Arial"/>
          <w:sz w:val="18"/>
          <w:szCs w:val="18"/>
        </w:rPr>
        <w:t>izgradnja vodohrana in črpališča Zajelšje in sicer:</w:t>
      </w:r>
    </w:p>
    <w:p w14:paraId="194ED36D" w14:textId="77777777" w:rsidR="0051747A" w:rsidRPr="00EA38FD" w:rsidRDefault="0051747A" w:rsidP="00A359EF">
      <w:pPr>
        <w:pStyle w:val="ListParagraph"/>
        <w:numPr>
          <w:ilvl w:val="2"/>
          <w:numId w:val="28"/>
        </w:numPr>
        <w:tabs>
          <w:tab w:val="num" w:pos="1305"/>
        </w:tabs>
        <w:spacing w:after="0" w:line="240" w:lineRule="auto"/>
        <w:ind w:left="1305"/>
        <w:rPr>
          <w:rFonts w:ascii="Arial" w:hAnsi="Arial" w:cs="Arial"/>
          <w:sz w:val="18"/>
          <w:szCs w:val="18"/>
        </w:rPr>
      </w:pPr>
      <w:r w:rsidRPr="00EA38FD">
        <w:rPr>
          <w:rFonts w:ascii="Arial" w:hAnsi="Arial" w:cs="Arial"/>
          <w:sz w:val="18"/>
          <w:szCs w:val="18"/>
        </w:rPr>
        <w:t>vodohran s črpališčem Zajelšje s črpalkami kapacitet: Č1 15 l/s in Č2 ter Č3 10 l/s.</w:t>
      </w:r>
    </w:p>
    <w:p w14:paraId="0011C19C" w14:textId="77777777" w:rsidR="0051747A" w:rsidRDefault="0051747A" w:rsidP="00A359EF">
      <w:pPr>
        <w:pStyle w:val="ListParagraph"/>
        <w:numPr>
          <w:ilvl w:val="2"/>
          <w:numId w:val="28"/>
        </w:numPr>
        <w:tabs>
          <w:tab w:val="num" w:pos="1305"/>
        </w:tabs>
        <w:spacing w:after="0" w:line="240" w:lineRule="auto"/>
        <w:ind w:left="1305"/>
        <w:rPr>
          <w:rFonts w:ascii="Arial" w:hAnsi="Arial" w:cs="Arial"/>
          <w:sz w:val="18"/>
          <w:szCs w:val="18"/>
        </w:rPr>
      </w:pPr>
      <w:r w:rsidRPr="00EA38FD">
        <w:rPr>
          <w:rFonts w:ascii="Arial" w:hAnsi="Arial" w:cs="Arial"/>
          <w:sz w:val="18"/>
          <w:szCs w:val="18"/>
        </w:rPr>
        <w:t>vodovod NL DN 200 v dolžini 25 m.</w:t>
      </w:r>
    </w:p>
    <w:p w14:paraId="443D3C50" w14:textId="77777777" w:rsidR="0051747A" w:rsidRPr="00EA38FD" w:rsidRDefault="0051747A" w:rsidP="0051747A">
      <w:pPr>
        <w:pStyle w:val="ListParagraph"/>
        <w:spacing w:after="0" w:line="240" w:lineRule="auto"/>
        <w:ind w:left="1305"/>
        <w:rPr>
          <w:rFonts w:ascii="Arial" w:hAnsi="Arial" w:cs="Arial"/>
          <w:sz w:val="18"/>
          <w:szCs w:val="18"/>
        </w:rPr>
      </w:pPr>
    </w:p>
    <w:p w14:paraId="2F7EE10F" w14:textId="77777777" w:rsidR="0051747A" w:rsidRPr="00EA38FD" w:rsidRDefault="0051747A" w:rsidP="00A359EF">
      <w:pPr>
        <w:numPr>
          <w:ilvl w:val="0"/>
          <w:numId w:val="28"/>
        </w:numPr>
        <w:tabs>
          <w:tab w:val="num" w:pos="880"/>
        </w:tabs>
        <w:spacing w:after="0" w:line="240" w:lineRule="auto"/>
        <w:ind w:left="880" w:hanging="284"/>
        <w:contextualSpacing/>
        <w:jc w:val="both"/>
        <w:rPr>
          <w:rFonts w:ascii="Arial" w:hAnsi="Arial" w:cs="Arial"/>
          <w:sz w:val="18"/>
          <w:szCs w:val="18"/>
        </w:rPr>
      </w:pPr>
      <w:r w:rsidRPr="00EA38FD">
        <w:rPr>
          <w:rFonts w:ascii="Arial" w:hAnsi="Arial" w:cs="Arial"/>
          <w:sz w:val="18"/>
          <w:szCs w:val="18"/>
        </w:rPr>
        <w:t>izgradnja povezovalnega vodovoda na odseku Pregarje – Rjavče v dolžini 3.220 m:</w:t>
      </w:r>
    </w:p>
    <w:p w14:paraId="318CB805" w14:textId="77777777" w:rsidR="0051747A" w:rsidRPr="00EA38FD" w:rsidRDefault="0051747A" w:rsidP="00A359EF">
      <w:pPr>
        <w:numPr>
          <w:ilvl w:val="2"/>
          <w:numId w:val="28"/>
        </w:numPr>
        <w:tabs>
          <w:tab w:val="num" w:pos="1305"/>
        </w:tabs>
        <w:spacing w:after="0" w:line="240" w:lineRule="auto"/>
        <w:ind w:left="1305"/>
        <w:contextualSpacing/>
        <w:jc w:val="both"/>
        <w:rPr>
          <w:rFonts w:ascii="Arial" w:hAnsi="Arial" w:cs="Arial"/>
          <w:sz w:val="18"/>
          <w:szCs w:val="18"/>
        </w:rPr>
      </w:pPr>
      <w:r w:rsidRPr="00EA38FD">
        <w:rPr>
          <w:rFonts w:ascii="Arial" w:hAnsi="Arial" w:cs="Arial"/>
          <w:sz w:val="18"/>
          <w:szCs w:val="18"/>
        </w:rPr>
        <w:t xml:space="preserve">Odsek 1 NL DN150 L=360 m, </w:t>
      </w:r>
    </w:p>
    <w:p w14:paraId="7E7C5ACC" w14:textId="77777777" w:rsidR="0051747A" w:rsidRPr="00EA38FD" w:rsidRDefault="0051747A" w:rsidP="00A359EF">
      <w:pPr>
        <w:numPr>
          <w:ilvl w:val="2"/>
          <w:numId w:val="28"/>
        </w:numPr>
        <w:tabs>
          <w:tab w:val="num" w:pos="1305"/>
        </w:tabs>
        <w:spacing w:after="0" w:line="240" w:lineRule="auto"/>
        <w:ind w:left="1305"/>
        <w:contextualSpacing/>
        <w:jc w:val="both"/>
        <w:rPr>
          <w:rFonts w:ascii="Arial" w:hAnsi="Arial" w:cs="Arial"/>
          <w:sz w:val="18"/>
          <w:szCs w:val="18"/>
        </w:rPr>
      </w:pPr>
      <w:r w:rsidRPr="00EA38FD">
        <w:rPr>
          <w:rFonts w:ascii="Arial" w:hAnsi="Arial" w:cs="Arial"/>
          <w:sz w:val="18"/>
          <w:szCs w:val="18"/>
        </w:rPr>
        <w:t xml:space="preserve">Odsek 2 NL DN200 L=1.670 m, </w:t>
      </w:r>
    </w:p>
    <w:p w14:paraId="03B45327" w14:textId="77777777" w:rsidR="0051747A" w:rsidRPr="00EA38FD" w:rsidRDefault="0051747A" w:rsidP="00A359EF">
      <w:pPr>
        <w:numPr>
          <w:ilvl w:val="2"/>
          <w:numId w:val="28"/>
        </w:numPr>
        <w:tabs>
          <w:tab w:val="num" w:pos="1305"/>
        </w:tabs>
        <w:spacing w:after="0" w:line="240" w:lineRule="auto"/>
        <w:ind w:left="1305"/>
        <w:contextualSpacing/>
        <w:jc w:val="both"/>
        <w:rPr>
          <w:rFonts w:ascii="Arial" w:hAnsi="Arial" w:cs="Arial"/>
          <w:sz w:val="18"/>
          <w:szCs w:val="18"/>
        </w:rPr>
      </w:pPr>
      <w:r w:rsidRPr="00EA38FD">
        <w:rPr>
          <w:rFonts w:ascii="Arial" w:hAnsi="Arial" w:cs="Arial"/>
          <w:sz w:val="18"/>
          <w:szCs w:val="18"/>
        </w:rPr>
        <w:t>Vodohran s črpališčem Rjavče 100 m</w:t>
      </w:r>
      <w:r w:rsidRPr="00EA38FD">
        <w:rPr>
          <w:rFonts w:ascii="Arial" w:hAnsi="Arial" w:cs="Arial"/>
          <w:sz w:val="18"/>
          <w:szCs w:val="18"/>
          <w:vertAlign w:val="superscript"/>
        </w:rPr>
        <w:t>3</w:t>
      </w:r>
      <w:r w:rsidRPr="00EA38FD">
        <w:rPr>
          <w:rFonts w:ascii="Arial" w:hAnsi="Arial" w:cs="Arial"/>
          <w:sz w:val="18"/>
          <w:szCs w:val="18"/>
        </w:rPr>
        <w:t>,</w:t>
      </w:r>
    </w:p>
    <w:p w14:paraId="37E6A934" w14:textId="77777777" w:rsidR="0051747A" w:rsidRDefault="0051747A" w:rsidP="00A359EF">
      <w:pPr>
        <w:numPr>
          <w:ilvl w:val="2"/>
          <w:numId w:val="28"/>
        </w:numPr>
        <w:tabs>
          <w:tab w:val="num" w:pos="1305"/>
        </w:tabs>
        <w:spacing w:after="0" w:line="240" w:lineRule="auto"/>
        <w:ind w:left="1305"/>
        <w:contextualSpacing/>
        <w:jc w:val="both"/>
        <w:rPr>
          <w:rFonts w:ascii="Arial" w:hAnsi="Arial" w:cs="Arial"/>
          <w:sz w:val="18"/>
          <w:szCs w:val="18"/>
        </w:rPr>
      </w:pPr>
      <w:r w:rsidRPr="00EA38FD">
        <w:rPr>
          <w:rFonts w:ascii="Arial" w:hAnsi="Arial" w:cs="Arial"/>
          <w:sz w:val="18"/>
          <w:szCs w:val="18"/>
        </w:rPr>
        <w:t>Odsek 3 NL DN150 1.190 m.</w:t>
      </w:r>
    </w:p>
    <w:p w14:paraId="26F605E9" w14:textId="77777777" w:rsidR="0051747A" w:rsidRPr="00EA38FD" w:rsidRDefault="0051747A" w:rsidP="0051747A">
      <w:pPr>
        <w:spacing w:after="0" w:line="240" w:lineRule="auto"/>
        <w:ind w:left="1305"/>
        <w:contextualSpacing/>
        <w:jc w:val="both"/>
        <w:rPr>
          <w:rFonts w:ascii="Arial" w:hAnsi="Arial" w:cs="Arial"/>
          <w:sz w:val="18"/>
          <w:szCs w:val="18"/>
        </w:rPr>
      </w:pPr>
    </w:p>
    <w:p w14:paraId="474D8333" w14:textId="77777777" w:rsidR="0051747A" w:rsidRPr="0044449F" w:rsidRDefault="0051747A" w:rsidP="00A359EF">
      <w:pPr>
        <w:pStyle w:val="ListParagraph"/>
        <w:numPr>
          <w:ilvl w:val="0"/>
          <w:numId w:val="29"/>
        </w:numPr>
        <w:spacing w:after="0" w:line="240" w:lineRule="auto"/>
        <w:jc w:val="both"/>
        <w:rPr>
          <w:rFonts w:ascii="Arial" w:hAnsi="Arial" w:cs="Arial"/>
          <w:sz w:val="18"/>
          <w:szCs w:val="18"/>
        </w:rPr>
      </w:pPr>
      <w:r w:rsidRPr="0044449F">
        <w:rPr>
          <w:rFonts w:ascii="Arial" w:hAnsi="Arial" w:cs="Arial"/>
          <w:b/>
          <w:sz w:val="18"/>
          <w:szCs w:val="18"/>
        </w:rPr>
        <w:t xml:space="preserve">sklop </w:t>
      </w:r>
      <w:r>
        <w:rPr>
          <w:rFonts w:ascii="Arial" w:hAnsi="Arial" w:cs="Arial"/>
          <w:b/>
          <w:sz w:val="18"/>
          <w:szCs w:val="18"/>
        </w:rPr>
        <w:t>5</w:t>
      </w:r>
      <w:r w:rsidRPr="0044449F">
        <w:rPr>
          <w:rFonts w:ascii="Arial" w:hAnsi="Arial" w:cs="Arial"/>
          <w:b/>
          <w:sz w:val="18"/>
          <w:szCs w:val="18"/>
        </w:rPr>
        <w:t>: vodovod na odseku Rjavče – Artviže, etapa občinska meja – naselje Artviže</w:t>
      </w:r>
      <w:r w:rsidRPr="0044449F">
        <w:rPr>
          <w:rFonts w:ascii="Arial" w:hAnsi="Arial" w:cs="Arial"/>
          <w:sz w:val="18"/>
          <w:szCs w:val="18"/>
        </w:rPr>
        <w:t>:</w:t>
      </w:r>
    </w:p>
    <w:p w14:paraId="03AF2747" w14:textId="77777777" w:rsidR="0051747A" w:rsidRPr="00EA38FD" w:rsidRDefault="0051747A" w:rsidP="00A359EF">
      <w:pPr>
        <w:numPr>
          <w:ilvl w:val="0"/>
          <w:numId w:val="28"/>
        </w:numPr>
        <w:tabs>
          <w:tab w:val="num" w:pos="880"/>
        </w:tabs>
        <w:spacing w:after="0" w:line="240" w:lineRule="auto"/>
        <w:ind w:left="880" w:hanging="284"/>
        <w:contextualSpacing/>
        <w:jc w:val="both"/>
        <w:rPr>
          <w:rFonts w:ascii="Arial" w:hAnsi="Arial" w:cs="Arial"/>
          <w:sz w:val="18"/>
          <w:szCs w:val="18"/>
        </w:rPr>
      </w:pPr>
      <w:r w:rsidRPr="00EA38FD">
        <w:rPr>
          <w:rFonts w:ascii="Arial" w:hAnsi="Arial" w:cs="Arial"/>
          <w:sz w:val="18"/>
          <w:szCs w:val="18"/>
        </w:rPr>
        <w:t>izgradnja povezovalnega vodovoda, odsek občinska meja (IB) – naselje Artviže, NL DN150 v dolžini 9.680 m:</w:t>
      </w:r>
    </w:p>
    <w:p w14:paraId="1F85DF10" w14:textId="77777777" w:rsidR="0051747A" w:rsidRDefault="0051747A" w:rsidP="0044449F">
      <w:pPr>
        <w:spacing w:after="0"/>
        <w:jc w:val="both"/>
        <w:rPr>
          <w:rFonts w:ascii="Arial" w:hAnsi="Arial" w:cs="Arial"/>
          <w:sz w:val="18"/>
          <w:szCs w:val="18"/>
        </w:rPr>
      </w:pPr>
    </w:p>
    <w:p w14:paraId="4020AEED" w14:textId="613B49DB" w:rsidR="0044449F" w:rsidRDefault="0051747A" w:rsidP="0044449F">
      <w:pPr>
        <w:spacing w:after="0"/>
        <w:jc w:val="both"/>
        <w:rPr>
          <w:rFonts w:ascii="Arial" w:hAnsi="Arial" w:cs="Arial"/>
          <w:sz w:val="18"/>
          <w:szCs w:val="18"/>
        </w:rPr>
      </w:pPr>
      <w:r>
        <w:rPr>
          <w:rFonts w:ascii="Arial" w:hAnsi="Arial" w:cs="Arial"/>
          <w:sz w:val="18"/>
          <w:szCs w:val="18"/>
        </w:rPr>
        <w:t xml:space="preserve">Poleg navedenih gradenj vezanih na sam projekt </w:t>
      </w:r>
      <w:r w:rsidRPr="00EA38FD">
        <w:rPr>
          <w:rFonts w:ascii="Arial" w:hAnsi="Arial" w:cs="Arial"/>
          <w:sz w:val="18"/>
          <w:szCs w:val="18"/>
        </w:rPr>
        <w:t>izgradnj</w:t>
      </w:r>
      <w:r>
        <w:rPr>
          <w:rFonts w:ascii="Arial" w:hAnsi="Arial" w:cs="Arial"/>
          <w:sz w:val="18"/>
          <w:szCs w:val="18"/>
        </w:rPr>
        <w:t>e</w:t>
      </w:r>
      <w:r w:rsidRPr="00EA38FD">
        <w:rPr>
          <w:rFonts w:ascii="Arial" w:hAnsi="Arial" w:cs="Arial"/>
          <w:sz w:val="18"/>
          <w:szCs w:val="18"/>
        </w:rPr>
        <w:t xml:space="preserve"> povezovalnega vodovodnega sistema med Ilirsko Bistrico in naseljem Rodik, rekonstrukcijo vodarne Ilirska Bistrica in izgradnjo dodatnega sekundarnega voda, ki se bo navezoval na povezovalni vodovod</w:t>
      </w:r>
      <w:r>
        <w:rPr>
          <w:rFonts w:ascii="Arial" w:hAnsi="Arial" w:cs="Arial"/>
          <w:sz w:val="18"/>
          <w:szCs w:val="18"/>
        </w:rPr>
        <w:t>, pa je predmet tega javnega naročila tudi:</w:t>
      </w:r>
    </w:p>
    <w:p w14:paraId="3A8D4155" w14:textId="58102D7F" w:rsidR="0051747A" w:rsidRDefault="0051747A" w:rsidP="0044449F">
      <w:pPr>
        <w:spacing w:after="0"/>
        <w:jc w:val="both"/>
        <w:rPr>
          <w:rFonts w:ascii="Arial" w:hAnsi="Arial" w:cs="Arial"/>
          <w:sz w:val="18"/>
          <w:szCs w:val="18"/>
        </w:rPr>
      </w:pPr>
    </w:p>
    <w:p w14:paraId="7FAE563F" w14:textId="77777777" w:rsidR="0051747A" w:rsidRDefault="0051747A" w:rsidP="0044449F">
      <w:pPr>
        <w:spacing w:after="0"/>
        <w:jc w:val="both"/>
        <w:rPr>
          <w:rFonts w:ascii="Arial" w:hAnsi="Arial" w:cs="Arial"/>
          <w:sz w:val="18"/>
          <w:szCs w:val="18"/>
        </w:rPr>
      </w:pPr>
    </w:p>
    <w:p w14:paraId="773D7C07" w14:textId="69E5B7E1" w:rsidR="0051747A" w:rsidRPr="0051747A" w:rsidRDefault="0051747A" w:rsidP="00A359EF">
      <w:pPr>
        <w:pStyle w:val="ListParagraph"/>
        <w:numPr>
          <w:ilvl w:val="0"/>
          <w:numId w:val="29"/>
        </w:numPr>
        <w:spacing w:after="0" w:line="240" w:lineRule="auto"/>
        <w:jc w:val="both"/>
        <w:rPr>
          <w:rFonts w:ascii="Arial" w:hAnsi="Arial" w:cs="Arial"/>
          <w:sz w:val="18"/>
          <w:szCs w:val="18"/>
        </w:rPr>
      </w:pPr>
      <w:r w:rsidRPr="0044449F">
        <w:rPr>
          <w:rFonts w:ascii="Arial" w:hAnsi="Arial" w:cs="Arial"/>
          <w:b/>
          <w:sz w:val="18"/>
          <w:szCs w:val="18"/>
        </w:rPr>
        <w:t xml:space="preserve">Sklop </w:t>
      </w:r>
      <w:r>
        <w:rPr>
          <w:rFonts w:ascii="Arial" w:hAnsi="Arial" w:cs="Arial"/>
          <w:b/>
          <w:sz w:val="18"/>
          <w:szCs w:val="18"/>
        </w:rPr>
        <w:t>4</w:t>
      </w:r>
      <w:r w:rsidRPr="0044449F">
        <w:rPr>
          <w:rFonts w:ascii="Arial" w:hAnsi="Arial" w:cs="Arial"/>
          <w:b/>
          <w:sz w:val="18"/>
          <w:szCs w:val="18"/>
        </w:rPr>
        <w:t xml:space="preserve">: </w:t>
      </w:r>
      <w:r>
        <w:rPr>
          <w:rFonts w:ascii="Arial" w:hAnsi="Arial" w:cs="Arial"/>
          <w:b/>
          <w:sz w:val="18"/>
          <w:szCs w:val="18"/>
        </w:rPr>
        <w:t xml:space="preserve">Izvedba sanacije voziščnih konstrukcij na regionalni cesti </w:t>
      </w:r>
      <w:r w:rsidRPr="0051747A">
        <w:rPr>
          <w:rFonts w:ascii="Arial" w:hAnsi="Arial" w:cs="Arial"/>
          <w:b/>
          <w:sz w:val="18"/>
          <w:szCs w:val="18"/>
        </w:rPr>
        <w:t xml:space="preserve">Pregarje Tominje, odsek Pregarje – Harije od km 1,135 do km 5,040 in od km 5,620 do km 6,870 </w:t>
      </w:r>
      <w:r>
        <w:rPr>
          <w:rFonts w:ascii="Arial" w:hAnsi="Arial" w:cs="Arial"/>
          <w:b/>
          <w:sz w:val="18"/>
          <w:szCs w:val="18"/>
        </w:rPr>
        <w:t>ter</w:t>
      </w:r>
      <w:r w:rsidRPr="0051747A">
        <w:rPr>
          <w:rFonts w:ascii="Arial" w:hAnsi="Arial" w:cs="Arial"/>
          <w:b/>
          <w:sz w:val="18"/>
          <w:szCs w:val="18"/>
        </w:rPr>
        <w:t xml:space="preserve"> ceste Artviže – Pregarje, od km 20,470 do km 23,380</w:t>
      </w:r>
      <w:r>
        <w:rPr>
          <w:rFonts w:ascii="Arial" w:hAnsi="Arial" w:cs="Arial"/>
          <w:b/>
          <w:sz w:val="18"/>
          <w:szCs w:val="18"/>
        </w:rPr>
        <w:t xml:space="preserve"> </w:t>
      </w:r>
      <w:r w:rsidRPr="0051747A">
        <w:rPr>
          <w:rFonts w:ascii="Arial" w:hAnsi="Arial" w:cs="Arial"/>
          <w:bCs/>
          <w:sz w:val="18"/>
          <w:szCs w:val="18"/>
        </w:rPr>
        <w:t xml:space="preserve">in </w:t>
      </w:r>
    </w:p>
    <w:p w14:paraId="2CCC30C5" w14:textId="77777777" w:rsidR="0051747A" w:rsidRPr="0051747A" w:rsidRDefault="0051747A" w:rsidP="0051747A">
      <w:pPr>
        <w:pStyle w:val="ListParagraph"/>
        <w:spacing w:after="0" w:line="240" w:lineRule="auto"/>
        <w:jc w:val="both"/>
        <w:rPr>
          <w:rFonts w:ascii="Arial" w:hAnsi="Arial" w:cs="Arial"/>
          <w:sz w:val="18"/>
          <w:szCs w:val="18"/>
        </w:rPr>
      </w:pPr>
    </w:p>
    <w:p w14:paraId="63024A35" w14:textId="6B575816" w:rsidR="0051747A" w:rsidRPr="0051747A" w:rsidRDefault="0051747A" w:rsidP="00A359EF">
      <w:pPr>
        <w:pStyle w:val="ListParagraph"/>
        <w:numPr>
          <w:ilvl w:val="0"/>
          <w:numId w:val="29"/>
        </w:numPr>
        <w:spacing w:after="0" w:line="240" w:lineRule="auto"/>
        <w:jc w:val="both"/>
        <w:rPr>
          <w:rFonts w:ascii="Arial" w:hAnsi="Arial" w:cs="Arial"/>
          <w:b/>
          <w:bCs/>
          <w:sz w:val="18"/>
          <w:szCs w:val="18"/>
        </w:rPr>
      </w:pPr>
      <w:r w:rsidRPr="0051747A">
        <w:rPr>
          <w:rFonts w:ascii="Arial" w:hAnsi="Arial" w:cs="Arial"/>
          <w:b/>
          <w:bCs/>
          <w:sz w:val="18"/>
          <w:szCs w:val="18"/>
        </w:rPr>
        <w:t>Sklop 5: Izvedba sanacije voziščnih konstrukcij na regionalni cesti</w:t>
      </w:r>
      <w:r w:rsidRPr="0051747A">
        <w:rPr>
          <w:b/>
          <w:bCs/>
        </w:rPr>
        <w:t xml:space="preserve"> </w:t>
      </w:r>
      <w:r w:rsidRPr="0051747A">
        <w:rPr>
          <w:rFonts w:ascii="Arial" w:hAnsi="Arial" w:cs="Arial"/>
          <w:b/>
          <w:bCs/>
          <w:sz w:val="18"/>
          <w:szCs w:val="18"/>
        </w:rPr>
        <w:t>Artviže – Pregarje, od km 10,750 do km 20,470</w:t>
      </w:r>
    </w:p>
    <w:p w14:paraId="148B6448" w14:textId="205AF2A7" w:rsidR="0051747A" w:rsidRDefault="0051747A" w:rsidP="00210FCA">
      <w:pPr>
        <w:pStyle w:val="Paragraf"/>
        <w:jc w:val="both"/>
        <w:rPr>
          <w:rFonts w:ascii="Arial" w:hAnsi="Arial" w:cs="Arial"/>
          <w:highlight w:val="yellow"/>
        </w:rPr>
      </w:pPr>
      <w:r>
        <w:rPr>
          <w:rFonts w:ascii="Arial" w:hAnsi="Arial" w:cs="Arial"/>
        </w:rPr>
        <w:t xml:space="preserve">Zgoraj navedena dela, ki sicer niso zajeta in sofinancirana v okviru projekta </w:t>
      </w:r>
      <w:r w:rsidR="0018435E">
        <w:rPr>
          <w:rFonts w:ascii="Arial" w:hAnsi="Arial" w:cs="Arial"/>
        </w:rPr>
        <w:t>izgradnje povezovalnega vodovoda Ilirska Bistrica – Rodik se naročajo in financirajo s strani naročnika Direkcija RS za infrastrukturo.</w:t>
      </w:r>
    </w:p>
    <w:p w14:paraId="7DE500EC" w14:textId="77777777" w:rsidR="0051747A" w:rsidRDefault="0051747A" w:rsidP="00210FCA">
      <w:pPr>
        <w:pStyle w:val="Paragraf"/>
        <w:jc w:val="both"/>
        <w:rPr>
          <w:rFonts w:ascii="Arial" w:hAnsi="Arial" w:cs="Arial"/>
          <w:highlight w:val="yellow"/>
        </w:rPr>
      </w:pPr>
    </w:p>
    <w:p w14:paraId="72B1BF97" w14:textId="77777777" w:rsidR="00513213" w:rsidRPr="008172BF" w:rsidRDefault="00513213" w:rsidP="00210FCA">
      <w:pPr>
        <w:pStyle w:val="Paragraf"/>
        <w:jc w:val="both"/>
        <w:rPr>
          <w:u w:val="single"/>
        </w:rPr>
      </w:pPr>
      <w:r w:rsidRPr="008172BF">
        <w:rPr>
          <w:u w:val="single"/>
        </w:rPr>
        <w:t>TEHNIČNA DOKUMENTACIJA:</w:t>
      </w:r>
    </w:p>
    <w:p w14:paraId="4B7DCB27" w14:textId="77777777" w:rsidR="00D240AC" w:rsidRPr="00D240AC" w:rsidRDefault="00D240AC" w:rsidP="00D240AC">
      <w:pPr>
        <w:pStyle w:val="Paragraf"/>
        <w:jc w:val="both"/>
        <w:rPr>
          <w:rFonts w:ascii="Arial" w:hAnsi="Arial" w:cs="Arial"/>
        </w:rPr>
      </w:pPr>
      <w:r w:rsidRPr="00D240AC">
        <w:rPr>
          <w:rFonts w:ascii="Arial" w:hAnsi="Arial" w:cs="Arial"/>
        </w:rPr>
        <w:t xml:space="preserve">Projektna dokumentacija obsega: </w:t>
      </w:r>
    </w:p>
    <w:p w14:paraId="008FF0D2" w14:textId="77777777" w:rsidR="00D240AC" w:rsidRPr="00D240AC" w:rsidRDefault="00D240AC" w:rsidP="00A359EF">
      <w:pPr>
        <w:numPr>
          <w:ilvl w:val="0"/>
          <w:numId w:val="36"/>
        </w:numPr>
        <w:shd w:val="clear" w:color="auto" w:fill="FFFFFF"/>
        <w:spacing w:before="100" w:beforeAutospacing="1" w:after="120" w:line="240" w:lineRule="auto"/>
        <w:ind w:left="785"/>
        <w:jc w:val="both"/>
        <w:rPr>
          <w:rFonts w:ascii="Arial" w:eastAsia="Times New Roman" w:hAnsi="Arial" w:cs="Arial"/>
          <w:color w:val="222222"/>
          <w:sz w:val="24"/>
          <w:szCs w:val="24"/>
          <w:lang w:eastAsia="sl-SI"/>
        </w:rPr>
      </w:pPr>
      <w:r w:rsidRPr="00D240AC">
        <w:rPr>
          <w:rFonts w:ascii="Arial" w:eastAsia="Times New Roman" w:hAnsi="Arial" w:cs="Arial"/>
          <w:color w:val="222222"/>
          <w:sz w:val="18"/>
          <w:szCs w:val="18"/>
          <w:lang w:eastAsia="sl-SI"/>
        </w:rPr>
        <w:lastRenderedPageBreak/>
        <w:t>PGD/PZI »Vodovod Ilirska Bistrica- Brkini (F-38)«, št. projekta 55/2011/V, Biro za komunalo d.o.o., Ljubljana, februar 2014,</w:t>
      </w:r>
    </w:p>
    <w:p w14:paraId="2D16473C" w14:textId="77777777" w:rsidR="00D240AC" w:rsidRPr="00D240AC" w:rsidRDefault="00D240AC" w:rsidP="00A359EF">
      <w:pPr>
        <w:numPr>
          <w:ilvl w:val="0"/>
          <w:numId w:val="36"/>
        </w:numPr>
        <w:shd w:val="clear" w:color="auto" w:fill="FFFFFF"/>
        <w:spacing w:before="100" w:beforeAutospacing="1" w:after="120" w:line="240" w:lineRule="auto"/>
        <w:ind w:left="785"/>
        <w:jc w:val="both"/>
        <w:rPr>
          <w:rFonts w:ascii="Arial" w:eastAsia="Times New Roman" w:hAnsi="Arial" w:cs="Arial"/>
          <w:color w:val="222222"/>
          <w:sz w:val="24"/>
          <w:szCs w:val="24"/>
          <w:lang w:eastAsia="sl-SI"/>
        </w:rPr>
      </w:pPr>
      <w:r w:rsidRPr="00D240AC">
        <w:rPr>
          <w:rFonts w:ascii="Arial" w:eastAsia="Times New Roman" w:hAnsi="Arial" w:cs="Arial"/>
          <w:color w:val="222222"/>
          <w:sz w:val="18"/>
          <w:szCs w:val="18"/>
          <w:lang w:eastAsia="sl-SI"/>
        </w:rPr>
        <w:t>PGD/PZI »Povezovalni vodovod Ilirska Bistrica – Rodik, Črpališče Dobropolje in vodohran s črpališčem Zajelšje«, št. 16-034-020, Krasinvest d.o.o. Sežana, avgust 2016 (PGD), maj 2018 (PZI),</w:t>
      </w:r>
    </w:p>
    <w:p w14:paraId="4AB7A350" w14:textId="77777777" w:rsidR="00D240AC" w:rsidRPr="00D240AC" w:rsidRDefault="00D240AC" w:rsidP="00A359EF">
      <w:pPr>
        <w:numPr>
          <w:ilvl w:val="0"/>
          <w:numId w:val="36"/>
        </w:numPr>
        <w:shd w:val="clear" w:color="auto" w:fill="FFFFFF"/>
        <w:spacing w:before="100" w:beforeAutospacing="1" w:after="120" w:line="240" w:lineRule="auto"/>
        <w:ind w:left="785"/>
        <w:jc w:val="both"/>
        <w:rPr>
          <w:rFonts w:ascii="Arial" w:eastAsia="Times New Roman" w:hAnsi="Arial" w:cs="Arial"/>
          <w:color w:val="222222"/>
          <w:sz w:val="24"/>
          <w:szCs w:val="24"/>
          <w:lang w:eastAsia="sl-SI"/>
        </w:rPr>
      </w:pPr>
      <w:r w:rsidRPr="00D240AC">
        <w:rPr>
          <w:rFonts w:ascii="Arial" w:eastAsia="Times New Roman" w:hAnsi="Arial" w:cs="Arial"/>
          <w:color w:val="222222"/>
          <w:sz w:val="18"/>
          <w:szCs w:val="18"/>
          <w:lang w:eastAsia="sl-SI"/>
        </w:rPr>
        <w:t>PGD/PZI »Povezovalni vodovod Ilirska Bistrica – Rodik, odsek Pregarje – Rjavče«, št. 16-034-019, Krasinvest d.o.o. Sežana, julij 2016,</w:t>
      </w:r>
    </w:p>
    <w:p w14:paraId="0201033A" w14:textId="77777777" w:rsidR="00D240AC" w:rsidRPr="00D240AC" w:rsidRDefault="00D240AC" w:rsidP="00A359EF">
      <w:pPr>
        <w:numPr>
          <w:ilvl w:val="0"/>
          <w:numId w:val="36"/>
        </w:numPr>
        <w:shd w:val="clear" w:color="auto" w:fill="FFFFFF"/>
        <w:spacing w:before="100" w:beforeAutospacing="1" w:after="120" w:line="240" w:lineRule="auto"/>
        <w:ind w:left="785"/>
        <w:jc w:val="both"/>
        <w:rPr>
          <w:rFonts w:ascii="Arial" w:eastAsia="Times New Roman" w:hAnsi="Arial" w:cs="Arial"/>
          <w:color w:val="222222"/>
          <w:sz w:val="24"/>
          <w:szCs w:val="24"/>
          <w:lang w:eastAsia="sl-SI"/>
        </w:rPr>
      </w:pPr>
      <w:r w:rsidRPr="00D240AC">
        <w:rPr>
          <w:rFonts w:ascii="Arial" w:eastAsia="Times New Roman" w:hAnsi="Arial" w:cs="Arial"/>
          <w:color w:val="222222"/>
          <w:sz w:val="18"/>
          <w:szCs w:val="18"/>
          <w:lang w:eastAsia="sl-SI"/>
        </w:rPr>
        <w:t>PGD/PZI »Povezovalni vodovod Ilirska Bistrica – Rodik, odsek Rjavče – Artviže – Rodik«, št. 16-034-033, Krasinvest d.o.o. Sežana, avgust 2016 (PGD), maj 2018 (PZI),</w:t>
      </w:r>
    </w:p>
    <w:p w14:paraId="7BE58B0E" w14:textId="77777777" w:rsidR="00D240AC" w:rsidRPr="00D240AC" w:rsidRDefault="00D240AC" w:rsidP="00A359EF">
      <w:pPr>
        <w:numPr>
          <w:ilvl w:val="0"/>
          <w:numId w:val="36"/>
        </w:numPr>
        <w:shd w:val="clear" w:color="auto" w:fill="FFFFFF"/>
        <w:spacing w:before="100" w:beforeAutospacing="1" w:after="120" w:line="240" w:lineRule="auto"/>
        <w:ind w:left="785"/>
        <w:jc w:val="both"/>
        <w:rPr>
          <w:rFonts w:ascii="Arial" w:eastAsia="Times New Roman" w:hAnsi="Arial" w:cs="Arial"/>
          <w:color w:val="222222"/>
          <w:sz w:val="24"/>
          <w:szCs w:val="24"/>
          <w:lang w:eastAsia="sl-SI"/>
        </w:rPr>
      </w:pPr>
      <w:bookmarkStart w:id="2" w:name="m_-2070201110439064408__Hlk92281361"/>
      <w:r w:rsidRPr="00D240AC">
        <w:rPr>
          <w:rFonts w:ascii="Arial" w:eastAsia="Times New Roman" w:hAnsi="Arial" w:cs="Arial"/>
          <w:color w:val="222222"/>
          <w:sz w:val="18"/>
          <w:szCs w:val="18"/>
          <w:lang w:eastAsia="sl-SI"/>
        </w:rPr>
        <w:t>Izvedbeni načrt ''Sanacija vozišča regionalne ceste III. reda št. 940, odsek 3214 Artviže – Pregarje od km 10.750 do km 20.470'', št. 20-555-067/2-G, KRASINVEST d.o.o., Sežana, november 2020,</w:t>
      </w:r>
      <w:bookmarkEnd w:id="2"/>
    </w:p>
    <w:p w14:paraId="301480C4" w14:textId="77777777" w:rsidR="00D240AC" w:rsidRPr="00D240AC" w:rsidRDefault="00D240AC" w:rsidP="00A359EF">
      <w:pPr>
        <w:numPr>
          <w:ilvl w:val="0"/>
          <w:numId w:val="36"/>
        </w:numPr>
        <w:shd w:val="clear" w:color="auto" w:fill="FFFFFF"/>
        <w:spacing w:before="100" w:beforeAutospacing="1" w:after="120" w:line="240" w:lineRule="auto"/>
        <w:ind w:left="785"/>
        <w:jc w:val="both"/>
        <w:rPr>
          <w:rFonts w:ascii="Arial" w:eastAsia="Times New Roman" w:hAnsi="Arial" w:cs="Arial"/>
          <w:color w:val="222222"/>
          <w:sz w:val="24"/>
          <w:szCs w:val="24"/>
          <w:lang w:eastAsia="sl-SI"/>
        </w:rPr>
      </w:pPr>
      <w:r w:rsidRPr="00D240AC">
        <w:rPr>
          <w:rFonts w:ascii="Arial" w:eastAsia="Times New Roman" w:hAnsi="Arial" w:cs="Arial"/>
          <w:color w:val="222222"/>
          <w:sz w:val="18"/>
          <w:szCs w:val="18"/>
          <w:lang w:eastAsia="sl-SI"/>
        </w:rPr>
        <w:t>Izvedbeni načrt ''Sanacija vozišča regionalne ceste III. reda št. 940, odsek 3214 Artviže – Pregarje od km 20.470 do km 23.380'', št. 20-555-067/1-G, KRASINVEST d.o.o. Sežana, november 2020,</w:t>
      </w:r>
    </w:p>
    <w:p w14:paraId="1D9CA02B" w14:textId="77777777" w:rsidR="00D240AC" w:rsidRPr="00D240AC" w:rsidRDefault="00D240AC" w:rsidP="00A359EF">
      <w:pPr>
        <w:numPr>
          <w:ilvl w:val="0"/>
          <w:numId w:val="36"/>
        </w:numPr>
        <w:shd w:val="clear" w:color="auto" w:fill="FFFFFF"/>
        <w:spacing w:before="100" w:beforeAutospacing="1" w:after="120" w:line="240" w:lineRule="auto"/>
        <w:ind w:left="785"/>
        <w:jc w:val="both"/>
        <w:rPr>
          <w:rFonts w:ascii="Arial" w:eastAsia="Times New Roman" w:hAnsi="Arial" w:cs="Arial"/>
          <w:color w:val="222222"/>
          <w:sz w:val="24"/>
          <w:szCs w:val="24"/>
          <w:lang w:eastAsia="sl-SI"/>
        </w:rPr>
      </w:pPr>
      <w:r w:rsidRPr="00D240AC">
        <w:rPr>
          <w:rFonts w:ascii="Arial" w:eastAsia="Times New Roman" w:hAnsi="Arial" w:cs="Arial"/>
          <w:color w:val="222222"/>
          <w:sz w:val="18"/>
          <w:szCs w:val="18"/>
          <w:lang w:eastAsia="sl-SI"/>
        </w:rPr>
        <w:t>Izvedbeni načrt ''Rekonstrukcija ceste RT-940/3214 Zavrhek – Artviže – Pregarje od km 23,380 do km 23,590 in na odseku 3213 Pregarje – Tominje od km 1135 do km 5,040 in od km 5,620 do km 6,870'', št. 20-555-082, KRASINVEST d.o.o. Sežana, oktober 2020,</w:t>
      </w:r>
    </w:p>
    <w:p w14:paraId="1CB9579B" w14:textId="77777777" w:rsidR="00D240AC" w:rsidRPr="00D240AC" w:rsidRDefault="00D240AC" w:rsidP="00A359EF">
      <w:pPr>
        <w:numPr>
          <w:ilvl w:val="0"/>
          <w:numId w:val="36"/>
        </w:numPr>
        <w:shd w:val="clear" w:color="auto" w:fill="FFFFFF"/>
        <w:spacing w:before="100" w:beforeAutospacing="1" w:after="120" w:line="240" w:lineRule="auto"/>
        <w:ind w:left="785"/>
        <w:jc w:val="both"/>
        <w:rPr>
          <w:rFonts w:ascii="Arial" w:eastAsia="Times New Roman" w:hAnsi="Arial" w:cs="Arial"/>
          <w:color w:val="222222"/>
          <w:sz w:val="24"/>
          <w:szCs w:val="24"/>
          <w:lang w:eastAsia="sl-SI"/>
        </w:rPr>
      </w:pPr>
      <w:r w:rsidRPr="00D240AC">
        <w:rPr>
          <w:rFonts w:ascii="Arial" w:eastAsia="Times New Roman" w:hAnsi="Arial" w:cs="Arial"/>
          <w:color w:val="222222"/>
          <w:sz w:val="18"/>
          <w:szCs w:val="18"/>
          <w:lang w:eastAsia="sl-SI"/>
        </w:rPr>
        <w:t>UREDITEV CESTE RT - 940/3213 PREGARJE - HARIJE V OBMOČJU NASELIJ PREGARJE, TOMINJE IN HARIJE (3C1), št. 20-034-036, KRASINVEST d.o.o. Sežana</w:t>
      </w:r>
    </w:p>
    <w:p w14:paraId="31029794" w14:textId="77777777" w:rsidR="00D240AC" w:rsidRPr="00D240AC" w:rsidRDefault="00D240AC" w:rsidP="00210FCA">
      <w:pPr>
        <w:pStyle w:val="Paragraf"/>
        <w:jc w:val="both"/>
        <w:rPr>
          <w:rFonts w:ascii="Arial" w:hAnsi="Arial" w:cs="Arial"/>
        </w:rPr>
      </w:pPr>
    </w:p>
    <w:p w14:paraId="0BAE6544" w14:textId="2DABC072" w:rsidR="00513213" w:rsidRPr="00D240AC" w:rsidRDefault="00B34D86" w:rsidP="00210FCA">
      <w:pPr>
        <w:pStyle w:val="Paragraf"/>
        <w:jc w:val="both"/>
        <w:rPr>
          <w:rFonts w:ascii="Arial" w:hAnsi="Arial" w:cs="Arial"/>
        </w:rPr>
      </w:pPr>
      <w:r w:rsidRPr="00D240AC">
        <w:rPr>
          <w:rFonts w:ascii="Arial" w:hAnsi="Arial" w:cs="Arial"/>
        </w:rPr>
        <w:t xml:space="preserve">Celotna projektna </w:t>
      </w:r>
      <w:r w:rsidR="00513213" w:rsidRPr="00D240AC">
        <w:rPr>
          <w:rFonts w:ascii="Arial" w:hAnsi="Arial" w:cs="Arial"/>
        </w:rPr>
        <w:t>dokumentacija</w:t>
      </w:r>
      <w:r w:rsidRPr="00D240AC">
        <w:rPr>
          <w:rFonts w:ascii="Arial" w:hAnsi="Arial" w:cs="Arial"/>
        </w:rPr>
        <w:t xml:space="preserve"> za izvedbo predmeta naročila je objavljena na spletni strani naročnika </w:t>
      </w:r>
      <w:r w:rsidR="00FC5D0B" w:rsidRPr="00D240AC">
        <w:rPr>
          <w:rFonts w:ascii="Arial" w:hAnsi="Arial" w:cs="Arial"/>
        </w:rPr>
        <w:t>Občina Ilirska Bistrica.</w:t>
      </w:r>
    </w:p>
    <w:p w14:paraId="3AB5F979" w14:textId="77777777" w:rsidR="00D240AC" w:rsidRPr="00D240AC" w:rsidRDefault="00D240AC" w:rsidP="00D240AC">
      <w:pPr>
        <w:pStyle w:val="Paragraf"/>
        <w:jc w:val="both"/>
        <w:rPr>
          <w:rFonts w:ascii="Arial" w:hAnsi="Arial" w:cs="Arial"/>
        </w:rPr>
      </w:pPr>
      <w:r w:rsidRPr="00D240AC">
        <w:rPr>
          <w:rFonts w:ascii="Arial" w:hAnsi="Arial" w:cs="Arial"/>
        </w:rPr>
        <w:t xml:space="preserve">Navedeni dokumenti so sestavni del razpisne dokumentacije in jih mora ponudnik upoštevati pri podaji ponudbe. </w:t>
      </w:r>
    </w:p>
    <w:p w14:paraId="3AC7BBF2" w14:textId="654BC301" w:rsidR="00210FCA" w:rsidRPr="00D240AC" w:rsidRDefault="00513213" w:rsidP="00210FCA">
      <w:pPr>
        <w:pStyle w:val="Paragraf"/>
        <w:jc w:val="both"/>
        <w:rPr>
          <w:rFonts w:ascii="Arial" w:hAnsi="Arial" w:cs="Arial"/>
          <w:u w:val="single"/>
        </w:rPr>
      </w:pPr>
      <w:r w:rsidRPr="00D240AC">
        <w:rPr>
          <w:rFonts w:ascii="Arial" w:hAnsi="Arial" w:cs="Arial"/>
          <w:u w:val="single"/>
        </w:rPr>
        <w:t>V primeru, da se popisi oziroma tehnične specifikacije sklicujejo na posamezno znamko ali vir se pri takem sklicevanju skladno s 68. členom ZJN-3 upošteva, da lahko ponudnik ponudi »enakovreden« predmet oziroma artikel.</w:t>
      </w:r>
    </w:p>
    <w:p w14:paraId="5DA94614" w14:textId="77777777" w:rsidR="00FC5D0B" w:rsidRDefault="00FC5D0B" w:rsidP="00210FCA">
      <w:pPr>
        <w:pStyle w:val="Paragraf"/>
        <w:jc w:val="both"/>
      </w:pPr>
    </w:p>
    <w:p w14:paraId="265247E9" w14:textId="41F24AB4" w:rsidR="00096899" w:rsidRPr="00FC5D0B" w:rsidRDefault="00096899" w:rsidP="00210FCA">
      <w:pPr>
        <w:pStyle w:val="Paragraf"/>
        <w:jc w:val="both"/>
        <w:rPr>
          <w:u w:val="single"/>
        </w:rPr>
      </w:pPr>
      <w:r w:rsidRPr="00FC5D0B">
        <w:rPr>
          <w:u w:val="single"/>
        </w:rPr>
        <w:t>SPECIFIKACIJA NAROČILA IN PREDRAČUN:</w:t>
      </w:r>
    </w:p>
    <w:p w14:paraId="34D82FDD" w14:textId="1E4C6E7B" w:rsidR="00096899" w:rsidRDefault="009108D1" w:rsidP="00210FCA">
      <w:pPr>
        <w:pStyle w:val="Paragraf"/>
        <w:jc w:val="both"/>
        <w:rPr>
          <w:rFonts w:ascii="Arial" w:hAnsi="Arial" w:cs="Arial"/>
        </w:rPr>
      </w:pPr>
      <w:r>
        <w:rPr>
          <w:rFonts w:ascii="Arial" w:hAnsi="Arial" w:cs="Arial"/>
        </w:rPr>
        <w:t xml:space="preserve">Vsebina in obseg naročila izhaja iz </w:t>
      </w:r>
      <w:r w:rsidR="00F03A65">
        <w:rPr>
          <w:rFonts w:ascii="Arial" w:hAnsi="Arial" w:cs="Arial"/>
        </w:rPr>
        <w:t xml:space="preserve">dokumentov </w:t>
      </w:r>
      <w:r w:rsidR="00FC5D0B">
        <w:rPr>
          <w:rFonts w:ascii="Arial" w:hAnsi="Arial" w:cs="Arial"/>
        </w:rPr>
        <w:t>Popis del s ponudbenim predračunom za posamezen sklop</w:t>
      </w:r>
      <w:r>
        <w:rPr>
          <w:rFonts w:ascii="Arial" w:hAnsi="Arial" w:cs="Arial"/>
        </w:rPr>
        <w:t xml:space="preserve">, ki </w:t>
      </w:r>
      <w:r w:rsidR="00F03A65">
        <w:rPr>
          <w:rFonts w:ascii="Arial" w:hAnsi="Arial" w:cs="Arial"/>
        </w:rPr>
        <w:t xml:space="preserve">so priloge </w:t>
      </w:r>
      <w:r>
        <w:rPr>
          <w:rFonts w:ascii="Arial" w:hAnsi="Arial" w:cs="Arial"/>
        </w:rPr>
        <w:t>k predmetni razpisni dokumentaciji.</w:t>
      </w:r>
      <w:r w:rsidR="00B34D86">
        <w:rPr>
          <w:rFonts w:ascii="Arial" w:hAnsi="Arial" w:cs="Arial"/>
        </w:rPr>
        <w:t xml:space="preserve"> Popis del s ponudbenim predračunom je objavljen na spletni strani naročnika.</w:t>
      </w:r>
    </w:p>
    <w:p w14:paraId="3AF6E804" w14:textId="0EE4CF63" w:rsidR="00F77944" w:rsidRDefault="00F03A65" w:rsidP="00935F27">
      <w:pPr>
        <w:pStyle w:val="Paragraf"/>
        <w:jc w:val="both"/>
      </w:pPr>
      <w:r>
        <w:rPr>
          <w:rFonts w:ascii="Arial" w:hAnsi="Arial" w:cs="Arial"/>
        </w:rPr>
        <w:t xml:space="preserve">Vse </w:t>
      </w:r>
      <w:r w:rsidR="00725A15">
        <w:rPr>
          <w:rFonts w:ascii="Arial" w:hAnsi="Arial" w:cs="Arial"/>
        </w:rPr>
        <w:t xml:space="preserve">zgoraj </w:t>
      </w:r>
      <w:r>
        <w:rPr>
          <w:rFonts w:ascii="Arial" w:hAnsi="Arial" w:cs="Arial"/>
        </w:rPr>
        <w:t xml:space="preserve">navedene dokumente </w:t>
      </w:r>
      <w:r w:rsidR="00725A15">
        <w:rPr>
          <w:rFonts w:ascii="Arial" w:hAnsi="Arial" w:cs="Arial"/>
        </w:rPr>
        <w:t xml:space="preserve">ponudnik izpolni skladno z navodili naročnika, v ponudbi pa predloži </w:t>
      </w:r>
      <w:r>
        <w:rPr>
          <w:rFonts w:ascii="Arial" w:hAnsi="Arial" w:cs="Arial"/>
        </w:rPr>
        <w:t xml:space="preserve">izpolnjene dokumente </w:t>
      </w:r>
      <w:r w:rsidR="00725A15">
        <w:rPr>
          <w:rFonts w:ascii="Arial" w:hAnsi="Arial" w:cs="Arial"/>
        </w:rPr>
        <w:t xml:space="preserve">tako </w:t>
      </w:r>
      <w:r w:rsidR="00725A15" w:rsidRPr="00725A15">
        <w:rPr>
          <w:rFonts w:ascii="Arial" w:hAnsi="Arial" w:cs="Arial"/>
          <w:u w:val="single"/>
        </w:rPr>
        <w:t>v excel obliki kot v .pdf obliki in jih naloži v aplikaciji e-JN v razdelek »Druge priloge«.</w:t>
      </w:r>
    </w:p>
    <w:p w14:paraId="5E839693" w14:textId="0E658D7C" w:rsidR="00F77944" w:rsidRDefault="00F77944" w:rsidP="00F77944">
      <w:pPr>
        <w:spacing w:before="135" w:after="135"/>
        <w:jc w:val="both"/>
        <w:textAlignment w:val="center"/>
        <w:rPr>
          <w:rFonts w:ascii="Arial" w:hAnsi="Arial" w:cs="Arial"/>
          <w:sz w:val="18"/>
          <w:szCs w:val="18"/>
        </w:rPr>
      </w:pPr>
      <w:r w:rsidRPr="00F77944">
        <w:rPr>
          <w:rFonts w:ascii="Arial" w:hAnsi="Arial" w:cs="Arial"/>
          <w:sz w:val="18"/>
          <w:szCs w:val="18"/>
        </w:rPr>
        <w:t>Izbrani izvajalec je zavezan pri izvedbi predmetnega naročila uporabiti in vgraditi material in/ali opremo, ki izpolnjuje vsaj minimalne pogoje, določene s strani naročnika v tehničnih specifikacijah in popisih, iz predhodnega odstavka.</w:t>
      </w:r>
    </w:p>
    <w:p w14:paraId="4A96B9D4" w14:textId="77777777" w:rsidR="00497190" w:rsidRPr="00AA1539" w:rsidRDefault="00497190" w:rsidP="00497190">
      <w:pPr>
        <w:spacing w:before="135" w:after="135"/>
        <w:jc w:val="both"/>
        <w:textAlignment w:val="center"/>
        <w:rPr>
          <w:rFonts w:ascii="Arial" w:hAnsi="Arial" w:cs="Arial"/>
          <w:strike/>
          <w:color w:val="000000" w:themeColor="text1"/>
          <w:sz w:val="18"/>
          <w:szCs w:val="18"/>
        </w:rPr>
      </w:pPr>
      <w:r w:rsidRPr="00AA1539">
        <w:rPr>
          <w:rFonts w:ascii="Arial" w:hAnsi="Arial" w:cs="Arial"/>
          <w:strike/>
          <w:color w:val="000000" w:themeColor="text1"/>
          <w:sz w:val="18"/>
          <w:szCs w:val="18"/>
        </w:rPr>
        <w:t xml:space="preserve">Tehnične karakteristike ključnih materialov in opreme, za katere ponudnik priloži tehnično – prospektno dokumentacijo, ki je obvezna, in iz katere bo lahko naročnik ugotovil ustreznost ponujenega materiala in opreme, so z vsemi tehničnimi opisi in specifikacijami navedene spodaj. Obvezna priloga spodaj navedenega ključnega materiala in opreme so tudi kopije vseh certifikatov, ki jih izda uradna pooblaščena ustanova ali agencija za nadzor kakovosti, s katerimi se potrdi skladnost izdelkov z zahtevanimi  tehničnimi  specifikacijami ali veljavnimi standardi. Prav tako so obvezna priloga tudi vsi dodatno zahtevani certifikati (GSK ipd.) ter tudi t.i. Izjava proizvajalca (MAF) / Manufacturer's authorisation form (Obrazec št. 19), kjer je ta zahteva navedena (pri vsaki posamezni navedbi materiala je lahko naveden samo en proizvajalec).    </w:t>
      </w:r>
    </w:p>
    <w:p w14:paraId="022CC397" w14:textId="77777777" w:rsidR="00AA1539" w:rsidRDefault="00AA1539" w:rsidP="00497190">
      <w:pPr>
        <w:spacing w:before="135" w:after="135"/>
        <w:jc w:val="both"/>
        <w:textAlignment w:val="center"/>
        <w:rPr>
          <w:rFonts w:ascii="Arial" w:hAnsi="Arial" w:cs="Arial"/>
          <w:color w:val="000000" w:themeColor="text1"/>
          <w:sz w:val="18"/>
          <w:szCs w:val="18"/>
        </w:rPr>
      </w:pPr>
    </w:p>
    <w:p w14:paraId="73FBE81E" w14:textId="77777777" w:rsidR="00AA1539" w:rsidRDefault="00AA1539" w:rsidP="00497190">
      <w:pPr>
        <w:spacing w:before="135" w:after="135"/>
        <w:jc w:val="both"/>
        <w:textAlignment w:val="center"/>
        <w:rPr>
          <w:rFonts w:ascii="Arial" w:hAnsi="Arial" w:cs="Arial"/>
          <w:color w:val="000000" w:themeColor="text1"/>
          <w:sz w:val="18"/>
          <w:szCs w:val="18"/>
        </w:rPr>
      </w:pPr>
    </w:p>
    <w:p w14:paraId="1363D20F" w14:textId="0A582E7B" w:rsidR="00497190" w:rsidRPr="00492FB7" w:rsidRDefault="00497190" w:rsidP="00497190">
      <w:pPr>
        <w:spacing w:before="135" w:after="135"/>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lastRenderedPageBreak/>
        <w:t>Ključni material in oprema:</w:t>
      </w:r>
    </w:p>
    <w:p w14:paraId="777E4D55" w14:textId="77777777" w:rsidR="00497190" w:rsidRPr="00492FB7" w:rsidRDefault="00497190" w:rsidP="00A359EF">
      <w:pPr>
        <w:pStyle w:val="ListParagraph"/>
        <w:numPr>
          <w:ilvl w:val="0"/>
          <w:numId w:val="31"/>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Tlačne cevi iz nodularne litine (NL) </w:t>
      </w:r>
    </w:p>
    <w:p w14:paraId="4369A572" w14:textId="2EF3295D"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z osnovnim TYTON (TYT) ali STANDARDNIM (STD) spojem morajo biti izdelane na obojko v skladu z EN 545:2010, preferiranega tlačnega razreda najmanj C50. Zahtevana dolžina cevi je 6m. Zaščita: na zunanji strani mora biti aktivna galvanska zaščita, ki omogoča vgradnjo cevi tudi v agresivno zemljo (z zlitino Zn + Al debeline 400 g/m2 v razmerju 85% Zn in 15% Al) in modrim končnim premazom (epoksi ali PUR), na notranji strani pa s cementno oblogo tipa CEM – III / BFC (plavžni žlindrin cement) po EN 197-1. </w:t>
      </w:r>
    </w:p>
    <w:p w14:paraId="46FCF216" w14:textId="53BB83D8"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Ponujene cevi naj bodo istega proizvajalca.</w:t>
      </w:r>
    </w:p>
    <w:p w14:paraId="70E01081" w14:textId="77777777" w:rsidR="00497190" w:rsidRPr="00492FB7" w:rsidRDefault="00497190" w:rsidP="00A359EF">
      <w:pPr>
        <w:pStyle w:val="ListParagraph"/>
        <w:numPr>
          <w:ilvl w:val="0"/>
          <w:numId w:val="31"/>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Tlačne cevi iz nodularne litine (NL) z razstavljivim sidrnim spojem (VRS, BLS, UNI VE) </w:t>
      </w:r>
    </w:p>
    <w:p w14:paraId="5EE60EE3" w14:textId="77777777"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morajo biti izdelane na obojko z dvojnim utorom za sidrni razstavljiv spoj v skladu z EN 545:2010, vključno s tesnili in razstavljivim sidrnim spojem. Zahtevana dolžina cevi je 6m. Zaščita: na zunanji strani mora biti aktivna galvanska zaščita, ki omogoča vgradnjo cevi tudi v agresivno zemljo (z zlitino Zn + Al debeline 400 g/m2 v razmerju 85% Zn in 15% Al) in modrim končnim premazom (epoksi ali PUR),  na notranji strani pa s cementno oblogo tipa CEM – III A / BFC (plavžni žlindrin cement) po EN 197-1. Cevi morajo biti skladne z naslednjimi tlačnimi stopnjami:</w:t>
      </w:r>
    </w:p>
    <w:p w14:paraId="3AD5F534" w14:textId="77777777"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DN80 = PFA100bar; DN100 = PFA75bar; DN125 = PFA63 bar; DN150 = PFA63bar; DN200 = PFA42 bar.</w:t>
      </w:r>
    </w:p>
    <w:p w14:paraId="3D2CA475" w14:textId="0A14CA9D"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Ponujene cevi naj bodo istega proizvajalca. </w:t>
      </w:r>
    </w:p>
    <w:p w14:paraId="74ADEACD" w14:textId="77777777" w:rsidR="00497190" w:rsidRPr="00492FB7" w:rsidRDefault="00497190" w:rsidP="00A359EF">
      <w:pPr>
        <w:pStyle w:val="ListParagraph"/>
        <w:numPr>
          <w:ilvl w:val="0"/>
          <w:numId w:val="31"/>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Obojčni fazonski kosi z razstavljivim sidrnim spojem (VRS, BLS, UNI VE) </w:t>
      </w:r>
    </w:p>
    <w:p w14:paraId="4F15B38E" w14:textId="77777777"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morajo imeti enak spoj kot ponujene cevi z razstavljivim sidrnim spojem.  Fazonski kosi morajo biti zaščiteni z 250 mikronsko epoxy zaščito. V primeru, da proizvajalec v svojem programu nima katerega od MMA kosov, dovoljujemo, da ga sestavi na način: MMA=MMA+FFR. Fazonski kosi morajo biti opremljeni z odgovarjajočimi obojčnimi tesnili v skladu z EN 681-1.</w:t>
      </w:r>
    </w:p>
    <w:p w14:paraId="0E963CCF" w14:textId="2B8D3CF0"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Ponujeni obojčni fazonski kosi naj bodo istega proizvajalca kot cevi.</w:t>
      </w:r>
    </w:p>
    <w:p w14:paraId="34A78C18" w14:textId="77777777" w:rsidR="00497190" w:rsidRPr="00492FB7" w:rsidRDefault="00497190" w:rsidP="00A359EF">
      <w:pPr>
        <w:pStyle w:val="ListParagraph"/>
        <w:numPr>
          <w:ilvl w:val="0"/>
          <w:numId w:val="31"/>
        </w:numPr>
        <w:spacing w:before="240" w:after="240"/>
        <w:ind w:left="714" w:hanging="357"/>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Obojčni fazonski kosi </w:t>
      </w:r>
    </w:p>
    <w:p w14:paraId="1AB645B8" w14:textId="77777777"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morajo biti izdelani iz nodularne litine v skladu z EN 545:2010,  na obojko z navadnim ali varovanim sidrnim tesnilom. Spoji na fazonskih kosih naj bodo kompatibilni s spojih na ceveh (STD cev-STD fazon; TYT cev-TYT fazon). V primeru, da proizvajalec v svojem programu nima katerega od MMA kosov, dovoljujemo, da ga sestavi na način: MMA=MMA+FFR. Navedeni proizvajalec fazonskih kosov mora pri klasičnem postopku barvanja (250 mikronov epoxy) za vsak posamezen fazonski kos zagotoviti skladnost z GSK certifikatom. Obojčni fazonski kosi morajo biti opremljeni z odgovarjajočimi obojčnimi tesnili v skladu z EN 681-1.</w:t>
      </w:r>
    </w:p>
    <w:p w14:paraId="02DDC5F3" w14:textId="77777777" w:rsidR="00B50C15" w:rsidRDefault="00497190" w:rsidP="00A359EF">
      <w:pPr>
        <w:pStyle w:val="ListParagraph"/>
        <w:numPr>
          <w:ilvl w:val="0"/>
          <w:numId w:val="35"/>
        </w:numPr>
        <w:spacing w:before="240" w:after="240"/>
        <w:jc w:val="both"/>
        <w:textAlignment w:val="center"/>
        <w:rPr>
          <w:rFonts w:ascii="Arial" w:hAnsi="Arial" w:cs="Arial"/>
          <w:color w:val="000000" w:themeColor="text1"/>
          <w:sz w:val="18"/>
          <w:szCs w:val="18"/>
        </w:rPr>
      </w:pPr>
      <w:r w:rsidRPr="00492FB7">
        <w:rPr>
          <w:rFonts w:ascii="Arial" w:hAnsi="Arial" w:cs="Arial"/>
          <w:b/>
          <w:bCs/>
          <w:color w:val="000000" w:themeColor="text1"/>
          <w:sz w:val="18"/>
          <w:szCs w:val="18"/>
        </w:rPr>
        <w:t>Prirobnični fazonski kosi</w:t>
      </w:r>
      <w:r w:rsidRPr="00492FB7">
        <w:rPr>
          <w:rFonts w:ascii="Arial" w:hAnsi="Arial" w:cs="Arial"/>
          <w:color w:val="000000" w:themeColor="text1"/>
          <w:sz w:val="18"/>
          <w:szCs w:val="18"/>
        </w:rPr>
        <w:t xml:space="preserve">  </w:t>
      </w:r>
    </w:p>
    <w:p w14:paraId="5D9D64E1" w14:textId="45E52589" w:rsidR="00497190" w:rsidRPr="00492FB7" w:rsidRDefault="00497190" w:rsidP="00B50C15">
      <w:pPr>
        <w:pStyle w:val="ListParagraph"/>
        <w:spacing w:before="240" w:after="240"/>
        <w:ind w:left="785"/>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morajo biti izdelani iz nodularne litine v skladu z EN 545:2010, z zunanjo in notranjo epoksi zaščito min. 250 mikronov, potrjeno z GSK certifikatom. Prirobnični fazonski kosi standardne izvedbe za tlake PN10 morajo imeti vrtljivo prirobnico, razen FF kosov, ki imajo lahko fiksno. </w:t>
      </w:r>
    </w:p>
    <w:p w14:paraId="7A33FF0D" w14:textId="7E62ADFE"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Obojčni in prirobnični fazonski kosi naj bodo istega proizvajalca. </w:t>
      </w:r>
    </w:p>
    <w:p w14:paraId="37CC8478" w14:textId="77777777" w:rsidR="00497190" w:rsidRPr="00492FB7" w:rsidRDefault="00497190" w:rsidP="00A359EF">
      <w:pPr>
        <w:pStyle w:val="ListParagraph"/>
        <w:numPr>
          <w:ilvl w:val="0"/>
          <w:numId w:val="31"/>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EV zasuni </w:t>
      </w:r>
    </w:p>
    <w:p w14:paraId="3C02B50E" w14:textId="77777777"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EV zasuni za tlake do PN16 bar morajo biti izdelani iz nodularne litine, z obojestransko epoksi zaščito minimalne debeline 250 mikronov. Kakovost barvanih površin mora biti potrjena z GSK certifikatom. Klin zasuna je zaščiten z EPDM elastomerno gumo. Vreteno zasuna je izdelano iz nerjavečega jekla. Tesnjenje na vretenu je izvedeno z dvema "O" tesniloma iz NBR. Spoj telesa in pokrova mora biti izveden z vijaki. Ustrezati morajo zahtevam standardov EN 1074-2 (certifikat). </w:t>
      </w:r>
    </w:p>
    <w:p w14:paraId="4EE89C2C" w14:textId="77777777"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EV zasuni za tlake nad PN16 imajo lahko klin s kovinskim tesnjenjem.</w:t>
      </w:r>
    </w:p>
    <w:p w14:paraId="6901AB9D" w14:textId="77777777" w:rsidR="00497190" w:rsidRPr="00492FB7" w:rsidRDefault="00497190" w:rsidP="00A359EF">
      <w:pPr>
        <w:pStyle w:val="ListParagraph"/>
        <w:numPr>
          <w:ilvl w:val="0"/>
          <w:numId w:val="31"/>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Podzemni hidranti</w:t>
      </w:r>
    </w:p>
    <w:p w14:paraId="354BDA60" w14:textId="77777777" w:rsidR="00B50C15" w:rsidRDefault="00497190" w:rsidP="00B50C15">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morajo biti izdelani v skladu z EN 14339. Ventil in telo hidranta morata biti izdelana iz enega dela, odlitega iz nodularne litine, z epoxy zaščito minimalne debeline 250 mikronov. Kakovost barvanih površin mora biti potrjena z GSK certifikatom. Zaporni element hidranta mora biti gumiran z EPDM elastomerno gumo. EPDM elastomer in epoxy barva morata biti v skladu s predpisom W 270 in živilsko neoporečna, odobrena s strani slovenske inštitucije (upoštevajoč KTW priporočila) v skladu s slovensko zakonodajo. EPDM zmes </w:t>
      </w:r>
      <w:r w:rsidRPr="00492FB7">
        <w:rPr>
          <w:rFonts w:ascii="Arial" w:hAnsi="Arial" w:cs="Arial"/>
          <w:color w:val="000000" w:themeColor="text1"/>
          <w:sz w:val="18"/>
          <w:szCs w:val="18"/>
        </w:rPr>
        <w:lastRenderedPageBreak/>
        <w:t xml:space="preserve">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Kv ≥ 110 m3/h. Vsi hidranti morajo biti istega proizvajalca. </w:t>
      </w:r>
    </w:p>
    <w:p w14:paraId="23A8DE37" w14:textId="54149959" w:rsidR="00497190" w:rsidRPr="00B50C15" w:rsidRDefault="00497190" w:rsidP="00A359EF">
      <w:pPr>
        <w:pStyle w:val="ListParagraph"/>
        <w:numPr>
          <w:ilvl w:val="0"/>
          <w:numId w:val="34"/>
        </w:numPr>
        <w:spacing w:before="240" w:after="240"/>
        <w:jc w:val="both"/>
        <w:textAlignment w:val="center"/>
        <w:rPr>
          <w:rFonts w:ascii="Arial" w:hAnsi="Arial" w:cs="Arial"/>
          <w:color w:val="000000" w:themeColor="text1"/>
          <w:sz w:val="18"/>
          <w:szCs w:val="18"/>
        </w:rPr>
      </w:pPr>
      <w:r w:rsidRPr="00492FB7">
        <w:rPr>
          <w:rFonts w:ascii="Arial" w:hAnsi="Arial" w:cs="Arial"/>
          <w:b/>
          <w:bCs/>
          <w:color w:val="000000" w:themeColor="text1"/>
          <w:sz w:val="18"/>
          <w:szCs w:val="18"/>
        </w:rPr>
        <w:t xml:space="preserve">Nadzemni hidranti </w:t>
      </w:r>
    </w:p>
    <w:p w14:paraId="2061BA14" w14:textId="519D9129"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morajo biti izdelani v skladu z EN 14384, TIP A ali C. Dimenzija 80 mora imeti dva  "C" priključka ter en "B" priključek. Liti deli hidranta so izdelani iz nodularne litine, zaščiteni z epoxy prašno barvo. Kakovost barvanih površin mora biti potrjena z GSK certifikatom.  Zunanja cev je iz nerjevečega materiala AISI 304,  zaporni element hidranta gumiran z EPDM EN 681/W270 antibakterijsko gumo, ki ima certifikat o živilski neoporečnosti, izdan od slovenske inštitucije (upoštevajoč KTW priporočila) v skladu s slovensko zakonodajo.  Glava hidranta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Kv ≥ 110 m3/h merjeno na B spojki. Proizvajalec mora razpolagati z GSK certifikatom. Kot npr. IMP Armature. Vsi hidranti morajo biti istega proizvajalca.  </w:t>
      </w:r>
    </w:p>
    <w:p w14:paraId="602C47D0" w14:textId="77777777" w:rsidR="00497190" w:rsidRPr="00492FB7" w:rsidRDefault="00497190" w:rsidP="00A359EF">
      <w:pPr>
        <w:pStyle w:val="ListParagraph"/>
        <w:numPr>
          <w:ilvl w:val="0"/>
          <w:numId w:val="31"/>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Zračniki (avtomatski) - vgradnja v jašek</w:t>
      </w:r>
    </w:p>
    <w:p w14:paraId="1DCBD965" w14:textId="77777777"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 xml:space="preserve">Ohišje iz duktilne litine GGG40 z epoxy zaščito minimalno 250 mikronov, tesnilo iz EPDM-a. Krogla ventila in vijačni material je iz INOX-a. Delovno področje tlaka je lahko do vključno PN 40. Kakovost barvanih površin mora biti potrjena z GSK certifikatom. Vsi ventili morajo biti istega proizvajalca. </w:t>
      </w:r>
      <w:r w:rsidRPr="0007123D">
        <w:rPr>
          <w:rFonts w:ascii="Arial" w:hAnsi="Arial" w:cs="Arial"/>
          <w:strike/>
          <w:color w:val="000000" w:themeColor="text1"/>
          <w:sz w:val="18"/>
          <w:szCs w:val="18"/>
        </w:rPr>
        <w:t>Ponudnik ob oddaji ponudbe predloži t.i. MAF izjavo (Obrazec št. 19).</w:t>
      </w:r>
    </w:p>
    <w:p w14:paraId="305FC192" w14:textId="77777777" w:rsidR="00497190" w:rsidRPr="00492FB7" w:rsidRDefault="00497190" w:rsidP="00A359EF">
      <w:pPr>
        <w:pStyle w:val="ListParagraph"/>
        <w:numPr>
          <w:ilvl w:val="0"/>
          <w:numId w:val="31"/>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Lovilniki nesnage</w:t>
      </w:r>
    </w:p>
    <w:p w14:paraId="6491DB9F" w14:textId="77777777" w:rsidR="00497190" w:rsidRPr="00492FB7" w:rsidRDefault="00497190" w:rsidP="00497190">
      <w:pPr>
        <w:pStyle w:val="ListParagraph"/>
        <w:spacing w:before="240" w:after="240"/>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morajo biti izdelani v skladu s Smernicami o tlačni opremi 2014/68/EU.  Liti deli prirobničnega lovilnika nesnage morajo biti izdelani iz nodularne litine, z epoxy zaščito minimalne debeline 250 mikronov. Epoxy barva mora biti v skladu s predpisom w270 in živilsko neoporečna, odobrena s strani slovenske inštitucije (upoštevajoč KTW priporočila) v skladu s slovensko zakonodajo.  Kakovost barvanih površin mora biti potrjena z GSK certifikatom.</w:t>
      </w:r>
    </w:p>
    <w:p w14:paraId="4AA35DF2" w14:textId="77777777" w:rsidR="00497190" w:rsidRPr="00492FB7" w:rsidRDefault="00497190" w:rsidP="00A359EF">
      <w:pPr>
        <w:pStyle w:val="ListParagraph"/>
        <w:numPr>
          <w:ilvl w:val="0"/>
          <w:numId w:val="31"/>
        </w:numPr>
        <w:spacing w:before="240" w:after="240"/>
        <w:jc w:val="both"/>
        <w:textAlignment w:val="center"/>
        <w:rPr>
          <w:rFonts w:ascii="Arial" w:hAnsi="Arial" w:cs="Arial"/>
          <w:b/>
          <w:bCs/>
          <w:color w:val="000000" w:themeColor="text1"/>
          <w:sz w:val="18"/>
          <w:szCs w:val="18"/>
        </w:rPr>
      </w:pPr>
      <w:r w:rsidRPr="00492FB7">
        <w:rPr>
          <w:rFonts w:ascii="Arial" w:hAnsi="Arial" w:cs="Arial"/>
          <w:b/>
          <w:bCs/>
          <w:color w:val="000000" w:themeColor="text1"/>
          <w:sz w:val="18"/>
          <w:szCs w:val="18"/>
        </w:rPr>
        <w:t xml:space="preserve">Montažno-demontažni kosi </w:t>
      </w:r>
    </w:p>
    <w:p w14:paraId="7857D810" w14:textId="77777777" w:rsidR="00497190" w:rsidRPr="00643097" w:rsidRDefault="00497190" w:rsidP="00497190">
      <w:pPr>
        <w:pStyle w:val="ListParagraph"/>
        <w:spacing w:before="240" w:after="240"/>
        <w:jc w:val="both"/>
        <w:textAlignment w:val="center"/>
        <w:rPr>
          <w:rFonts w:ascii="Arial" w:hAnsi="Arial" w:cs="Arial"/>
          <w:strike/>
          <w:color w:val="000000" w:themeColor="text1"/>
          <w:sz w:val="18"/>
          <w:szCs w:val="18"/>
        </w:rPr>
      </w:pPr>
      <w:r w:rsidRPr="00492FB7">
        <w:rPr>
          <w:rFonts w:ascii="Arial" w:hAnsi="Arial" w:cs="Arial"/>
          <w:color w:val="000000" w:themeColor="text1"/>
          <w:sz w:val="18"/>
          <w:szCs w:val="18"/>
        </w:rPr>
        <w:t xml:space="preserve">morajo biti izdelani iz duktilne litine, z zaščito epoxy ali Rilsan. Prirobnice standardizirane po EN 1092, tesnilo EPDM, </w:t>
      </w:r>
      <w:r w:rsidRPr="00643097">
        <w:rPr>
          <w:rFonts w:ascii="Arial" w:hAnsi="Arial" w:cs="Arial"/>
          <w:strike/>
          <w:color w:val="000000" w:themeColor="text1"/>
          <w:sz w:val="18"/>
          <w:szCs w:val="18"/>
        </w:rPr>
        <w:t>razpon po dimenzijah:</w:t>
      </w:r>
    </w:p>
    <w:p w14:paraId="5D08E522" w14:textId="77777777" w:rsidR="00497190" w:rsidRPr="00643097" w:rsidRDefault="00497190" w:rsidP="00497190">
      <w:pPr>
        <w:pStyle w:val="ListParagraph"/>
        <w:spacing w:before="240" w:after="240"/>
        <w:jc w:val="both"/>
        <w:textAlignment w:val="center"/>
        <w:rPr>
          <w:rFonts w:ascii="Arial" w:hAnsi="Arial" w:cs="Arial"/>
          <w:strike/>
          <w:color w:val="000000" w:themeColor="text1"/>
          <w:sz w:val="18"/>
          <w:szCs w:val="18"/>
        </w:rPr>
      </w:pPr>
      <w:r w:rsidRPr="00643097">
        <w:rPr>
          <w:rFonts w:ascii="Arial" w:hAnsi="Arial" w:cs="Arial"/>
          <w:strike/>
          <w:color w:val="000000" w:themeColor="text1"/>
          <w:sz w:val="18"/>
          <w:szCs w:val="18"/>
        </w:rPr>
        <w:t>-DN 50-200: 174-214mm</w:t>
      </w:r>
    </w:p>
    <w:p w14:paraId="394B24FD" w14:textId="77777777" w:rsidR="00497190" w:rsidRPr="00492FB7" w:rsidRDefault="00497190" w:rsidP="00497190">
      <w:pPr>
        <w:pStyle w:val="ListParagraph"/>
        <w:spacing w:before="135" w:after="135"/>
        <w:jc w:val="both"/>
        <w:textAlignment w:val="center"/>
        <w:rPr>
          <w:rFonts w:ascii="Arial" w:hAnsi="Arial" w:cs="Arial"/>
          <w:color w:val="000000" w:themeColor="text1"/>
          <w:sz w:val="18"/>
          <w:szCs w:val="18"/>
        </w:rPr>
      </w:pPr>
    </w:p>
    <w:p w14:paraId="12D6DD5F" w14:textId="77777777" w:rsidR="00497190" w:rsidRPr="00492FB7" w:rsidRDefault="00497190" w:rsidP="00497190">
      <w:pPr>
        <w:spacing w:before="135" w:after="135"/>
        <w:jc w:val="both"/>
        <w:textAlignment w:val="center"/>
        <w:rPr>
          <w:rFonts w:ascii="Arial" w:hAnsi="Arial" w:cs="Arial"/>
          <w:color w:val="000000" w:themeColor="text1"/>
          <w:sz w:val="18"/>
          <w:szCs w:val="18"/>
        </w:rPr>
      </w:pPr>
      <w:r w:rsidRPr="00492FB7">
        <w:rPr>
          <w:rFonts w:ascii="Arial" w:hAnsi="Arial" w:cs="Arial"/>
          <w:color w:val="000000" w:themeColor="text1"/>
          <w:sz w:val="18"/>
          <w:szCs w:val="18"/>
        </w:rPr>
        <w:t>Za vse elemente, ki so v stiku s pitno vodo, je potrebno upoštevati področno zakonodajo, ki predpisuje zagotavljanje kakovosti priprave vode, opreme in materialov. Naročnik si pridržuje pravico, da bo v fazi ocenjevanja ponudb dodatno preverjal ustreznost materialov oz. njihovo živilsko neoporečnost.</w:t>
      </w:r>
    </w:p>
    <w:p w14:paraId="68F192D4" w14:textId="77777777" w:rsidR="00497190" w:rsidRPr="00F77944" w:rsidRDefault="00497190" w:rsidP="00F77944">
      <w:pPr>
        <w:spacing w:before="135" w:after="135"/>
        <w:jc w:val="both"/>
        <w:textAlignment w:val="center"/>
        <w:rPr>
          <w:rFonts w:ascii="Arial" w:hAnsi="Arial" w:cs="Arial"/>
          <w:sz w:val="18"/>
          <w:szCs w:val="18"/>
        </w:rPr>
      </w:pPr>
    </w:p>
    <w:p w14:paraId="79346682" w14:textId="7BE137E2" w:rsidR="00F77944" w:rsidRPr="00935F27" w:rsidRDefault="00F77944" w:rsidP="00F77944">
      <w:pPr>
        <w:spacing w:before="135" w:after="135"/>
        <w:jc w:val="both"/>
        <w:textAlignment w:val="center"/>
        <w:rPr>
          <w:rFonts w:ascii="Arial" w:hAnsi="Arial" w:cs="Arial"/>
          <w:b/>
          <w:sz w:val="18"/>
          <w:szCs w:val="18"/>
        </w:rPr>
      </w:pPr>
      <w:r w:rsidRPr="00957001">
        <w:rPr>
          <w:rFonts w:ascii="Arial" w:hAnsi="Arial" w:cs="Arial"/>
          <w:sz w:val="18"/>
          <w:szCs w:val="18"/>
        </w:rPr>
        <w:t xml:space="preserve">V popisih </w:t>
      </w:r>
      <w:r w:rsidR="00935F27">
        <w:rPr>
          <w:rFonts w:ascii="Arial" w:hAnsi="Arial" w:cs="Arial"/>
          <w:sz w:val="18"/>
          <w:szCs w:val="18"/>
        </w:rPr>
        <w:t xml:space="preserve">del </w:t>
      </w:r>
      <w:r w:rsidR="00E64767">
        <w:rPr>
          <w:rFonts w:ascii="Arial" w:hAnsi="Arial" w:cs="Arial"/>
          <w:sz w:val="18"/>
          <w:szCs w:val="18"/>
        </w:rPr>
        <w:t xml:space="preserve">s </w:t>
      </w:r>
      <w:r w:rsidR="00935F27">
        <w:rPr>
          <w:rFonts w:ascii="Arial" w:hAnsi="Arial" w:cs="Arial"/>
          <w:sz w:val="18"/>
          <w:szCs w:val="18"/>
        </w:rPr>
        <w:t xml:space="preserve">ponudbenim predračunom </w:t>
      </w:r>
      <w:r w:rsidRPr="00957001">
        <w:rPr>
          <w:rFonts w:ascii="Arial" w:hAnsi="Arial" w:cs="Arial"/>
          <w:sz w:val="18"/>
          <w:szCs w:val="18"/>
        </w:rPr>
        <w:t xml:space="preserve">je s strani </w:t>
      </w:r>
      <w:r>
        <w:rPr>
          <w:rFonts w:ascii="Arial" w:hAnsi="Arial" w:cs="Arial"/>
          <w:sz w:val="18"/>
          <w:szCs w:val="18"/>
        </w:rPr>
        <w:t>naročnika</w:t>
      </w:r>
      <w:r w:rsidRPr="00957001">
        <w:rPr>
          <w:rFonts w:ascii="Arial" w:hAnsi="Arial" w:cs="Arial"/>
          <w:sz w:val="18"/>
          <w:szCs w:val="18"/>
        </w:rPr>
        <w:t xml:space="preserve"> v določenih postavkah lahko navedeno ime blagovne znamke – naročnik zahteva blago enakovredne kvalitete (v istem kvalitetnem rangu) in enakih tehničnih karakteristik. </w:t>
      </w:r>
      <w:r>
        <w:rPr>
          <w:rFonts w:ascii="Arial" w:hAnsi="Arial" w:cs="Arial"/>
          <w:b/>
          <w:sz w:val="18"/>
          <w:szCs w:val="18"/>
        </w:rPr>
        <w:t xml:space="preserve"> </w:t>
      </w:r>
    </w:p>
    <w:p w14:paraId="6A4D72A6" w14:textId="5A343E19" w:rsidR="00F77944" w:rsidRDefault="00F77944" w:rsidP="00F77944">
      <w:pPr>
        <w:spacing w:before="135" w:after="135"/>
        <w:jc w:val="both"/>
        <w:textAlignment w:val="center"/>
        <w:rPr>
          <w:rFonts w:ascii="Arial" w:hAnsi="Arial" w:cs="Arial"/>
          <w:sz w:val="18"/>
          <w:szCs w:val="18"/>
        </w:rPr>
      </w:pPr>
      <w:r w:rsidRPr="009108D1">
        <w:rPr>
          <w:rFonts w:ascii="Arial" w:hAnsi="Arial" w:cs="Arial"/>
          <w:sz w:val="18"/>
          <w:szCs w:val="18"/>
        </w:rPr>
        <w:lastRenderedPageBreak/>
        <w:t xml:space="preserve">Naročnik si pridržuje pravico </w:t>
      </w:r>
      <w:r>
        <w:rPr>
          <w:rFonts w:ascii="Arial" w:hAnsi="Arial" w:cs="Arial"/>
          <w:sz w:val="18"/>
          <w:szCs w:val="18"/>
        </w:rPr>
        <w:t xml:space="preserve">pri izbranem izvajalcu </w:t>
      </w:r>
      <w:r w:rsidRPr="009108D1">
        <w:rPr>
          <w:rFonts w:ascii="Arial" w:hAnsi="Arial" w:cs="Arial"/>
          <w:sz w:val="18"/>
          <w:szCs w:val="18"/>
        </w:rPr>
        <w:t xml:space="preserve">vsakokrat pred </w:t>
      </w:r>
      <w:r>
        <w:rPr>
          <w:rFonts w:ascii="Arial" w:hAnsi="Arial" w:cs="Arial"/>
          <w:sz w:val="18"/>
          <w:szCs w:val="18"/>
        </w:rPr>
        <w:t xml:space="preserve">uporabo oz. </w:t>
      </w:r>
      <w:r w:rsidRPr="009108D1">
        <w:rPr>
          <w:rFonts w:ascii="Arial" w:hAnsi="Arial" w:cs="Arial"/>
          <w:sz w:val="18"/>
          <w:szCs w:val="18"/>
        </w:rPr>
        <w:t>vgradnjo opreme in materiala preveriti ustreznosti kvalitete in tehnične karakteristike materiala oz. opreme</w:t>
      </w:r>
      <w:r>
        <w:rPr>
          <w:rFonts w:ascii="Arial" w:hAnsi="Arial" w:cs="Arial"/>
          <w:sz w:val="18"/>
          <w:szCs w:val="18"/>
        </w:rPr>
        <w:t>.</w:t>
      </w:r>
    </w:p>
    <w:p w14:paraId="11076D94" w14:textId="77777777" w:rsidR="00475B24" w:rsidRPr="00A406C2" w:rsidRDefault="00475B24" w:rsidP="00475B24">
      <w:pPr>
        <w:spacing w:before="135" w:after="135"/>
        <w:jc w:val="both"/>
        <w:textAlignment w:val="center"/>
        <w:rPr>
          <w:rFonts w:ascii="Arial" w:hAnsi="Arial" w:cs="Arial"/>
          <w:sz w:val="18"/>
          <w:szCs w:val="18"/>
        </w:rPr>
      </w:pPr>
      <w:r w:rsidRPr="00492FB7">
        <w:rPr>
          <w:rFonts w:ascii="Arial" w:hAnsi="Arial" w:cs="Arial"/>
          <w:sz w:val="18"/>
          <w:szCs w:val="18"/>
        </w:rPr>
        <w:t>Naročnik bo upošteval tudi določila Interventnega zakona za odpravo ovir pri izvedbi pomembnih investicij za zagon gospodarstva po epidemiji COVID-19 (IZOOPIZG), kjer se uporablja Sporočilo Komisije, Smernice o udeležbi ponudnikov in blaga tretje države na trgu javnih naročil EU (UL C št. 271 z dne 13. 8. 2019, str. 43). Tako bo naročnik upošteval ponudbe skladne z 11. členom IZOOPIZG. Naročnik bo izločil tiste ponudnike, ki bodo imeli namen vgraditi proizvode s poreklom iz tretjih držav, v deležu, ki bo presegal 50% skupne vrednosti proizvodov.</w:t>
      </w:r>
    </w:p>
    <w:p w14:paraId="5AFC01D6" w14:textId="77777777" w:rsidR="00B50C15" w:rsidRDefault="00B50C15" w:rsidP="00210FCA">
      <w:pPr>
        <w:pStyle w:val="Paragraf"/>
        <w:jc w:val="both"/>
        <w:rPr>
          <w:rFonts w:ascii="Arial" w:hAnsi="Arial" w:cs="Arial"/>
          <w:u w:val="single"/>
        </w:rPr>
      </w:pPr>
    </w:p>
    <w:p w14:paraId="1B8218F8" w14:textId="2A9CC345" w:rsidR="00210FCA" w:rsidRPr="00E64767" w:rsidRDefault="00A90A19" w:rsidP="00210FCA">
      <w:pPr>
        <w:pStyle w:val="Paragraf"/>
        <w:jc w:val="both"/>
        <w:rPr>
          <w:rFonts w:ascii="Arial" w:hAnsi="Arial" w:cs="Arial"/>
          <w:u w:val="single"/>
        </w:rPr>
      </w:pPr>
      <w:r w:rsidRPr="00E64767">
        <w:rPr>
          <w:rFonts w:ascii="Arial" w:hAnsi="Arial" w:cs="Arial"/>
          <w:u w:val="single"/>
        </w:rPr>
        <w:t xml:space="preserve">DODATNE </w:t>
      </w:r>
      <w:r w:rsidR="008539FB" w:rsidRPr="00E64767">
        <w:rPr>
          <w:rFonts w:ascii="Arial" w:hAnsi="Arial" w:cs="Arial"/>
          <w:u w:val="single"/>
        </w:rPr>
        <w:t>ZAHTEVE NAROČNIKA:</w:t>
      </w:r>
    </w:p>
    <w:p w14:paraId="54F4F239" w14:textId="77777777" w:rsidR="00053458" w:rsidRPr="00000901" w:rsidRDefault="00053458" w:rsidP="00A359EF">
      <w:pPr>
        <w:pStyle w:val="Heading1"/>
        <w:numPr>
          <w:ilvl w:val="0"/>
          <w:numId w:val="18"/>
        </w:numPr>
        <w:ind w:left="714" w:hanging="357"/>
        <w:jc w:val="both"/>
        <w:rPr>
          <w:rFonts w:ascii="Arial" w:hAnsi="Arial" w:cs="Arial"/>
          <w:b w:val="0"/>
          <w:sz w:val="18"/>
          <w:szCs w:val="18"/>
        </w:rPr>
      </w:pPr>
      <w:bookmarkStart w:id="3" w:name="_Hlk530735885"/>
      <w:r w:rsidRPr="00000901">
        <w:rPr>
          <w:rFonts w:ascii="Arial" w:hAnsi="Arial" w:cs="Arial"/>
          <w:b w:val="0"/>
          <w:sz w:val="18"/>
          <w:szCs w:val="18"/>
        </w:rPr>
        <w:t>Plačila na podlagi mesečnih situacij</w:t>
      </w:r>
    </w:p>
    <w:p w14:paraId="4A3D0CE5" w14:textId="3BB73E49" w:rsidR="00053458" w:rsidRPr="00053458" w:rsidRDefault="00053458" w:rsidP="00BA09CF">
      <w:pPr>
        <w:pStyle w:val="Heading1"/>
        <w:spacing w:before="120"/>
        <w:ind w:left="720"/>
        <w:jc w:val="both"/>
        <w:rPr>
          <w:rFonts w:ascii="Arial" w:hAnsi="Arial" w:cs="Arial"/>
          <w:b w:val="0"/>
          <w:sz w:val="18"/>
          <w:szCs w:val="18"/>
        </w:rPr>
      </w:pPr>
      <w:r w:rsidRPr="00053458">
        <w:rPr>
          <w:rFonts w:ascii="Arial" w:hAnsi="Arial" w:cs="Arial"/>
          <w:b w:val="0"/>
          <w:sz w:val="18"/>
          <w:szCs w:val="18"/>
        </w:rPr>
        <w:t xml:space="preserve">Če je določen element v razčlembi cen naveden kot »vsota«, bo plačilo </w:t>
      </w:r>
      <w:r>
        <w:rPr>
          <w:rFonts w:ascii="Arial" w:hAnsi="Arial" w:cs="Arial"/>
          <w:b w:val="0"/>
          <w:sz w:val="18"/>
          <w:szCs w:val="18"/>
        </w:rPr>
        <w:t xml:space="preserve">s strani naročnika </w:t>
      </w:r>
      <w:r w:rsidRPr="00053458">
        <w:rPr>
          <w:rFonts w:ascii="Arial" w:hAnsi="Arial" w:cs="Arial"/>
          <w:b w:val="0"/>
          <w:sz w:val="18"/>
          <w:szCs w:val="18"/>
        </w:rPr>
        <w:t>izvršeno, ko bo ta element dejansko dokončan. Če je določen element v Popisu del naveden na enoto, bo plačilo izvršeno, ko bo posamezna enota dejansko dokončana. V primeru, da se dela izvajajo na podlagi dnevnega dela, bo plačilo izvršeno po potrditvi opravljenega dela.</w:t>
      </w:r>
    </w:p>
    <w:p w14:paraId="52B7705C" w14:textId="77777777" w:rsidR="00053458" w:rsidRDefault="00053458" w:rsidP="00053458">
      <w:pPr>
        <w:pStyle w:val="Paragraf"/>
        <w:ind w:left="720"/>
        <w:jc w:val="both"/>
        <w:rPr>
          <w:rFonts w:ascii="Arial" w:hAnsi="Arial" w:cs="Arial"/>
        </w:rPr>
      </w:pPr>
    </w:p>
    <w:p w14:paraId="6804B406" w14:textId="26317ED6" w:rsidR="00253319" w:rsidRPr="00253319" w:rsidRDefault="00A90A19" w:rsidP="00A359EF">
      <w:pPr>
        <w:pStyle w:val="Paragraf"/>
        <w:numPr>
          <w:ilvl w:val="0"/>
          <w:numId w:val="18"/>
        </w:numPr>
        <w:ind w:left="714" w:hanging="357"/>
        <w:jc w:val="both"/>
        <w:rPr>
          <w:rFonts w:ascii="Arial" w:hAnsi="Arial" w:cs="Arial"/>
          <w:color w:val="000000"/>
          <w:position w:val="-2"/>
        </w:rPr>
      </w:pPr>
      <w:r>
        <w:rPr>
          <w:rFonts w:ascii="Arial" w:hAnsi="Arial" w:cs="Arial"/>
        </w:rPr>
        <w:t>Izbrani izvajalec</w:t>
      </w:r>
      <w:r w:rsidRPr="00957001">
        <w:rPr>
          <w:rFonts w:ascii="Arial" w:hAnsi="Arial" w:cs="Arial"/>
        </w:rPr>
        <w:t xml:space="preserve"> </w:t>
      </w:r>
      <w:r>
        <w:rPr>
          <w:rFonts w:ascii="Arial" w:hAnsi="Arial" w:cs="Arial"/>
        </w:rPr>
        <w:t xml:space="preserve">je zavezan </w:t>
      </w:r>
      <w:r w:rsidRPr="00957001">
        <w:rPr>
          <w:rFonts w:ascii="Arial" w:hAnsi="Arial" w:cs="Arial"/>
        </w:rPr>
        <w:t>razpisana dela za predmetno javno naročilo izve</w:t>
      </w:r>
      <w:r>
        <w:rPr>
          <w:rFonts w:ascii="Arial" w:hAnsi="Arial" w:cs="Arial"/>
        </w:rPr>
        <w:t>sti</w:t>
      </w:r>
      <w:r w:rsidRPr="00957001">
        <w:rPr>
          <w:rFonts w:ascii="Arial" w:hAnsi="Arial" w:cs="Arial"/>
        </w:rPr>
        <w:t xml:space="preserve"> v roku, ki ga zahteva naročnik, kar pomeni pridobitev uporabnega dovo</w:t>
      </w:r>
      <w:r>
        <w:rPr>
          <w:rFonts w:ascii="Arial" w:hAnsi="Arial" w:cs="Arial"/>
        </w:rPr>
        <w:t>ljenja</w:t>
      </w:r>
      <w:r w:rsidR="00253319">
        <w:rPr>
          <w:rFonts w:ascii="Arial" w:hAnsi="Arial" w:cs="Arial"/>
        </w:rPr>
        <w:t xml:space="preserve"> </w:t>
      </w:r>
      <w:r w:rsidR="00253319" w:rsidRPr="00253319">
        <w:rPr>
          <w:rFonts w:ascii="Arial" w:hAnsi="Arial" w:cs="Arial"/>
          <w:b/>
          <w:bCs/>
        </w:rPr>
        <w:t xml:space="preserve">najkasneje do </w:t>
      </w:r>
      <w:r w:rsidR="009934A2">
        <w:rPr>
          <w:rFonts w:ascii="Arial" w:hAnsi="Arial" w:cs="Arial"/>
          <w:b/>
          <w:bCs/>
        </w:rPr>
        <w:t>30. 4. 2023</w:t>
      </w:r>
      <w:r w:rsidR="00253319" w:rsidRPr="00253319">
        <w:rPr>
          <w:rFonts w:ascii="Arial" w:hAnsi="Arial" w:cs="Arial"/>
          <w:b/>
          <w:bCs/>
        </w:rPr>
        <w:t>.</w:t>
      </w:r>
      <w:bookmarkEnd w:id="3"/>
    </w:p>
    <w:p w14:paraId="0D7C7339" w14:textId="1265D763" w:rsidR="00A90A19" w:rsidRPr="00957001" w:rsidRDefault="00A90A19" w:rsidP="00253319">
      <w:pPr>
        <w:pStyle w:val="Paragraf"/>
        <w:ind w:left="720"/>
        <w:jc w:val="both"/>
        <w:rPr>
          <w:rFonts w:ascii="Arial" w:hAnsi="Arial" w:cs="Arial"/>
          <w:color w:val="000000"/>
          <w:position w:val="-2"/>
        </w:rPr>
      </w:pPr>
      <w:r>
        <w:rPr>
          <w:rFonts w:ascii="Arial" w:hAnsi="Arial" w:cs="Arial"/>
          <w:color w:val="000000"/>
          <w:position w:val="-2"/>
        </w:rPr>
        <w:t>Ponudnik mora</w:t>
      </w:r>
      <w:r w:rsidRPr="00957001">
        <w:rPr>
          <w:rFonts w:ascii="Arial" w:hAnsi="Arial" w:cs="Arial"/>
          <w:color w:val="000000"/>
          <w:position w:val="-2"/>
        </w:rPr>
        <w:t xml:space="preserve"> izpolnjevanje </w:t>
      </w:r>
      <w:r>
        <w:rPr>
          <w:rFonts w:ascii="Arial" w:hAnsi="Arial" w:cs="Arial"/>
          <w:color w:val="000000"/>
          <w:position w:val="-2"/>
        </w:rPr>
        <w:t>zgornje zahteve</w:t>
      </w:r>
      <w:r w:rsidRPr="00957001">
        <w:rPr>
          <w:rFonts w:ascii="Arial" w:hAnsi="Arial" w:cs="Arial"/>
          <w:color w:val="000000"/>
          <w:position w:val="-2"/>
        </w:rPr>
        <w:t xml:space="preserve"> dokaz</w:t>
      </w:r>
      <w:r>
        <w:rPr>
          <w:rFonts w:ascii="Arial" w:hAnsi="Arial" w:cs="Arial"/>
          <w:color w:val="000000"/>
          <w:position w:val="-2"/>
        </w:rPr>
        <w:t>ati</w:t>
      </w:r>
      <w:r w:rsidRPr="00957001">
        <w:rPr>
          <w:rFonts w:ascii="Arial" w:hAnsi="Arial" w:cs="Arial"/>
          <w:color w:val="000000"/>
          <w:position w:val="-2"/>
        </w:rPr>
        <w:t xml:space="preserve"> </w:t>
      </w:r>
      <w:r>
        <w:rPr>
          <w:rFonts w:ascii="Arial" w:hAnsi="Arial" w:cs="Arial"/>
          <w:color w:val="000000"/>
          <w:position w:val="-2"/>
        </w:rPr>
        <w:t>s</w:t>
      </w:r>
      <w:r w:rsidRPr="00957001">
        <w:rPr>
          <w:rFonts w:ascii="Arial" w:hAnsi="Arial" w:cs="Arial"/>
          <w:color w:val="000000"/>
          <w:position w:val="-2"/>
        </w:rPr>
        <w:t xml:space="preserve"> predložitvijo</w:t>
      </w:r>
      <w:r>
        <w:rPr>
          <w:rFonts w:ascii="Arial" w:hAnsi="Arial" w:cs="Arial"/>
          <w:color w:val="000000"/>
          <w:position w:val="-2"/>
        </w:rPr>
        <w:t xml:space="preserve"> obrazca Izjava o tehničnih in kadrovskih zmogljivostih za izvedbo z zahtevanimi prilogami:</w:t>
      </w:r>
    </w:p>
    <w:p w14:paraId="0167BB26" w14:textId="214F1535" w:rsidR="00A90A19" w:rsidRPr="00BA09CF" w:rsidRDefault="00A90A19" w:rsidP="00A359EF">
      <w:pPr>
        <w:pStyle w:val="ListParagraph"/>
        <w:numPr>
          <w:ilvl w:val="1"/>
          <w:numId w:val="18"/>
        </w:numPr>
        <w:spacing w:after="0" w:line="240" w:lineRule="auto"/>
        <w:ind w:left="1434" w:hanging="357"/>
        <w:contextualSpacing w:val="0"/>
        <w:rPr>
          <w:rFonts w:ascii="Arial" w:hAnsi="Arial" w:cs="Arial"/>
          <w:color w:val="000000"/>
          <w:position w:val="-2"/>
          <w:sz w:val="18"/>
          <w:szCs w:val="18"/>
        </w:rPr>
      </w:pPr>
      <w:r w:rsidRPr="000D0125">
        <w:rPr>
          <w:rFonts w:ascii="Arial" w:hAnsi="Arial" w:cs="Arial"/>
          <w:color w:val="000000"/>
          <w:position w:val="-2"/>
          <w:sz w:val="18"/>
          <w:szCs w:val="18"/>
        </w:rPr>
        <w:t>Organizacija na delovišču</w:t>
      </w:r>
      <w:r>
        <w:rPr>
          <w:rFonts w:ascii="Arial" w:hAnsi="Arial" w:cs="Arial"/>
          <w:color w:val="000000"/>
          <w:position w:val="-2"/>
          <w:sz w:val="18"/>
          <w:szCs w:val="18"/>
        </w:rPr>
        <w:t>,</w:t>
      </w:r>
    </w:p>
    <w:p w14:paraId="5C43BD44" w14:textId="07C0D340" w:rsidR="00A90A19" w:rsidRPr="000D0125" w:rsidRDefault="00A90A19" w:rsidP="00A359EF">
      <w:pPr>
        <w:pStyle w:val="ListParagraph"/>
        <w:numPr>
          <w:ilvl w:val="1"/>
          <w:numId w:val="18"/>
        </w:numPr>
        <w:spacing w:after="0" w:line="240" w:lineRule="auto"/>
        <w:contextualSpacing w:val="0"/>
        <w:jc w:val="both"/>
        <w:rPr>
          <w:rFonts w:ascii="Arial" w:hAnsi="Arial" w:cs="Arial"/>
          <w:color w:val="000000"/>
          <w:position w:val="-2"/>
          <w:sz w:val="18"/>
          <w:szCs w:val="18"/>
        </w:rPr>
      </w:pPr>
      <w:r w:rsidRPr="000D0125">
        <w:rPr>
          <w:rFonts w:ascii="Arial" w:hAnsi="Arial" w:cs="Arial"/>
          <w:color w:val="000000"/>
          <w:position w:val="-2"/>
          <w:sz w:val="18"/>
          <w:szCs w:val="18"/>
        </w:rPr>
        <w:t>Osnutek programa del s terminskim in finančnim načrtom</w:t>
      </w:r>
      <w:r>
        <w:rPr>
          <w:rFonts w:ascii="Arial" w:hAnsi="Arial" w:cs="Arial"/>
          <w:color w:val="000000"/>
          <w:position w:val="-2"/>
          <w:sz w:val="18"/>
          <w:szCs w:val="18"/>
        </w:rPr>
        <w:t>,</w:t>
      </w:r>
    </w:p>
    <w:p w14:paraId="77803BA0" w14:textId="2DC0AF0C" w:rsidR="00A90A19" w:rsidRPr="00957001" w:rsidRDefault="00A90A19" w:rsidP="00A359EF">
      <w:pPr>
        <w:pStyle w:val="Paragraf"/>
        <w:numPr>
          <w:ilvl w:val="1"/>
          <w:numId w:val="18"/>
        </w:numPr>
        <w:spacing w:before="0" w:after="0" w:line="240" w:lineRule="auto"/>
        <w:jc w:val="both"/>
        <w:rPr>
          <w:rFonts w:ascii="Arial" w:hAnsi="Arial" w:cs="Arial"/>
        </w:rPr>
      </w:pPr>
      <w:r w:rsidRPr="000D0125">
        <w:rPr>
          <w:rFonts w:ascii="Arial" w:hAnsi="Arial" w:cs="Arial"/>
        </w:rPr>
        <w:t>Pisna izjava o rešitvi odlaganja odvečnega materiala na deponijo</w:t>
      </w:r>
      <w:r>
        <w:rPr>
          <w:rFonts w:ascii="Arial" w:hAnsi="Arial" w:cs="Arial"/>
        </w:rPr>
        <w:t>.</w:t>
      </w:r>
    </w:p>
    <w:p w14:paraId="7D8F0C0D" w14:textId="77777777" w:rsidR="00321F09" w:rsidRDefault="00321F09" w:rsidP="00BA09CF">
      <w:pPr>
        <w:pStyle w:val="Paragraf"/>
        <w:spacing w:before="0" w:after="0"/>
        <w:jc w:val="both"/>
        <w:rPr>
          <w:rFonts w:ascii="Arial" w:hAnsi="Arial" w:cs="Arial"/>
          <w:u w:val="single"/>
        </w:rPr>
      </w:pPr>
    </w:p>
    <w:p w14:paraId="5853DDE1" w14:textId="4E4ED97B" w:rsidR="00321F09" w:rsidRDefault="00321F09" w:rsidP="00A359EF">
      <w:pPr>
        <w:pStyle w:val="Paragraf"/>
        <w:numPr>
          <w:ilvl w:val="0"/>
          <w:numId w:val="18"/>
        </w:numPr>
        <w:jc w:val="both"/>
        <w:rPr>
          <w:rFonts w:ascii="Arial" w:hAnsi="Arial" w:cs="Arial"/>
        </w:rPr>
      </w:pPr>
      <w:r>
        <w:rPr>
          <w:rFonts w:ascii="Arial" w:hAnsi="Arial" w:cs="Arial"/>
        </w:rPr>
        <w:t>Izbrani ponudnik</w:t>
      </w:r>
      <w:r w:rsidRPr="00E21DB0">
        <w:rPr>
          <w:rFonts w:ascii="Arial" w:hAnsi="Arial" w:cs="Arial"/>
        </w:rPr>
        <w:t xml:space="preserve"> mora v skladu z UREDBO (EU) št. 1303/2013 EVROPSKEGA PARLAMENTA IN SVETA, z dne 17. decembra 2013, o skupnih dolo</w:t>
      </w:r>
      <w:r w:rsidRPr="00E21DB0">
        <w:rPr>
          <w:rFonts w:ascii="Arial" w:hAnsi="Arial" w:cs="Arial" w:hint="eastAsia"/>
        </w:rPr>
        <w:t>č</w:t>
      </w:r>
      <w:r w:rsidRPr="00E21DB0">
        <w:rPr>
          <w:rFonts w:ascii="Arial" w:hAnsi="Arial" w:cs="Arial"/>
        </w:rPr>
        <w:t>bah o Evropskem skladu za regionalni razvoj, Evropskem socialnem skladu, Kohezijskem skladu, Evropskem kmetijskem skladu za razvoj podeželja in Evropskem skladu za pomorstvo in ribištvo, o splošnih dolo</w:t>
      </w:r>
      <w:r w:rsidRPr="00E21DB0">
        <w:rPr>
          <w:rFonts w:ascii="Arial" w:hAnsi="Arial" w:cs="Arial" w:hint="eastAsia"/>
        </w:rPr>
        <w:t>č</w:t>
      </w:r>
      <w:r w:rsidRPr="00E21DB0">
        <w:rPr>
          <w:rFonts w:ascii="Arial" w:hAnsi="Arial" w:cs="Arial"/>
        </w:rPr>
        <w:t>bah o Evropskem skladu za regionalni razvoj, Evropskem socialnem skladu, Kohezijskem skladu in Evropskem skladu za pomorstvo in ribištvo ter o razveljavitvi Uredbe Sveta (ES) št. 1083/2006 (Ul. EU L 347/320) ter Navodili Organa upravljanja za izvajanje tehni</w:t>
      </w:r>
      <w:r w:rsidRPr="00E21DB0">
        <w:rPr>
          <w:rFonts w:ascii="Arial" w:hAnsi="Arial" w:cs="Arial" w:hint="eastAsia"/>
        </w:rPr>
        <w:t>č</w:t>
      </w:r>
      <w:r w:rsidRPr="00E21DB0">
        <w:rPr>
          <w:rFonts w:ascii="Arial" w:hAnsi="Arial" w:cs="Arial"/>
        </w:rPr>
        <w:t>ne podpore Operativnega programa evropske kohezijske politike za programsko obdobje 2014–2020 izpolnjevati dolo</w:t>
      </w:r>
      <w:r w:rsidRPr="00E21DB0">
        <w:rPr>
          <w:rFonts w:ascii="Arial" w:hAnsi="Arial" w:cs="Arial" w:hint="eastAsia"/>
        </w:rPr>
        <w:t>č</w:t>
      </w:r>
      <w:r w:rsidRPr="00E21DB0">
        <w:rPr>
          <w:rFonts w:ascii="Arial" w:hAnsi="Arial" w:cs="Arial"/>
        </w:rPr>
        <w:t xml:space="preserve">ila: </w:t>
      </w:r>
    </w:p>
    <w:p w14:paraId="2473D75B" w14:textId="77777777" w:rsidR="00321F09" w:rsidRDefault="00321F09" w:rsidP="00A359EF">
      <w:pPr>
        <w:pStyle w:val="Paragraf"/>
        <w:numPr>
          <w:ilvl w:val="0"/>
          <w:numId w:val="19"/>
        </w:numPr>
        <w:spacing w:before="0" w:after="0"/>
        <w:ind w:left="1066" w:hanging="357"/>
        <w:jc w:val="both"/>
        <w:rPr>
          <w:rFonts w:ascii="Arial" w:hAnsi="Arial" w:cs="Arial"/>
        </w:rPr>
      </w:pPr>
      <w:r w:rsidRPr="00E21DB0">
        <w:rPr>
          <w:rFonts w:ascii="Arial" w:hAnsi="Arial" w:cs="Arial"/>
        </w:rPr>
        <w:t>o ozna</w:t>
      </w:r>
      <w:r w:rsidRPr="00E21DB0">
        <w:rPr>
          <w:rFonts w:ascii="Arial" w:hAnsi="Arial" w:cs="Arial" w:hint="eastAsia"/>
        </w:rPr>
        <w:t>č</w:t>
      </w:r>
      <w:r w:rsidRPr="00E21DB0">
        <w:rPr>
          <w:rFonts w:ascii="Arial" w:hAnsi="Arial" w:cs="Arial"/>
        </w:rPr>
        <w:t>evanju operacij, informiranju in obveš</w:t>
      </w:r>
      <w:r w:rsidRPr="00E21DB0">
        <w:rPr>
          <w:rFonts w:ascii="Arial" w:hAnsi="Arial" w:cs="Arial" w:hint="eastAsia"/>
        </w:rPr>
        <w:t>č</w:t>
      </w:r>
      <w:r w:rsidRPr="00E21DB0">
        <w:rPr>
          <w:rFonts w:ascii="Arial" w:hAnsi="Arial" w:cs="Arial"/>
        </w:rPr>
        <w:t xml:space="preserve">anju javnosti skladno z Navodili organa upravljanja, </w:t>
      </w:r>
    </w:p>
    <w:p w14:paraId="0B199701" w14:textId="77777777" w:rsidR="00321F09" w:rsidRDefault="00321F09" w:rsidP="00A359EF">
      <w:pPr>
        <w:pStyle w:val="Paragraf"/>
        <w:numPr>
          <w:ilvl w:val="0"/>
          <w:numId w:val="19"/>
        </w:numPr>
        <w:spacing w:before="0" w:after="0"/>
        <w:ind w:left="1066" w:hanging="357"/>
        <w:jc w:val="both"/>
        <w:rPr>
          <w:rFonts w:ascii="Arial" w:hAnsi="Arial" w:cs="Arial"/>
        </w:rPr>
      </w:pPr>
      <w:r w:rsidRPr="00E21DB0">
        <w:rPr>
          <w:rFonts w:ascii="Arial" w:hAnsi="Arial" w:cs="Arial"/>
        </w:rPr>
        <w:t xml:space="preserve">o hranjenju dokumentacije na operaciji ter upoštevanju omejitev glede sprememb na operaciji, </w:t>
      </w:r>
    </w:p>
    <w:p w14:paraId="6FC2A5C7" w14:textId="4BD5E7CF" w:rsidR="00321F09" w:rsidRDefault="00321F09" w:rsidP="00A359EF">
      <w:pPr>
        <w:pStyle w:val="Paragraf"/>
        <w:numPr>
          <w:ilvl w:val="0"/>
          <w:numId w:val="19"/>
        </w:numPr>
        <w:spacing w:before="0" w:after="0"/>
        <w:ind w:left="1066" w:hanging="357"/>
        <w:jc w:val="both"/>
        <w:rPr>
          <w:rFonts w:ascii="Arial" w:hAnsi="Arial" w:cs="Arial"/>
        </w:rPr>
      </w:pPr>
      <w:r w:rsidRPr="00E21DB0">
        <w:rPr>
          <w:rFonts w:ascii="Arial" w:hAnsi="Arial" w:cs="Arial"/>
        </w:rPr>
        <w:t>o dostopnosti dokumentacije operacije posredniškemu organu, organu upravljanja, organu za potrjevanje, revizijskemu organu ter drugim nadzornim organom in zagotavljanju ustrezne revizijske sledi.</w:t>
      </w:r>
    </w:p>
    <w:p w14:paraId="682AD474" w14:textId="4E254CCB" w:rsidR="006378BB" w:rsidRDefault="006378BB" w:rsidP="00BA09CF">
      <w:pPr>
        <w:pStyle w:val="Paragraf"/>
        <w:spacing w:before="0" w:after="0"/>
        <w:jc w:val="both"/>
        <w:rPr>
          <w:rFonts w:ascii="Arial" w:hAnsi="Arial" w:cs="Arial"/>
        </w:rPr>
      </w:pPr>
    </w:p>
    <w:p w14:paraId="0350277A" w14:textId="1E639598" w:rsidR="003064AC" w:rsidRPr="00BA09CF" w:rsidRDefault="006378BB" w:rsidP="00A359EF">
      <w:pPr>
        <w:pStyle w:val="Paragraf"/>
        <w:numPr>
          <w:ilvl w:val="0"/>
          <w:numId w:val="18"/>
        </w:numPr>
        <w:jc w:val="both"/>
        <w:rPr>
          <w:rFonts w:ascii="Arial" w:hAnsi="Arial" w:cs="Arial"/>
        </w:rPr>
      </w:pPr>
      <w:r w:rsidRPr="006378BB">
        <w:rPr>
          <w:rFonts w:ascii="Arial" w:hAnsi="Arial" w:cs="Arial"/>
        </w:rPr>
        <w:t>Ponudnik mora pri oddaji ponudbe v celoti upoštevati, da mora predmet javnega naročila izvajati na način, skladen z veljavno Uredbo o zelenem javnem naročanju v delu</w:t>
      </w:r>
      <w:r>
        <w:rPr>
          <w:rFonts w:ascii="Arial" w:hAnsi="Arial" w:cs="Arial"/>
        </w:rPr>
        <w:t>, ki se nanaša na gradnjo cest</w:t>
      </w:r>
      <w:r w:rsidRPr="006378BB">
        <w:rPr>
          <w:rFonts w:ascii="Arial" w:hAnsi="Arial" w:cs="Arial"/>
        </w:rPr>
        <w:t>. Izvajalec bo moral pri izvedbi predmeta javnega naročila recikliran asfaltni granulat (rezkanec), ki je nastal ob prenovi ceste ali je iz drugega vira, uporabiti prioritetno za proizvodnjo novih bituminiziranih zmesi, podredno pa zlasti za plasti, stabilizirane s hidravličnim ali bitumenskim vezivom, tampon (vključno z bankinami), posteljico, nasipe ter zasipe, in sicer v količini, ki je potrebna.</w:t>
      </w:r>
    </w:p>
    <w:sectPr w:rsidR="003064AC" w:rsidRPr="00BA09CF" w:rsidSect="00FD6FF5">
      <w:pgSz w:w="11906" w:h="16838"/>
      <w:pgMar w:top="2127"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A8EC" w14:textId="77777777" w:rsidR="00CB4C81" w:rsidRDefault="00CB4C81" w:rsidP="006975C6">
      <w:pPr>
        <w:spacing w:after="0" w:line="240" w:lineRule="auto"/>
      </w:pPr>
      <w:r>
        <w:separator/>
      </w:r>
    </w:p>
  </w:endnote>
  <w:endnote w:type="continuationSeparator" w:id="0">
    <w:p w14:paraId="0120D2C8" w14:textId="77777777" w:rsidR="00CB4C81" w:rsidRDefault="00CB4C81"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C310" w14:textId="51D01128" w:rsidR="006B4A85" w:rsidRPr="002F68BC" w:rsidRDefault="006B4A85" w:rsidP="002F68BC">
    <w:pPr>
      <w:pStyle w:val="Footer"/>
      <w:rPr>
        <w:sz w:val="18"/>
        <w:szCs w:val="18"/>
      </w:rPr>
    </w:pPr>
    <w:r w:rsidRPr="002F68BC">
      <w:rPr>
        <w:rFonts w:ascii="Arial" w:hAnsi="Arial" w:cs="Arial"/>
        <w:sz w:val="18"/>
        <w:szCs w:val="18"/>
      </w:rPr>
      <w:t>»</w:t>
    </w:r>
    <w:r w:rsidRPr="002F68BC">
      <w:rPr>
        <w:rFonts w:ascii="Arial" w:hAnsi="Arial" w:cs="Arial"/>
        <w:i/>
        <w:iCs/>
        <w:sz w:val="18"/>
        <w:szCs w:val="18"/>
      </w:rPr>
      <w:t>Center odličnosti za raziskave in inovacije na področju obnovljivih materialov in zdravega bivanjskega okolja«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414A" w14:textId="77777777" w:rsidR="006F5671" w:rsidRPr="00330F78" w:rsidRDefault="00CB4C81" w:rsidP="006F5671">
    <w:pPr>
      <w:pStyle w:val="Footer"/>
      <w:shd w:val="clear" w:color="auto" w:fill="FFFFFF" w:themeFill="background1"/>
      <w:ind w:left="7513"/>
      <w:jc w:val="center"/>
      <w:rPr>
        <w:rFonts w:ascii="Arial" w:hAnsi="Arial" w:cs="Arial"/>
        <w:sz w:val="18"/>
        <w:szCs w:val="18"/>
      </w:rPr>
    </w:pPr>
    <w:sdt>
      <w:sdtPr>
        <w:rPr>
          <w:rFonts w:ascii="Arial" w:hAnsi="Arial" w:cs="Arial"/>
          <w:sz w:val="18"/>
          <w:szCs w:val="18"/>
        </w:rPr>
        <w:id w:val="-699631248"/>
        <w:docPartObj>
          <w:docPartGallery w:val="Page Numbers (Bottom of Page)"/>
          <w:docPartUnique/>
        </w:docPartObj>
      </w:sdtPr>
      <w:sdtEndPr>
        <w:rPr>
          <w:noProof/>
        </w:rPr>
      </w:sdtEndPr>
      <w:sdtContent>
        <w:r w:rsidR="006F5671" w:rsidRPr="00330F78">
          <w:rPr>
            <w:rFonts w:ascii="Arial" w:hAnsi="Arial" w:cs="Arial"/>
            <w:sz w:val="18"/>
            <w:szCs w:val="18"/>
          </w:rPr>
          <w:fldChar w:fldCharType="begin"/>
        </w:r>
        <w:r w:rsidR="006F5671" w:rsidRPr="00330F78">
          <w:rPr>
            <w:rFonts w:ascii="Arial" w:hAnsi="Arial" w:cs="Arial"/>
            <w:sz w:val="18"/>
            <w:szCs w:val="18"/>
          </w:rPr>
          <w:instrText xml:space="preserve"> PAGE   \* MERGEFORMAT </w:instrText>
        </w:r>
        <w:r w:rsidR="006F5671" w:rsidRPr="00330F78">
          <w:rPr>
            <w:rFonts w:ascii="Arial" w:hAnsi="Arial" w:cs="Arial"/>
            <w:sz w:val="18"/>
            <w:szCs w:val="18"/>
          </w:rPr>
          <w:fldChar w:fldCharType="separate"/>
        </w:r>
        <w:r w:rsidR="006F5671">
          <w:rPr>
            <w:rFonts w:ascii="Arial" w:hAnsi="Arial" w:cs="Arial"/>
            <w:sz w:val="18"/>
            <w:szCs w:val="18"/>
          </w:rPr>
          <w:t>1</w:t>
        </w:r>
        <w:r w:rsidR="006F5671" w:rsidRPr="00330F78">
          <w:rPr>
            <w:rFonts w:ascii="Arial" w:hAnsi="Arial" w:cs="Arial"/>
            <w:noProof/>
            <w:sz w:val="18"/>
            <w:szCs w:val="18"/>
          </w:rPr>
          <w:fldChar w:fldCharType="end"/>
        </w:r>
      </w:sdtContent>
    </w:sdt>
  </w:p>
  <w:p w14:paraId="14B2A34E" w14:textId="0C013D35" w:rsidR="006F5671" w:rsidRDefault="00B50C15" w:rsidP="006F5671">
    <w:pPr>
      <w:pStyle w:val="Footer"/>
      <w:spacing w:after="120"/>
      <w:jc w:val="center"/>
      <w:rPr>
        <w:rFonts w:ascii="Arial" w:hAnsi="Arial" w:cs="Arial"/>
        <w:sz w:val="18"/>
        <w:szCs w:val="18"/>
      </w:rPr>
    </w:pPr>
    <w:r>
      <w:rPr>
        <w:rFonts w:ascii="Arial" w:hAnsi="Arial" w:cs="Arial"/>
        <w:sz w:val="18"/>
        <w:szCs w:val="18"/>
      </w:rPr>
      <w:t>Razpisna dokumentacija</w:t>
    </w:r>
  </w:p>
  <w:p w14:paraId="0040D309" w14:textId="49ECB59E" w:rsidR="006B4A85" w:rsidRPr="006F5671" w:rsidRDefault="006F5671" w:rsidP="006F5671">
    <w:pPr>
      <w:pStyle w:val="Footer"/>
      <w:jc w:val="center"/>
      <w:rPr>
        <w:rFonts w:ascii="Arial" w:hAnsi="Arial" w:cs="Arial"/>
        <w:b/>
        <w:bCs/>
        <w:sz w:val="18"/>
        <w:szCs w:val="18"/>
      </w:rPr>
    </w:pPr>
    <w:r>
      <w:rPr>
        <w:rFonts w:ascii="Arial" w:hAnsi="Arial" w:cs="Arial"/>
        <w:b/>
        <w:sz w:val="18"/>
        <w:szCs w:val="18"/>
      </w:rPr>
      <w:t>Izgradnja povezovalnega vodovoda Ilirska Bistrica – Rodik – sklopi 3, 4 in 5 ter sanacija vozišča regionalne ceste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565E" w14:textId="77777777" w:rsidR="00CB4C81" w:rsidRDefault="00CB4C81" w:rsidP="006975C6">
      <w:pPr>
        <w:spacing w:after="0" w:line="240" w:lineRule="auto"/>
      </w:pPr>
      <w:r>
        <w:separator/>
      </w:r>
    </w:p>
  </w:footnote>
  <w:footnote w:type="continuationSeparator" w:id="0">
    <w:p w14:paraId="17F839E5" w14:textId="77777777" w:rsidR="00CB4C81" w:rsidRDefault="00CB4C81" w:rsidP="006975C6">
      <w:pPr>
        <w:spacing w:after="0" w:line="240" w:lineRule="auto"/>
      </w:pPr>
      <w:r>
        <w:continuationSeparator/>
      </w:r>
    </w:p>
  </w:footnote>
  <w:footnote w:id="1">
    <w:p w14:paraId="719FCE55" w14:textId="77777777" w:rsidR="006B4A85" w:rsidRPr="00C91082" w:rsidRDefault="006B4A85" w:rsidP="00492FB7">
      <w:pPr>
        <w:pStyle w:val="FootnoteText"/>
        <w:jc w:val="both"/>
        <w:rPr>
          <w:rFonts w:ascii="Arial" w:hAnsi="Arial" w:cs="Arial"/>
          <w:sz w:val="16"/>
          <w:szCs w:val="16"/>
        </w:rPr>
      </w:pPr>
      <w:r w:rsidRPr="00C91082">
        <w:rPr>
          <w:rStyle w:val="FootnoteReference"/>
          <w:rFonts w:ascii="Arial" w:hAnsi="Arial" w:cs="Arial"/>
          <w:sz w:val="16"/>
          <w:szCs w:val="16"/>
        </w:rPr>
        <w:footnoteRef/>
      </w:r>
      <w:r w:rsidRPr="00C91082">
        <w:rPr>
          <w:rFonts w:ascii="Arial" w:hAnsi="Arial" w:cs="Arial"/>
          <w:sz w:val="16"/>
          <w:szCs w:val="16"/>
        </w:rPr>
        <w:t xml:space="preserve"> </w:t>
      </w:r>
      <w:hyperlink r:id="rId1" w:history="1">
        <w:r w:rsidRPr="00492FB7">
          <w:rPr>
            <w:rStyle w:val="Hyperlink"/>
            <w:rFonts w:ascii="Arial" w:hAnsi="Arial" w:cs="Arial"/>
            <w:color w:val="000000" w:themeColor="text1"/>
            <w:sz w:val="16"/>
            <w:szCs w:val="16"/>
            <w:u w:val="none"/>
          </w:rPr>
          <w:t>Obligacijski zakonik</w:t>
        </w:r>
      </w:hyperlink>
      <w:r w:rsidRPr="00492FB7">
        <w:rPr>
          <w:rFonts w:ascii="Arial" w:hAnsi="Arial" w:cs="Arial"/>
          <w:color w:val="000000" w:themeColor="text1"/>
          <w:sz w:val="16"/>
          <w:szCs w:val="16"/>
        </w:rP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E192" w14:textId="5861D27E" w:rsidR="006B4A85" w:rsidRDefault="00CB4C81">
    <w:pPr>
      <w:pStyle w:val="Header"/>
    </w:pPr>
    <w:r>
      <w:rPr>
        <w:noProof/>
      </w:rPr>
      <w:pict w14:anchorId="72D05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32.85pt;height:106.55pt;rotation:315;z-index:-251627520;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7FB4" w14:textId="23AE93F7" w:rsidR="006B4A85" w:rsidRDefault="00CB4C81" w:rsidP="002F68BC">
    <w:pPr>
      <w:pStyle w:val="Header"/>
      <w:ind w:firstLine="708"/>
    </w:pPr>
    <w:r>
      <w:rPr>
        <w:noProof/>
      </w:rPr>
      <w:pict w14:anchorId="154FC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32.85pt;height:106.55pt;rotation:315;z-index:-251623424;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OSNUTEK"/>
          <w10:wrap anchorx="margin" anchory="margin"/>
        </v:shape>
      </w:pict>
    </w:r>
    <w:r w:rsidR="006B4A8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79B1" w14:textId="246518CD" w:rsidR="006B4A85" w:rsidRDefault="00CB4C81">
    <w:pPr>
      <w:pStyle w:val="Header"/>
    </w:pPr>
    <w:r>
      <w:rPr>
        <w:noProof/>
      </w:rPr>
      <w:pict w14:anchorId="6ADA4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32.85pt;height:106.55pt;rotation:315;z-index:-25161523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OSNUTE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6F5671" w14:paraId="42318614" w14:textId="77777777" w:rsidTr="00C233DC">
      <w:tc>
        <w:tcPr>
          <w:tcW w:w="1277" w:type="dxa"/>
        </w:tcPr>
        <w:p w14:paraId="717D45AA" w14:textId="77777777" w:rsidR="006F5671" w:rsidRDefault="006F5671" w:rsidP="006F5671">
          <w:pPr>
            <w:jc w:val="center"/>
          </w:pPr>
          <w:r>
            <w:rPr>
              <w:noProof/>
              <w:lang w:eastAsia="sl-SI"/>
            </w:rPr>
            <w:drawing>
              <wp:inline distT="0" distB="0" distL="0" distR="0" wp14:anchorId="3F790026" wp14:editId="200784E7">
                <wp:extent cx="504825" cy="657479"/>
                <wp:effectExtent l="0" t="0" r="3175" b="3175"/>
                <wp:docPr id="16"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6DE68EB4" w14:textId="77777777" w:rsidR="006F5671" w:rsidRDefault="006F5671" w:rsidP="006F5671">
          <w:pPr>
            <w:jc w:val="center"/>
          </w:pPr>
          <w:r>
            <w:rPr>
              <w:noProof/>
              <w:lang w:eastAsia="sl-SI"/>
            </w:rPr>
            <w:drawing>
              <wp:inline distT="0" distB="0" distL="0" distR="0" wp14:anchorId="5B825640" wp14:editId="3233C844">
                <wp:extent cx="558460" cy="671195"/>
                <wp:effectExtent l="0" t="0" r="635" b="1905"/>
                <wp:docPr id="1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40FD8AA6" w14:textId="77777777" w:rsidR="006F5671" w:rsidRDefault="006F5671" w:rsidP="006F5671">
          <w:pPr>
            <w:jc w:val="center"/>
          </w:pPr>
          <w:r>
            <w:rPr>
              <w:noProof/>
              <w:lang w:eastAsia="sl-SI"/>
            </w:rPr>
            <w:drawing>
              <wp:inline distT="0" distB="0" distL="0" distR="0" wp14:anchorId="0796AB94" wp14:editId="3A40FC32">
                <wp:extent cx="601984" cy="677779"/>
                <wp:effectExtent l="0" t="0" r="7620" b="8255"/>
                <wp:docPr id="2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59BCD480" w14:textId="77777777" w:rsidR="006F5671" w:rsidRDefault="006F5671" w:rsidP="006F5671">
          <w:pPr>
            <w:jc w:val="center"/>
          </w:pPr>
        </w:p>
      </w:tc>
      <w:tc>
        <w:tcPr>
          <w:tcW w:w="3119" w:type="dxa"/>
          <w:vMerge w:val="restart"/>
        </w:tcPr>
        <w:p w14:paraId="3C31164E" w14:textId="77777777" w:rsidR="006F5671" w:rsidRDefault="006F5671" w:rsidP="006F5671">
          <w:pPr>
            <w:jc w:val="center"/>
          </w:pPr>
          <w:r>
            <w:rPr>
              <w:rFonts w:ascii="Arial" w:hAnsi="Arial" w:cs="Arial"/>
              <w:b/>
              <w:noProof/>
              <w:color w:val="000000" w:themeColor="text1"/>
              <w:lang w:eastAsia="sl-SI"/>
            </w:rPr>
            <w:drawing>
              <wp:anchor distT="0" distB="0" distL="114300" distR="114300" simplePos="0" relativeHeight="251704320" behindDoc="1" locked="0" layoutInCell="1" allowOverlap="1" wp14:anchorId="6A17E32D" wp14:editId="31732D75">
                <wp:simplePos x="0" y="0"/>
                <wp:positionH relativeFrom="column">
                  <wp:posOffset>-332429</wp:posOffset>
                </wp:positionH>
                <wp:positionV relativeFrom="paragraph">
                  <wp:posOffset>-260985</wp:posOffset>
                </wp:positionV>
                <wp:extent cx="2771775" cy="1341280"/>
                <wp:effectExtent l="0" t="0" r="0" b="508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6F5671" w14:paraId="6E7F2996" w14:textId="77777777" w:rsidTr="00C233DC">
      <w:tc>
        <w:tcPr>
          <w:tcW w:w="1277" w:type="dxa"/>
          <w:vAlign w:val="center"/>
        </w:tcPr>
        <w:p w14:paraId="00F17BA5" w14:textId="77777777" w:rsidR="006F5671" w:rsidRPr="006A7667" w:rsidRDefault="006F5671" w:rsidP="006F5671">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4B211C44" w14:textId="77777777" w:rsidR="006F5671" w:rsidRPr="006A7667" w:rsidRDefault="006F5671" w:rsidP="006F5671">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504646CD" w14:textId="77777777" w:rsidR="006F5671" w:rsidRPr="006A7667" w:rsidRDefault="006F5671" w:rsidP="006F5671">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33171392" w14:textId="77777777" w:rsidR="006F5671" w:rsidRPr="006A7667" w:rsidRDefault="006F5671" w:rsidP="006F5671">
          <w:pPr>
            <w:spacing w:before="120"/>
            <w:jc w:val="center"/>
            <w:rPr>
              <w:rFonts w:ascii="Arial" w:hAnsi="Arial" w:cs="Arial"/>
              <w:sz w:val="12"/>
            </w:rPr>
          </w:pPr>
        </w:p>
      </w:tc>
      <w:tc>
        <w:tcPr>
          <w:tcW w:w="3119" w:type="dxa"/>
          <w:vMerge/>
          <w:vAlign w:val="center"/>
        </w:tcPr>
        <w:p w14:paraId="17568D80" w14:textId="77777777" w:rsidR="006F5671" w:rsidRPr="006A7667" w:rsidRDefault="006F5671" w:rsidP="006F5671">
          <w:pPr>
            <w:spacing w:before="120"/>
            <w:jc w:val="center"/>
            <w:rPr>
              <w:rFonts w:ascii="Arial" w:hAnsi="Arial" w:cs="Arial"/>
              <w:sz w:val="12"/>
            </w:rPr>
          </w:pPr>
        </w:p>
      </w:tc>
    </w:tr>
    <w:tr w:rsidR="006F5671" w14:paraId="40FE61A5" w14:textId="77777777" w:rsidTr="00C233DC">
      <w:tc>
        <w:tcPr>
          <w:tcW w:w="9782" w:type="dxa"/>
          <w:gridSpan w:val="5"/>
          <w:vAlign w:val="center"/>
        </w:tcPr>
        <w:p w14:paraId="1F6B4147" w14:textId="77777777" w:rsidR="006F5671" w:rsidRDefault="006F5671" w:rsidP="006F5671">
          <w:pPr>
            <w:spacing w:before="120"/>
            <w:jc w:val="center"/>
            <w:rPr>
              <w:rFonts w:ascii="Arial" w:hAnsi="Arial" w:cs="Arial"/>
              <w:sz w:val="12"/>
            </w:rPr>
          </w:pPr>
        </w:p>
        <w:p w14:paraId="70B3F5EA" w14:textId="77777777" w:rsidR="006F5671" w:rsidRDefault="006F5671" w:rsidP="006F5671">
          <w:pPr>
            <w:spacing w:before="120"/>
            <w:jc w:val="center"/>
            <w:rPr>
              <w:rFonts w:ascii="Arial" w:hAnsi="Arial" w:cs="Arial"/>
              <w:sz w:val="12"/>
            </w:rPr>
          </w:pPr>
        </w:p>
        <w:p w14:paraId="42EE09E5" w14:textId="77777777" w:rsidR="006F5671" w:rsidRPr="006A7667" w:rsidRDefault="006F5671" w:rsidP="006F5671">
          <w:pPr>
            <w:spacing w:before="120"/>
            <w:jc w:val="center"/>
            <w:rPr>
              <w:rFonts w:ascii="Arial" w:hAnsi="Arial" w:cs="Arial"/>
              <w:sz w:val="12"/>
            </w:rPr>
          </w:pPr>
        </w:p>
      </w:tc>
    </w:tr>
  </w:tbl>
  <w:p w14:paraId="47B48D1A" w14:textId="1538186E" w:rsidR="006B4A85" w:rsidRPr="006F5671" w:rsidRDefault="006F5671" w:rsidP="006F5671">
    <w:pPr>
      <w:pStyle w:val="Header"/>
    </w:pPr>
    <w:r>
      <w:rPr>
        <w:rFonts w:ascii="Arial" w:hAnsi="Arial" w:cs="Arial"/>
        <w:noProof/>
        <w:sz w:val="12"/>
      </w:rPr>
      <w:drawing>
        <wp:anchor distT="0" distB="0" distL="114300" distR="114300" simplePos="0" relativeHeight="251705344" behindDoc="1" locked="0" layoutInCell="1" allowOverlap="1" wp14:anchorId="2AA3C1DD" wp14:editId="276213D0">
          <wp:simplePos x="0" y="0"/>
          <wp:positionH relativeFrom="column">
            <wp:posOffset>-851535</wp:posOffset>
          </wp:positionH>
          <wp:positionV relativeFrom="paragraph">
            <wp:posOffset>-1273810</wp:posOffset>
          </wp:positionV>
          <wp:extent cx="4362374" cy="2286000"/>
          <wp:effectExtent l="0" t="0" r="0" b="0"/>
          <wp:wrapNone/>
          <wp:docPr id="22" name="Picture 22"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2374" cy="22860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58AE" w14:textId="3B4761EE" w:rsidR="006B4A85" w:rsidRDefault="00CB4C81">
    <w:pPr>
      <w:pStyle w:val="Header"/>
    </w:pPr>
    <w:r>
      <w:rPr>
        <w:noProof/>
      </w:rPr>
      <w:pict w14:anchorId="799A4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32.85pt;height:106.55pt;rotation:315;z-index:-25161932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OSNUT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C7A"/>
    <w:multiLevelType w:val="hybridMultilevel"/>
    <w:tmpl w:val="79B8EC18"/>
    <w:lvl w:ilvl="0" w:tplc="1972B2FC">
      <w:start w:val="1"/>
      <w:numFmt w:val="lowerLetter"/>
      <w:lvlText w:val="%1."/>
      <w:lvlJc w:val="left"/>
      <w:pPr>
        <w:ind w:left="720" w:hanging="360"/>
      </w:pPr>
      <w:rPr>
        <w:rFonts w:ascii="Arial" w:hAnsi="Arial" w:cs="Arial" w:hint="default"/>
        <w:sz w:val="18"/>
        <w:szCs w:val="18"/>
      </w:rPr>
    </w:lvl>
    <w:lvl w:ilvl="1" w:tplc="02944D7E">
      <w:start w:val="1"/>
      <w:numFmt w:val="lowerLetter"/>
      <w:lvlText w:val="%2."/>
      <w:lvlJc w:val="left"/>
      <w:pPr>
        <w:ind w:left="1440" w:hanging="360"/>
      </w:pPr>
    </w:lvl>
    <w:lvl w:ilvl="2" w:tplc="2B862AAC">
      <w:start w:val="1"/>
      <w:numFmt w:val="lowerLetter"/>
      <w:lvlText w:val="%3."/>
      <w:lvlJc w:val="left"/>
      <w:pPr>
        <w:ind w:left="2160" w:hanging="360"/>
      </w:pPr>
    </w:lvl>
    <w:lvl w:ilvl="3" w:tplc="87B00D7E">
      <w:start w:val="1"/>
      <w:numFmt w:val="lowerLetter"/>
      <w:lvlText w:val="%4."/>
      <w:lvlJc w:val="left"/>
      <w:pPr>
        <w:ind w:left="2880" w:hanging="360"/>
      </w:pPr>
    </w:lvl>
    <w:lvl w:ilvl="4" w:tplc="1B7A7244">
      <w:start w:val="1"/>
      <w:numFmt w:val="lowerLetter"/>
      <w:lvlText w:val="%5."/>
      <w:lvlJc w:val="left"/>
      <w:pPr>
        <w:ind w:left="3600" w:hanging="360"/>
      </w:pPr>
    </w:lvl>
    <w:lvl w:ilvl="5" w:tplc="144AE198">
      <w:start w:val="1"/>
      <w:numFmt w:val="lowerLetter"/>
      <w:lvlText w:val="%6."/>
      <w:lvlJc w:val="left"/>
      <w:pPr>
        <w:ind w:left="4320" w:hanging="360"/>
      </w:pPr>
    </w:lvl>
    <w:lvl w:ilvl="6" w:tplc="091A8882">
      <w:start w:val="1"/>
      <w:numFmt w:val="lowerLetter"/>
      <w:lvlText w:val="%7."/>
      <w:lvlJc w:val="left"/>
      <w:pPr>
        <w:ind w:left="5040" w:hanging="360"/>
      </w:pPr>
    </w:lvl>
    <w:lvl w:ilvl="7" w:tplc="5E94B70C">
      <w:start w:val="1"/>
      <w:numFmt w:val="lowerLetter"/>
      <w:lvlText w:val="%8."/>
      <w:lvlJc w:val="left"/>
      <w:pPr>
        <w:ind w:left="5760" w:hanging="360"/>
      </w:pPr>
    </w:lvl>
    <w:lvl w:ilvl="8" w:tplc="CA188D7E">
      <w:start w:val="1"/>
      <w:numFmt w:val="lowerLetter"/>
      <w:lvlText w:val="%9."/>
      <w:lvlJc w:val="left"/>
      <w:pPr>
        <w:ind w:left="6480" w:hanging="360"/>
      </w:pPr>
    </w:lvl>
  </w:abstractNum>
  <w:abstractNum w:abstractNumId="1" w15:restartNumberingAfterBreak="0">
    <w:nsid w:val="057E57B0"/>
    <w:multiLevelType w:val="multilevel"/>
    <w:tmpl w:val="63DC6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1FE"/>
    <w:multiLevelType w:val="hybridMultilevel"/>
    <w:tmpl w:val="13342DDC"/>
    <w:lvl w:ilvl="0" w:tplc="AA9A747A">
      <w:start w:val="1"/>
      <w:numFmt w:val="bullet"/>
      <w:lvlText w:val=""/>
      <w:lvlJc w:val="left"/>
      <w:pPr>
        <w:ind w:left="720" w:hanging="360"/>
      </w:pPr>
      <w:rPr>
        <w:rFonts w:ascii="Symbol" w:hAnsi="Symbol" w:cs="Symbol" w:hint="default"/>
        <w:sz w:val="18"/>
        <w:szCs w:val="18"/>
      </w:rPr>
    </w:lvl>
    <w:lvl w:ilvl="1" w:tplc="0886710A">
      <w:start w:val="1"/>
      <w:numFmt w:val="bullet"/>
      <w:lvlText w:val="o"/>
      <w:lvlJc w:val="left"/>
      <w:pPr>
        <w:ind w:left="1440" w:hanging="360"/>
      </w:pPr>
      <w:rPr>
        <w:rFonts w:ascii="Courier New" w:hAnsi="Courier New" w:cs="Courier New" w:hint="default"/>
      </w:rPr>
    </w:lvl>
    <w:lvl w:ilvl="2" w:tplc="1D385CA6">
      <w:start w:val="1"/>
      <w:numFmt w:val="bullet"/>
      <w:lvlText w:val=""/>
      <w:lvlJc w:val="left"/>
      <w:pPr>
        <w:ind w:left="2160" w:hanging="360"/>
      </w:pPr>
      <w:rPr>
        <w:rFonts w:ascii="Wingdings" w:hAnsi="Wingdings" w:cs="Wingdings" w:hint="default"/>
      </w:rPr>
    </w:lvl>
    <w:lvl w:ilvl="3" w:tplc="B04CE720">
      <w:start w:val="1"/>
      <w:numFmt w:val="bullet"/>
      <w:lvlText w:val=""/>
      <w:lvlJc w:val="left"/>
      <w:pPr>
        <w:ind w:left="2880" w:hanging="360"/>
      </w:pPr>
      <w:rPr>
        <w:rFonts w:ascii="Symbol" w:hAnsi="Symbol" w:cs="Symbol" w:hint="default"/>
      </w:rPr>
    </w:lvl>
    <w:lvl w:ilvl="4" w:tplc="60F27880">
      <w:start w:val="1"/>
      <w:numFmt w:val="bullet"/>
      <w:lvlText w:val="o"/>
      <w:lvlJc w:val="left"/>
      <w:pPr>
        <w:ind w:left="3600" w:hanging="360"/>
      </w:pPr>
      <w:rPr>
        <w:rFonts w:ascii="Courier New" w:hAnsi="Courier New" w:cs="Courier New" w:hint="default"/>
      </w:rPr>
    </w:lvl>
    <w:lvl w:ilvl="5" w:tplc="5E1AA804">
      <w:start w:val="1"/>
      <w:numFmt w:val="bullet"/>
      <w:lvlText w:val=""/>
      <w:lvlJc w:val="left"/>
      <w:pPr>
        <w:ind w:left="4320" w:hanging="360"/>
      </w:pPr>
      <w:rPr>
        <w:rFonts w:ascii="Wingdings" w:hAnsi="Wingdings" w:cs="Wingdings" w:hint="default"/>
      </w:rPr>
    </w:lvl>
    <w:lvl w:ilvl="6" w:tplc="384E7A6A">
      <w:start w:val="1"/>
      <w:numFmt w:val="bullet"/>
      <w:lvlText w:val=""/>
      <w:lvlJc w:val="left"/>
      <w:pPr>
        <w:ind w:left="5040" w:hanging="360"/>
      </w:pPr>
      <w:rPr>
        <w:rFonts w:ascii="Symbol" w:hAnsi="Symbol" w:cs="Symbol" w:hint="default"/>
      </w:rPr>
    </w:lvl>
    <w:lvl w:ilvl="7" w:tplc="9D7067F0">
      <w:start w:val="1"/>
      <w:numFmt w:val="bullet"/>
      <w:lvlText w:val="o"/>
      <w:lvlJc w:val="left"/>
      <w:pPr>
        <w:ind w:left="5760" w:hanging="360"/>
      </w:pPr>
      <w:rPr>
        <w:rFonts w:ascii="Courier New" w:hAnsi="Courier New" w:cs="Courier New" w:hint="default"/>
      </w:rPr>
    </w:lvl>
    <w:lvl w:ilvl="8" w:tplc="E4F4EC5A">
      <w:start w:val="1"/>
      <w:numFmt w:val="bullet"/>
      <w:lvlText w:val=""/>
      <w:lvlJc w:val="left"/>
      <w:pPr>
        <w:ind w:left="6480" w:hanging="360"/>
      </w:pPr>
      <w:rPr>
        <w:rFonts w:ascii="Wingdings" w:hAnsi="Wingdings" w:cs="Wingdings" w:hint="default"/>
      </w:rPr>
    </w:lvl>
  </w:abstractNum>
  <w:abstractNum w:abstractNumId="3" w15:restartNumberingAfterBreak="0">
    <w:nsid w:val="0C716C3E"/>
    <w:multiLevelType w:val="hybridMultilevel"/>
    <w:tmpl w:val="BAC48016"/>
    <w:lvl w:ilvl="0" w:tplc="50E007CC">
      <w:start w:val="1"/>
      <w:numFmt w:val="bullet"/>
      <w:lvlText w:val=""/>
      <w:lvlJc w:val="left"/>
      <w:pPr>
        <w:ind w:left="720" w:hanging="360"/>
      </w:pPr>
      <w:rPr>
        <w:rFonts w:ascii="Symbol" w:hAnsi="Symbol" w:cs="Symbol" w:hint="default"/>
        <w:sz w:val="18"/>
        <w:szCs w:val="18"/>
      </w:rPr>
    </w:lvl>
    <w:lvl w:ilvl="1" w:tplc="63A2AA9A">
      <w:start w:val="1"/>
      <w:numFmt w:val="bullet"/>
      <w:lvlText w:val="o"/>
      <w:lvlJc w:val="left"/>
      <w:pPr>
        <w:ind w:left="1440" w:hanging="360"/>
      </w:pPr>
      <w:rPr>
        <w:rFonts w:ascii="Courier New" w:hAnsi="Courier New" w:cs="Courier New" w:hint="default"/>
      </w:rPr>
    </w:lvl>
    <w:lvl w:ilvl="2" w:tplc="4300B67A">
      <w:start w:val="1"/>
      <w:numFmt w:val="bullet"/>
      <w:lvlText w:val=""/>
      <w:lvlJc w:val="left"/>
      <w:pPr>
        <w:ind w:left="2160" w:hanging="360"/>
      </w:pPr>
      <w:rPr>
        <w:rFonts w:ascii="Wingdings" w:hAnsi="Wingdings" w:cs="Wingdings" w:hint="default"/>
      </w:rPr>
    </w:lvl>
    <w:lvl w:ilvl="3" w:tplc="F51A6902">
      <w:start w:val="1"/>
      <w:numFmt w:val="bullet"/>
      <w:lvlText w:val=""/>
      <w:lvlJc w:val="left"/>
      <w:pPr>
        <w:ind w:left="2880" w:hanging="360"/>
      </w:pPr>
      <w:rPr>
        <w:rFonts w:ascii="Symbol" w:hAnsi="Symbol" w:cs="Symbol" w:hint="default"/>
      </w:rPr>
    </w:lvl>
    <w:lvl w:ilvl="4" w:tplc="F4260520">
      <w:start w:val="1"/>
      <w:numFmt w:val="bullet"/>
      <w:lvlText w:val="o"/>
      <w:lvlJc w:val="left"/>
      <w:pPr>
        <w:ind w:left="3600" w:hanging="360"/>
      </w:pPr>
      <w:rPr>
        <w:rFonts w:ascii="Courier New" w:hAnsi="Courier New" w:cs="Courier New" w:hint="default"/>
      </w:rPr>
    </w:lvl>
    <w:lvl w:ilvl="5" w:tplc="DD4ADF6E">
      <w:start w:val="1"/>
      <w:numFmt w:val="bullet"/>
      <w:lvlText w:val=""/>
      <w:lvlJc w:val="left"/>
      <w:pPr>
        <w:ind w:left="4320" w:hanging="360"/>
      </w:pPr>
      <w:rPr>
        <w:rFonts w:ascii="Wingdings" w:hAnsi="Wingdings" w:cs="Wingdings" w:hint="default"/>
      </w:rPr>
    </w:lvl>
    <w:lvl w:ilvl="6" w:tplc="219CD176">
      <w:start w:val="1"/>
      <w:numFmt w:val="bullet"/>
      <w:lvlText w:val=""/>
      <w:lvlJc w:val="left"/>
      <w:pPr>
        <w:ind w:left="5040" w:hanging="360"/>
      </w:pPr>
      <w:rPr>
        <w:rFonts w:ascii="Symbol" w:hAnsi="Symbol" w:cs="Symbol" w:hint="default"/>
      </w:rPr>
    </w:lvl>
    <w:lvl w:ilvl="7" w:tplc="44C6AEAC">
      <w:start w:val="1"/>
      <w:numFmt w:val="bullet"/>
      <w:lvlText w:val="o"/>
      <w:lvlJc w:val="left"/>
      <w:pPr>
        <w:ind w:left="5760" w:hanging="360"/>
      </w:pPr>
      <w:rPr>
        <w:rFonts w:ascii="Courier New" w:hAnsi="Courier New" w:cs="Courier New" w:hint="default"/>
      </w:rPr>
    </w:lvl>
    <w:lvl w:ilvl="8" w:tplc="7A1CF118">
      <w:start w:val="1"/>
      <w:numFmt w:val="bullet"/>
      <w:lvlText w:val=""/>
      <w:lvlJc w:val="left"/>
      <w:pPr>
        <w:ind w:left="6480" w:hanging="360"/>
      </w:pPr>
      <w:rPr>
        <w:rFonts w:ascii="Wingdings" w:hAnsi="Wingdings" w:cs="Wingdings" w:hint="default"/>
      </w:rPr>
    </w:lvl>
  </w:abstractNum>
  <w:abstractNum w:abstractNumId="4" w15:restartNumberingAfterBreak="0">
    <w:nsid w:val="12632205"/>
    <w:multiLevelType w:val="hybridMultilevel"/>
    <w:tmpl w:val="84E82330"/>
    <w:lvl w:ilvl="0" w:tplc="04090005">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127F4818"/>
    <w:multiLevelType w:val="hybridMultilevel"/>
    <w:tmpl w:val="1F62751E"/>
    <w:lvl w:ilvl="0" w:tplc="599AE9F8">
      <w:start w:val="5"/>
      <w:numFmt w:val="lowerLetter"/>
      <w:lvlText w:val="%1."/>
      <w:lvlJc w:val="left"/>
      <w:pPr>
        <w:ind w:left="720" w:hanging="360"/>
      </w:pPr>
      <w:rPr>
        <w:rFonts w:ascii="Arial" w:hAnsi="Arial" w:cs="Arial" w:hint="default"/>
        <w:sz w:val="18"/>
        <w:szCs w:val="18"/>
      </w:rPr>
    </w:lvl>
    <w:lvl w:ilvl="1" w:tplc="90906B8C">
      <w:start w:val="1"/>
      <w:numFmt w:val="lowerLetter"/>
      <w:lvlText w:val="%2."/>
      <w:lvlJc w:val="left"/>
      <w:pPr>
        <w:ind w:left="1440" w:hanging="360"/>
      </w:pPr>
    </w:lvl>
    <w:lvl w:ilvl="2" w:tplc="4A1431C4">
      <w:start w:val="1"/>
      <w:numFmt w:val="lowerLetter"/>
      <w:lvlText w:val="%3."/>
      <w:lvlJc w:val="left"/>
      <w:pPr>
        <w:ind w:left="2160" w:hanging="360"/>
      </w:pPr>
    </w:lvl>
    <w:lvl w:ilvl="3" w:tplc="85F6AB3C">
      <w:start w:val="1"/>
      <w:numFmt w:val="lowerLetter"/>
      <w:lvlText w:val="%4."/>
      <w:lvlJc w:val="left"/>
      <w:pPr>
        <w:ind w:left="2880" w:hanging="360"/>
      </w:pPr>
    </w:lvl>
    <w:lvl w:ilvl="4" w:tplc="C262AF6E">
      <w:start w:val="1"/>
      <w:numFmt w:val="lowerLetter"/>
      <w:lvlText w:val="%5."/>
      <w:lvlJc w:val="left"/>
      <w:pPr>
        <w:ind w:left="3600" w:hanging="360"/>
      </w:pPr>
    </w:lvl>
    <w:lvl w:ilvl="5" w:tplc="B7746084">
      <w:start w:val="1"/>
      <w:numFmt w:val="lowerLetter"/>
      <w:lvlText w:val="%6."/>
      <w:lvlJc w:val="left"/>
      <w:pPr>
        <w:ind w:left="4320" w:hanging="360"/>
      </w:pPr>
    </w:lvl>
    <w:lvl w:ilvl="6" w:tplc="3C1C8E96">
      <w:start w:val="1"/>
      <w:numFmt w:val="lowerLetter"/>
      <w:lvlText w:val="%7."/>
      <w:lvlJc w:val="left"/>
      <w:pPr>
        <w:ind w:left="5040" w:hanging="360"/>
      </w:pPr>
    </w:lvl>
    <w:lvl w:ilvl="7" w:tplc="B5B8CBB2">
      <w:start w:val="1"/>
      <w:numFmt w:val="lowerLetter"/>
      <w:lvlText w:val="%8."/>
      <w:lvlJc w:val="left"/>
      <w:pPr>
        <w:ind w:left="5760" w:hanging="360"/>
      </w:pPr>
    </w:lvl>
    <w:lvl w:ilvl="8" w:tplc="111C9F5C">
      <w:start w:val="1"/>
      <w:numFmt w:val="lowerLetter"/>
      <w:lvlText w:val="%9."/>
      <w:lvlJc w:val="left"/>
      <w:pPr>
        <w:ind w:left="6480" w:hanging="360"/>
      </w:pPr>
    </w:lvl>
  </w:abstractNum>
  <w:abstractNum w:abstractNumId="6" w15:restartNumberingAfterBreak="0">
    <w:nsid w:val="1412389C"/>
    <w:multiLevelType w:val="hybridMultilevel"/>
    <w:tmpl w:val="11F4FD4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D7DAD"/>
    <w:multiLevelType w:val="hybridMultilevel"/>
    <w:tmpl w:val="440044EC"/>
    <w:lvl w:ilvl="0" w:tplc="5F8A84B2">
      <w:start w:val="1"/>
      <w:numFmt w:val="bullet"/>
      <w:lvlText w:val=""/>
      <w:lvlJc w:val="left"/>
      <w:pPr>
        <w:ind w:left="720" w:hanging="360"/>
      </w:pPr>
      <w:rPr>
        <w:rFonts w:ascii="Symbol" w:hAnsi="Symbol" w:cs="Symbol" w:hint="default"/>
        <w:sz w:val="18"/>
        <w:szCs w:val="18"/>
      </w:rPr>
    </w:lvl>
    <w:lvl w:ilvl="1" w:tplc="1C36CBF8">
      <w:start w:val="1"/>
      <w:numFmt w:val="bullet"/>
      <w:lvlText w:val="o"/>
      <w:lvlJc w:val="left"/>
      <w:pPr>
        <w:ind w:left="1440" w:hanging="360"/>
      </w:pPr>
      <w:rPr>
        <w:rFonts w:ascii="Courier New" w:hAnsi="Courier New" w:cs="Courier New" w:hint="default"/>
      </w:rPr>
    </w:lvl>
    <w:lvl w:ilvl="2" w:tplc="A69C2138">
      <w:start w:val="1"/>
      <w:numFmt w:val="bullet"/>
      <w:lvlText w:val=""/>
      <w:lvlJc w:val="left"/>
      <w:pPr>
        <w:ind w:left="2160" w:hanging="360"/>
      </w:pPr>
      <w:rPr>
        <w:rFonts w:ascii="Wingdings" w:hAnsi="Wingdings" w:cs="Wingdings" w:hint="default"/>
      </w:rPr>
    </w:lvl>
    <w:lvl w:ilvl="3" w:tplc="CD3C29B8">
      <w:start w:val="1"/>
      <w:numFmt w:val="bullet"/>
      <w:lvlText w:val=""/>
      <w:lvlJc w:val="left"/>
      <w:pPr>
        <w:ind w:left="2880" w:hanging="360"/>
      </w:pPr>
      <w:rPr>
        <w:rFonts w:ascii="Symbol" w:hAnsi="Symbol" w:cs="Symbol" w:hint="default"/>
      </w:rPr>
    </w:lvl>
    <w:lvl w:ilvl="4" w:tplc="BD7490C6">
      <w:start w:val="1"/>
      <w:numFmt w:val="bullet"/>
      <w:lvlText w:val="o"/>
      <w:lvlJc w:val="left"/>
      <w:pPr>
        <w:ind w:left="3600" w:hanging="360"/>
      </w:pPr>
      <w:rPr>
        <w:rFonts w:ascii="Courier New" w:hAnsi="Courier New" w:cs="Courier New" w:hint="default"/>
      </w:rPr>
    </w:lvl>
    <w:lvl w:ilvl="5" w:tplc="9970FF84">
      <w:start w:val="1"/>
      <w:numFmt w:val="bullet"/>
      <w:lvlText w:val=""/>
      <w:lvlJc w:val="left"/>
      <w:pPr>
        <w:ind w:left="4320" w:hanging="360"/>
      </w:pPr>
      <w:rPr>
        <w:rFonts w:ascii="Wingdings" w:hAnsi="Wingdings" w:cs="Wingdings" w:hint="default"/>
      </w:rPr>
    </w:lvl>
    <w:lvl w:ilvl="6" w:tplc="040ECDA4">
      <w:start w:val="1"/>
      <w:numFmt w:val="bullet"/>
      <w:lvlText w:val=""/>
      <w:lvlJc w:val="left"/>
      <w:pPr>
        <w:ind w:left="5040" w:hanging="360"/>
      </w:pPr>
      <w:rPr>
        <w:rFonts w:ascii="Symbol" w:hAnsi="Symbol" w:cs="Symbol" w:hint="default"/>
      </w:rPr>
    </w:lvl>
    <w:lvl w:ilvl="7" w:tplc="C45EE506">
      <w:start w:val="1"/>
      <w:numFmt w:val="bullet"/>
      <w:lvlText w:val="o"/>
      <w:lvlJc w:val="left"/>
      <w:pPr>
        <w:ind w:left="5760" w:hanging="360"/>
      </w:pPr>
      <w:rPr>
        <w:rFonts w:ascii="Courier New" w:hAnsi="Courier New" w:cs="Courier New" w:hint="default"/>
      </w:rPr>
    </w:lvl>
    <w:lvl w:ilvl="8" w:tplc="C34CF49C">
      <w:start w:val="1"/>
      <w:numFmt w:val="bullet"/>
      <w:lvlText w:val=""/>
      <w:lvlJc w:val="left"/>
      <w:pPr>
        <w:ind w:left="6480" w:hanging="360"/>
      </w:pPr>
      <w:rPr>
        <w:rFonts w:ascii="Wingdings" w:hAnsi="Wingdings" w:cs="Wingdings" w:hint="default"/>
      </w:rPr>
    </w:lvl>
  </w:abstractNum>
  <w:abstractNum w:abstractNumId="8" w15:restartNumberingAfterBreak="0">
    <w:nsid w:val="1DAA273B"/>
    <w:multiLevelType w:val="hybridMultilevel"/>
    <w:tmpl w:val="687A6BE4"/>
    <w:lvl w:ilvl="0" w:tplc="6428BC5C">
      <w:start w:val="1"/>
      <w:numFmt w:val="bullet"/>
      <w:lvlText w:val=""/>
      <w:lvlJc w:val="left"/>
      <w:pPr>
        <w:ind w:left="720" w:hanging="360"/>
      </w:pPr>
      <w:rPr>
        <w:rFonts w:ascii="Symbol" w:hAnsi="Symbol" w:cs="Symbol" w:hint="default"/>
        <w:sz w:val="18"/>
        <w:szCs w:val="18"/>
      </w:rPr>
    </w:lvl>
    <w:lvl w:ilvl="1" w:tplc="B5B09CD2">
      <w:start w:val="1"/>
      <w:numFmt w:val="bullet"/>
      <w:lvlText w:val="o"/>
      <w:lvlJc w:val="left"/>
      <w:pPr>
        <w:ind w:left="1440" w:hanging="360"/>
      </w:pPr>
      <w:rPr>
        <w:rFonts w:ascii="Courier New" w:hAnsi="Courier New" w:cs="Courier New" w:hint="default"/>
      </w:rPr>
    </w:lvl>
    <w:lvl w:ilvl="2" w:tplc="89C6039C">
      <w:start w:val="1"/>
      <w:numFmt w:val="bullet"/>
      <w:lvlText w:val=""/>
      <w:lvlJc w:val="left"/>
      <w:pPr>
        <w:ind w:left="2160" w:hanging="360"/>
      </w:pPr>
      <w:rPr>
        <w:rFonts w:ascii="Wingdings" w:hAnsi="Wingdings" w:cs="Wingdings" w:hint="default"/>
      </w:rPr>
    </w:lvl>
    <w:lvl w:ilvl="3" w:tplc="C076FD06">
      <w:start w:val="1"/>
      <w:numFmt w:val="bullet"/>
      <w:lvlText w:val=""/>
      <w:lvlJc w:val="left"/>
      <w:pPr>
        <w:ind w:left="2880" w:hanging="360"/>
      </w:pPr>
      <w:rPr>
        <w:rFonts w:ascii="Symbol" w:hAnsi="Symbol" w:cs="Symbol" w:hint="default"/>
      </w:rPr>
    </w:lvl>
    <w:lvl w:ilvl="4" w:tplc="85DE0E40">
      <w:start w:val="1"/>
      <w:numFmt w:val="bullet"/>
      <w:lvlText w:val="o"/>
      <w:lvlJc w:val="left"/>
      <w:pPr>
        <w:ind w:left="3600" w:hanging="360"/>
      </w:pPr>
      <w:rPr>
        <w:rFonts w:ascii="Courier New" w:hAnsi="Courier New" w:cs="Courier New" w:hint="default"/>
      </w:rPr>
    </w:lvl>
    <w:lvl w:ilvl="5" w:tplc="2D0464AA">
      <w:start w:val="1"/>
      <w:numFmt w:val="bullet"/>
      <w:lvlText w:val=""/>
      <w:lvlJc w:val="left"/>
      <w:pPr>
        <w:ind w:left="4320" w:hanging="360"/>
      </w:pPr>
      <w:rPr>
        <w:rFonts w:ascii="Wingdings" w:hAnsi="Wingdings" w:cs="Wingdings" w:hint="default"/>
      </w:rPr>
    </w:lvl>
    <w:lvl w:ilvl="6" w:tplc="4EB83B66">
      <w:start w:val="1"/>
      <w:numFmt w:val="bullet"/>
      <w:lvlText w:val=""/>
      <w:lvlJc w:val="left"/>
      <w:pPr>
        <w:ind w:left="5040" w:hanging="360"/>
      </w:pPr>
      <w:rPr>
        <w:rFonts w:ascii="Symbol" w:hAnsi="Symbol" w:cs="Symbol" w:hint="default"/>
      </w:rPr>
    </w:lvl>
    <w:lvl w:ilvl="7" w:tplc="09D239A0">
      <w:start w:val="1"/>
      <w:numFmt w:val="bullet"/>
      <w:lvlText w:val="o"/>
      <w:lvlJc w:val="left"/>
      <w:pPr>
        <w:ind w:left="5760" w:hanging="360"/>
      </w:pPr>
      <w:rPr>
        <w:rFonts w:ascii="Courier New" w:hAnsi="Courier New" w:cs="Courier New" w:hint="default"/>
      </w:rPr>
    </w:lvl>
    <w:lvl w:ilvl="8" w:tplc="2AEADD48">
      <w:start w:val="1"/>
      <w:numFmt w:val="bullet"/>
      <w:lvlText w:val=""/>
      <w:lvlJc w:val="left"/>
      <w:pPr>
        <w:ind w:left="6480" w:hanging="360"/>
      </w:pPr>
      <w:rPr>
        <w:rFonts w:ascii="Wingdings" w:hAnsi="Wingdings" w:cs="Wingdings" w:hint="default"/>
      </w:rPr>
    </w:lvl>
  </w:abstractNum>
  <w:abstractNum w:abstractNumId="9" w15:restartNumberingAfterBreak="0">
    <w:nsid w:val="216E2A8A"/>
    <w:multiLevelType w:val="multilevel"/>
    <w:tmpl w:val="E64A3F7C"/>
    <w:lvl w:ilvl="0">
      <w:start w:val="1"/>
      <w:numFmt w:val="decimal"/>
      <w:pStyle w:val="Volume"/>
      <w:lvlText w:val="%1."/>
      <w:lvlJc w:val="left"/>
      <w:pPr>
        <w:tabs>
          <w:tab w:val="num" w:pos="720"/>
        </w:tabs>
        <w:ind w:left="720" w:hanging="360"/>
      </w:pPr>
      <w:rPr>
        <w:rFonts w:hint="default"/>
        <w:sz w:val="20"/>
        <w:szCs w:val="20"/>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C515BEF"/>
    <w:multiLevelType w:val="hybridMultilevel"/>
    <w:tmpl w:val="4B36AC96"/>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3D6822"/>
    <w:multiLevelType w:val="hybridMultilevel"/>
    <w:tmpl w:val="389AEC06"/>
    <w:lvl w:ilvl="0" w:tplc="2DE86F26">
      <w:start w:val="1"/>
      <w:numFmt w:val="bullet"/>
      <w:lvlText w:val=""/>
      <w:lvlJc w:val="left"/>
      <w:pPr>
        <w:ind w:left="720" w:hanging="360"/>
      </w:pPr>
      <w:rPr>
        <w:rFonts w:ascii="Symbol" w:hAnsi="Symbol" w:cs="Symbol" w:hint="default"/>
        <w:sz w:val="18"/>
        <w:szCs w:val="18"/>
      </w:rPr>
    </w:lvl>
    <w:lvl w:ilvl="1" w:tplc="A0ECF762">
      <w:start w:val="1"/>
      <w:numFmt w:val="bullet"/>
      <w:lvlText w:val="o"/>
      <w:lvlJc w:val="left"/>
      <w:pPr>
        <w:ind w:left="1440" w:hanging="360"/>
      </w:pPr>
      <w:rPr>
        <w:rFonts w:ascii="Courier New" w:hAnsi="Courier New" w:cs="Courier New" w:hint="default"/>
      </w:rPr>
    </w:lvl>
    <w:lvl w:ilvl="2" w:tplc="0DC0EAE0">
      <w:start w:val="1"/>
      <w:numFmt w:val="bullet"/>
      <w:lvlText w:val=""/>
      <w:lvlJc w:val="left"/>
      <w:pPr>
        <w:ind w:left="2160" w:hanging="360"/>
      </w:pPr>
      <w:rPr>
        <w:rFonts w:ascii="Wingdings" w:hAnsi="Wingdings" w:cs="Wingdings" w:hint="default"/>
      </w:rPr>
    </w:lvl>
    <w:lvl w:ilvl="3" w:tplc="1C5E9DE0">
      <w:start w:val="1"/>
      <w:numFmt w:val="bullet"/>
      <w:lvlText w:val=""/>
      <w:lvlJc w:val="left"/>
      <w:pPr>
        <w:ind w:left="2880" w:hanging="360"/>
      </w:pPr>
      <w:rPr>
        <w:rFonts w:ascii="Symbol" w:hAnsi="Symbol" w:cs="Symbol" w:hint="default"/>
      </w:rPr>
    </w:lvl>
    <w:lvl w:ilvl="4" w:tplc="49D0329A">
      <w:start w:val="1"/>
      <w:numFmt w:val="bullet"/>
      <w:lvlText w:val="o"/>
      <w:lvlJc w:val="left"/>
      <w:pPr>
        <w:ind w:left="3600" w:hanging="360"/>
      </w:pPr>
      <w:rPr>
        <w:rFonts w:ascii="Courier New" w:hAnsi="Courier New" w:cs="Courier New" w:hint="default"/>
      </w:rPr>
    </w:lvl>
    <w:lvl w:ilvl="5" w:tplc="A1CA516C">
      <w:start w:val="1"/>
      <w:numFmt w:val="bullet"/>
      <w:lvlText w:val=""/>
      <w:lvlJc w:val="left"/>
      <w:pPr>
        <w:ind w:left="4320" w:hanging="360"/>
      </w:pPr>
      <w:rPr>
        <w:rFonts w:ascii="Wingdings" w:hAnsi="Wingdings" w:cs="Wingdings" w:hint="default"/>
      </w:rPr>
    </w:lvl>
    <w:lvl w:ilvl="6" w:tplc="0E86894C">
      <w:start w:val="1"/>
      <w:numFmt w:val="bullet"/>
      <w:lvlText w:val=""/>
      <w:lvlJc w:val="left"/>
      <w:pPr>
        <w:ind w:left="5040" w:hanging="360"/>
      </w:pPr>
      <w:rPr>
        <w:rFonts w:ascii="Symbol" w:hAnsi="Symbol" w:cs="Symbol" w:hint="default"/>
      </w:rPr>
    </w:lvl>
    <w:lvl w:ilvl="7" w:tplc="BF408AD4">
      <w:start w:val="1"/>
      <w:numFmt w:val="bullet"/>
      <w:lvlText w:val="o"/>
      <w:lvlJc w:val="left"/>
      <w:pPr>
        <w:ind w:left="5760" w:hanging="360"/>
      </w:pPr>
      <w:rPr>
        <w:rFonts w:ascii="Courier New" w:hAnsi="Courier New" w:cs="Courier New" w:hint="default"/>
      </w:rPr>
    </w:lvl>
    <w:lvl w:ilvl="8" w:tplc="5CAA6352">
      <w:start w:val="1"/>
      <w:numFmt w:val="bullet"/>
      <w:lvlText w:val=""/>
      <w:lvlJc w:val="left"/>
      <w:pPr>
        <w:ind w:left="6480" w:hanging="360"/>
      </w:pPr>
      <w:rPr>
        <w:rFonts w:ascii="Wingdings" w:hAnsi="Wingdings" w:cs="Wingdings" w:hint="default"/>
      </w:rPr>
    </w:lvl>
  </w:abstractNum>
  <w:abstractNum w:abstractNumId="12" w15:restartNumberingAfterBreak="0">
    <w:nsid w:val="34A26D81"/>
    <w:multiLevelType w:val="hybridMultilevel"/>
    <w:tmpl w:val="6068EB86"/>
    <w:lvl w:ilvl="0" w:tplc="53D8E072">
      <w:start w:val="1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A02889"/>
    <w:multiLevelType w:val="singleLevel"/>
    <w:tmpl w:val="0424000F"/>
    <w:lvl w:ilvl="0">
      <w:start w:val="1"/>
      <w:numFmt w:val="decimal"/>
      <w:pStyle w:val="kriterij"/>
      <w:lvlText w:val="%1."/>
      <w:lvlJc w:val="left"/>
      <w:pPr>
        <w:tabs>
          <w:tab w:val="num" w:pos="360"/>
        </w:tabs>
        <w:ind w:left="360" w:hanging="360"/>
      </w:pPr>
    </w:lvl>
  </w:abstractNum>
  <w:abstractNum w:abstractNumId="14" w15:restartNumberingAfterBreak="0">
    <w:nsid w:val="39CB631C"/>
    <w:multiLevelType w:val="hybridMultilevel"/>
    <w:tmpl w:val="F4C27D22"/>
    <w:lvl w:ilvl="0" w:tplc="23C495F2">
      <w:start w:val="1"/>
      <w:numFmt w:val="bullet"/>
      <w:lvlText w:val=""/>
      <w:lvlJc w:val="left"/>
      <w:pPr>
        <w:ind w:left="1068" w:hanging="360"/>
      </w:pPr>
      <w:rPr>
        <w:rFonts w:ascii="Symbol" w:hAnsi="Symbol" w:cs="Symbol" w:hint="default"/>
        <w:sz w:val="18"/>
        <w:szCs w:val="18"/>
      </w:rPr>
    </w:lvl>
    <w:lvl w:ilvl="1" w:tplc="D518B230">
      <w:start w:val="1"/>
      <w:numFmt w:val="bullet"/>
      <w:lvlText w:val="o"/>
      <w:lvlJc w:val="left"/>
      <w:pPr>
        <w:ind w:left="1788" w:hanging="360"/>
      </w:pPr>
      <w:rPr>
        <w:rFonts w:ascii="Courier New" w:hAnsi="Courier New" w:cs="Courier New" w:hint="default"/>
      </w:rPr>
    </w:lvl>
    <w:lvl w:ilvl="2" w:tplc="7B7A7410">
      <w:start w:val="1"/>
      <w:numFmt w:val="bullet"/>
      <w:lvlText w:val=""/>
      <w:lvlJc w:val="left"/>
      <w:pPr>
        <w:ind w:left="2508" w:hanging="360"/>
      </w:pPr>
      <w:rPr>
        <w:rFonts w:ascii="Wingdings" w:hAnsi="Wingdings" w:cs="Wingdings" w:hint="default"/>
      </w:rPr>
    </w:lvl>
    <w:lvl w:ilvl="3" w:tplc="0EB8067C">
      <w:start w:val="1"/>
      <w:numFmt w:val="bullet"/>
      <w:lvlText w:val=""/>
      <w:lvlJc w:val="left"/>
      <w:pPr>
        <w:ind w:left="3228" w:hanging="360"/>
      </w:pPr>
      <w:rPr>
        <w:rFonts w:ascii="Symbol" w:hAnsi="Symbol" w:cs="Symbol" w:hint="default"/>
      </w:rPr>
    </w:lvl>
    <w:lvl w:ilvl="4" w:tplc="3B04779C">
      <w:start w:val="1"/>
      <w:numFmt w:val="bullet"/>
      <w:lvlText w:val="o"/>
      <w:lvlJc w:val="left"/>
      <w:pPr>
        <w:ind w:left="3948" w:hanging="360"/>
      </w:pPr>
      <w:rPr>
        <w:rFonts w:ascii="Courier New" w:hAnsi="Courier New" w:cs="Courier New" w:hint="default"/>
      </w:rPr>
    </w:lvl>
    <w:lvl w:ilvl="5" w:tplc="41FE2550">
      <w:start w:val="1"/>
      <w:numFmt w:val="bullet"/>
      <w:lvlText w:val=""/>
      <w:lvlJc w:val="left"/>
      <w:pPr>
        <w:ind w:left="4668" w:hanging="360"/>
      </w:pPr>
      <w:rPr>
        <w:rFonts w:ascii="Wingdings" w:hAnsi="Wingdings" w:cs="Wingdings" w:hint="default"/>
      </w:rPr>
    </w:lvl>
    <w:lvl w:ilvl="6" w:tplc="BBC62BA6">
      <w:start w:val="1"/>
      <w:numFmt w:val="bullet"/>
      <w:lvlText w:val=""/>
      <w:lvlJc w:val="left"/>
      <w:pPr>
        <w:ind w:left="5388" w:hanging="360"/>
      </w:pPr>
      <w:rPr>
        <w:rFonts w:ascii="Symbol" w:hAnsi="Symbol" w:cs="Symbol" w:hint="default"/>
      </w:rPr>
    </w:lvl>
    <w:lvl w:ilvl="7" w:tplc="EE48FD8E">
      <w:start w:val="1"/>
      <w:numFmt w:val="bullet"/>
      <w:lvlText w:val="o"/>
      <w:lvlJc w:val="left"/>
      <w:pPr>
        <w:ind w:left="6108" w:hanging="360"/>
      </w:pPr>
      <w:rPr>
        <w:rFonts w:ascii="Courier New" w:hAnsi="Courier New" w:cs="Courier New" w:hint="default"/>
      </w:rPr>
    </w:lvl>
    <w:lvl w:ilvl="8" w:tplc="C29C97AA">
      <w:start w:val="1"/>
      <w:numFmt w:val="bullet"/>
      <w:lvlText w:val=""/>
      <w:lvlJc w:val="left"/>
      <w:pPr>
        <w:ind w:left="6828" w:hanging="360"/>
      </w:pPr>
      <w:rPr>
        <w:rFonts w:ascii="Wingdings" w:hAnsi="Wingdings" w:cs="Wingdings" w:hint="default"/>
      </w:rPr>
    </w:lvl>
  </w:abstractNum>
  <w:abstractNum w:abstractNumId="15" w15:restartNumberingAfterBreak="0">
    <w:nsid w:val="3A057E8D"/>
    <w:multiLevelType w:val="hybridMultilevel"/>
    <w:tmpl w:val="96A49DA4"/>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40071945"/>
    <w:multiLevelType w:val="hybridMultilevel"/>
    <w:tmpl w:val="1EE49414"/>
    <w:lvl w:ilvl="0" w:tplc="40BCE00C">
      <w:start w:val="1"/>
      <w:numFmt w:val="bullet"/>
      <w:lvlText w:val=""/>
      <w:lvlJc w:val="left"/>
      <w:pPr>
        <w:ind w:left="720" w:hanging="360"/>
      </w:pPr>
      <w:rPr>
        <w:rFonts w:ascii="Symbol" w:hAnsi="Symbol" w:cs="Symbol" w:hint="default"/>
        <w:sz w:val="18"/>
        <w:szCs w:val="18"/>
      </w:rPr>
    </w:lvl>
    <w:lvl w:ilvl="1" w:tplc="A642B574">
      <w:start w:val="1"/>
      <w:numFmt w:val="bullet"/>
      <w:lvlText w:val="o"/>
      <w:lvlJc w:val="left"/>
      <w:pPr>
        <w:ind w:left="1440" w:hanging="360"/>
      </w:pPr>
      <w:rPr>
        <w:rFonts w:ascii="Courier New" w:hAnsi="Courier New" w:cs="Courier New" w:hint="default"/>
      </w:rPr>
    </w:lvl>
    <w:lvl w:ilvl="2" w:tplc="AA8C41B0">
      <w:start w:val="1"/>
      <w:numFmt w:val="bullet"/>
      <w:lvlText w:val=""/>
      <w:lvlJc w:val="left"/>
      <w:pPr>
        <w:ind w:left="2160" w:hanging="360"/>
      </w:pPr>
      <w:rPr>
        <w:rFonts w:ascii="Wingdings" w:hAnsi="Wingdings" w:cs="Wingdings" w:hint="default"/>
      </w:rPr>
    </w:lvl>
    <w:lvl w:ilvl="3" w:tplc="5BF8C29A">
      <w:start w:val="1"/>
      <w:numFmt w:val="bullet"/>
      <w:lvlText w:val=""/>
      <w:lvlJc w:val="left"/>
      <w:pPr>
        <w:ind w:left="2880" w:hanging="360"/>
      </w:pPr>
      <w:rPr>
        <w:rFonts w:ascii="Symbol" w:hAnsi="Symbol" w:cs="Symbol" w:hint="default"/>
      </w:rPr>
    </w:lvl>
    <w:lvl w:ilvl="4" w:tplc="1A20BCA2">
      <w:start w:val="1"/>
      <w:numFmt w:val="bullet"/>
      <w:lvlText w:val="o"/>
      <w:lvlJc w:val="left"/>
      <w:pPr>
        <w:ind w:left="3600" w:hanging="360"/>
      </w:pPr>
      <w:rPr>
        <w:rFonts w:ascii="Courier New" w:hAnsi="Courier New" w:cs="Courier New" w:hint="default"/>
      </w:rPr>
    </w:lvl>
    <w:lvl w:ilvl="5" w:tplc="42449254">
      <w:start w:val="1"/>
      <w:numFmt w:val="bullet"/>
      <w:lvlText w:val=""/>
      <w:lvlJc w:val="left"/>
      <w:pPr>
        <w:ind w:left="4320" w:hanging="360"/>
      </w:pPr>
      <w:rPr>
        <w:rFonts w:ascii="Wingdings" w:hAnsi="Wingdings" w:cs="Wingdings" w:hint="default"/>
      </w:rPr>
    </w:lvl>
    <w:lvl w:ilvl="6" w:tplc="061013A8">
      <w:start w:val="1"/>
      <w:numFmt w:val="bullet"/>
      <w:lvlText w:val=""/>
      <w:lvlJc w:val="left"/>
      <w:pPr>
        <w:ind w:left="5040" w:hanging="360"/>
      </w:pPr>
      <w:rPr>
        <w:rFonts w:ascii="Symbol" w:hAnsi="Symbol" w:cs="Symbol" w:hint="default"/>
      </w:rPr>
    </w:lvl>
    <w:lvl w:ilvl="7" w:tplc="528661D2">
      <w:start w:val="1"/>
      <w:numFmt w:val="bullet"/>
      <w:lvlText w:val="o"/>
      <w:lvlJc w:val="left"/>
      <w:pPr>
        <w:ind w:left="5760" w:hanging="360"/>
      </w:pPr>
      <w:rPr>
        <w:rFonts w:ascii="Courier New" w:hAnsi="Courier New" w:cs="Courier New" w:hint="default"/>
      </w:rPr>
    </w:lvl>
    <w:lvl w:ilvl="8" w:tplc="41BE90DE">
      <w:start w:val="1"/>
      <w:numFmt w:val="bullet"/>
      <w:lvlText w:val=""/>
      <w:lvlJc w:val="left"/>
      <w:pPr>
        <w:ind w:left="6480" w:hanging="360"/>
      </w:pPr>
      <w:rPr>
        <w:rFonts w:ascii="Wingdings" w:hAnsi="Wingdings" w:cs="Wingdings" w:hint="default"/>
      </w:rPr>
    </w:lvl>
  </w:abstractNum>
  <w:abstractNum w:abstractNumId="17" w15:restartNumberingAfterBreak="0">
    <w:nsid w:val="40E3734F"/>
    <w:multiLevelType w:val="hybridMultilevel"/>
    <w:tmpl w:val="47C24D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A5AFD"/>
    <w:multiLevelType w:val="hybridMultilevel"/>
    <w:tmpl w:val="41F61018"/>
    <w:lvl w:ilvl="0" w:tplc="301AA40A">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6B43EA"/>
    <w:multiLevelType w:val="hybridMultilevel"/>
    <w:tmpl w:val="6AB87C70"/>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BE4503"/>
    <w:multiLevelType w:val="hybridMultilevel"/>
    <w:tmpl w:val="6E48321A"/>
    <w:lvl w:ilvl="0" w:tplc="88C6A81C">
      <w:start w:val="1"/>
      <w:numFmt w:val="bullet"/>
      <w:lvlText w:val=""/>
      <w:lvlJc w:val="left"/>
      <w:pPr>
        <w:ind w:left="720" w:hanging="360"/>
      </w:pPr>
      <w:rPr>
        <w:rFonts w:ascii="Symbol" w:hAnsi="Symbol" w:cs="Symbol" w:hint="default"/>
        <w:sz w:val="18"/>
        <w:szCs w:val="18"/>
      </w:rPr>
    </w:lvl>
    <w:lvl w:ilvl="1" w:tplc="CAEE99DA">
      <w:start w:val="1"/>
      <w:numFmt w:val="bullet"/>
      <w:lvlText w:val="o"/>
      <w:lvlJc w:val="left"/>
      <w:pPr>
        <w:ind w:left="1440" w:hanging="360"/>
      </w:pPr>
      <w:rPr>
        <w:rFonts w:ascii="Courier New" w:hAnsi="Courier New" w:cs="Courier New" w:hint="default"/>
      </w:rPr>
    </w:lvl>
    <w:lvl w:ilvl="2" w:tplc="B58C5CEC">
      <w:start w:val="1"/>
      <w:numFmt w:val="bullet"/>
      <w:lvlText w:val=""/>
      <w:lvlJc w:val="left"/>
      <w:pPr>
        <w:ind w:left="2160" w:hanging="360"/>
      </w:pPr>
      <w:rPr>
        <w:rFonts w:ascii="Wingdings" w:hAnsi="Wingdings" w:cs="Wingdings" w:hint="default"/>
      </w:rPr>
    </w:lvl>
    <w:lvl w:ilvl="3" w:tplc="46B04A64">
      <w:start w:val="1"/>
      <w:numFmt w:val="bullet"/>
      <w:lvlText w:val=""/>
      <w:lvlJc w:val="left"/>
      <w:pPr>
        <w:ind w:left="2880" w:hanging="360"/>
      </w:pPr>
      <w:rPr>
        <w:rFonts w:ascii="Symbol" w:hAnsi="Symbol" w:cs="Symbol" w:hint="default"/>
      </w:rPr>
    </w:lvl>
    <w:lvl w:ilvl="4" w:tplc="69185CF4">
      <w:start w:val="1"/>
      <w:numFmt w:val="bullet"/>
      <w:lvlText w:val="o"/>
      <w:lvlJc w:val="left"/>
      <w:pPr>
        <w:ind w:left="3600" w:hanging="360"/>
      </w:pPr>
      <w:rPr>
        <w:rFonts w:ascii="Courier New" w:hAnsi="Courier New" w:cs="Courier New" w:hint="default"/>
      </w:rPr>
    </w:lvl>
    <w:lvl w:ilvl="5" w:tplc="59FC9C36">
      <w:start w:val="1"/>
      <w:numFmt w:val="bullet"/>
      <w:lvlText w:val=""/>
      <w:lvlJc w:val="left"/>
      <w:pPr>
        <w:ind w:left="4320" w:hanging="360"/>
      </w:pPr>
      <w:rPr>
        <w:rFonts w:ascii="Wingdings" w:hAnsi="Wingdings" w:cs="Wingdings" w:hint="default"/>
      </w:rPr>
    </w:lvl>
    <w:lvl w:ilvl="6" w:tplc="38846AAA">
      <w:start w:val="1"/>
      <w:numFmt w:val="bullet"/>
      <w:lvlText w:val=""/>
      <w:lvlJc w:val="left"/>
      <w:pPr>
        <w:ind w:left="5040" w:hanging="360"/>
      </w:pPr>
      <w:rPr>
        <w:rFonts w:ascii="Symbol" w:hAnsi="Symbol" w:cs="Symbol" w:hint="default"/>
      </w:rPr>
    </w:lvl>
    <w:lvl w:ilvl="7" w:tplc="7C9036D2">
      <w:start w:val="1"/>
      <w:numFmt w:val="bullet"/>
      <w:lvlText w:val="o"/>
      <w:lvlJc w:val="left"/>
      <w:pPr>
        <w:ind w:left="5760" w:hanging="360"/>
      </w:pPr>
      <w:rPr>
        <w:rFonts w:ascii="Courier New" w:hAnsi="Courier New" w:cs="Courier New" w:hint="default"/>
      </w:rPr>
    </w:lvl>
    <w:lvl w:ilvl="8" w:tplc="7A906C58">
      <w:start w:val="1"/>
      <w:numFmt w:val="bullet"/>
      <w:lvlText w:val=""/>
      <w:lvlJc w:val="left"/>
      <w:pPr>
        <w:ind w:left="6480" w:hanging="360"/>
      </w:pPr>
      <w:rPr>
        <w:rFonts w:ascii="Wingdings" w:hAnsi="Wingdings" w:cs="Wingdings" w:hint="default"/>
      </w:rPr>
    </w:lvl>
  </w:abstractNum>
  <w:abstractNum w:abstractNumId="21" w15:restartNumberingAfterBreak="0">
    <w:nsid w:val="54F034D7"/>
    <w:multiLevelType w:val="hybridMultilevel"/>
    <w:tmpl w:val="A362673E"/>
    <w:lvl w:ilvl="0" w:tplc="2EBC6F3A">
      <w:start w:val="3"/>
      <w:numFmt w:val="lowerLetter"/>
      <w:lvlText w:val="%1."/>
      <w:lvlJc w:val="left"/>
      <w:pPr>
        <w:ind w:left="720" w:hanging="360"/>
      </w:pPr>
      <w:rPr>
        <w:rFonts w:ascii="Arial" w:hAnsi="Arial" w:cs="Arial" w:hint="default"/>
        <w:sz w:val="18"/>
        <w:szCs w:val="18"/>
      </w:rPr>
    </w:lvl>
    <w:lvl w:ilvl="1" w:tplc="728AA524">
      <w:start w:val="1"/>
      <w:numFmt w:val="lowerLetter"/>
      <w:lvlText w:val="%2."/>
      <w:lvlJc w:val="left"/>
      <w:pPr>
        <w:ind w:left="1440" w:hanging="360"/>
      </w:pPr>
    </w:lvl>
    <w:lvl w:ilvl="2" w:tplc="C3EA9BB2">
      <w:start w:val="1"/>
      <w:numFmt w:val="lowerLetter"/>
      <w:lvlText w:val="%3."/>
      <w:lvlJc w:val="left"/>
      <w:pPr>
        <w:ind w:left="2160" w:hanging="360"/>
      </w:pPr>
    </w:lvl>
    <w:lvl w:ilvl="3" w:tplc="9E187248">
      <w:start w:val="1"/>
      <w:numFmt w:val="lowerLetter"/>
      <w:lvlText w:val="%4."/>
      <w:lvlJc w:val="left"/>
      <w:pPr>
        <w:ind w:left="2880" w:hanging="360"/>
      </w:pPr>
    </w:lvl>
    <w:lvl w:ilvl="4" w:tplc="C6A2AE6E">
      <w:start w:val="1"/>
      <w:numFmt w:val="lowerLetter"/>
      <w:lvlText w:val="%5."/>
      <w:lvlJc w:val="left"/>
      <w:pPr>
        <w:ind w:left="3600" w:hanging="360"/>
      </w:pPr>
    </w:lvl>
    <w:lvl w:ilvl="5" w:tplc="4BE4C21C">
      <w:start w:val="1"/>
      <w:numFmt w:val="lowerLetter"/>
      <w:lvlText w:val="%6."/>
      <w:lvlJc w:val="left"/>
      <w:pPr>
        <w:ind w:left="4320" w:hanging="360"/>
      </w:pPr>
    </w:lvl>
    <w:lvl w:ilvl="6" w:tplc="3E64E378">
      <w:start w:val="1"/>
      <w:numFmt w:val="lowerLetter"/>
      <w:lvlText w:val="%7."/>
      <w:lvlJc w:val="left"/>
      <w:pPr>
        <w:ind w:left="5040" w:hanging="360"/>
      </w:pPr>
    </w:lvl>
    <w:lvl w:ilvl="7" w:tplc="0D1A1572">
      <w:start w:val="1"/>
      <w:numFmt w:val="lowerLetter"/>
      <w:lvlText w:val="%8."/>
      <w:lvlJc w:val="left"/>
      <w:pPr>
        <w:ind w:left="5760" w:hanging="360"/>
      </w:pPr>
    </w:lvl>
    <w:lvl w:ilvl="8" w:tplc="0282A6C8">
      <w:start w:val="1"/>
      <w:numFmt w:val="lowerLetter"/>
      <w:lvlText w:val="%9."/>
      <w:lvlJc w:val="left"/>
      <w:pPr>
        <w:ind w:left="6480" w:hanging="360"/>
      </w:pPr>
    </w:lvl>
  </w:abstractNum>
  <w:abstractNum w:abstractNumId="22" w15:restartNumberingAfterBreak="0">
    <w:nsid w:val="5A2203B2"/>
    <w:multiLevelType w:val="hybridMultilevel"/>
    <w:tmpl w:val="08120780"/>
    <w:lvl w:ilvl="0" w:tplc="0070455C">
      <w:start w:val="1"/>
      <w:numFmt w:val="bullet"/>
      <w:lvlText w:val=""/>
      <w:lvlJc w:val="left"/>
      <w:pPr>
        <w:ind w:left="720" w:hanging="360"/>
      </w:pPr>
      <w:rPr>
        <w:rFonts w:ascii="Symbol" w:hAnsi="Symbol" w:cs="Symbol" w:hint="default"/>
        <w:sz w:val="18"/>
        <w:szCs w:val="18"/>
      </w:rPr>
    </w:lvl>
    <w:lvl w:ilvl="1" w:tplc="70D4F098">
      <w:start w:val="1"/>
      <w:numFmt w:val="bullet"/>
      <w:lvlText w:val="o"/>
      <w:lvlJc w:val="left"/>
      <w:pPr>
        <w:ind w:left="1440" w:hanging="360"/>
      </w:pPr>
      <w:rPr>
        <w:rFonts w:ascii="Courier New" w:hAnsi="Courier New" w:cs="Courier New" w:hint="default"/>
      </w:rPr>
    </w:lvl>
    <w:lvl w:ilvl="2" w:tplc="8E1EAD7E">
      <w:start w:val="1"/>
      <w:numFmt w:val="bullet"/>
      <w:lvlText w:val=""/>
      <w:lvlJc w:val="left"/>
      <w:pPr>
        <w:ind w:left="2160" w:hanging="360"/>
      </w:pPr>
      <w:rPr>
        <w:rFonts w:ascii="Wingdings" w:hAnsi="Wingdings" w:cs="Wingdings" w:hint="default"/>
      </w:rPr>
    </w:lvl>
    <w:lvl w:ilvl="3" w:tplc="68F877D8">
      <w:start w:val="1"/>
      <w:numFmt w:val="bullet"/>
      <w:lvlText w:val=""/>
      <w:lvlJc w:val="left"/>
      <w:pPr>
        <w:ind w:left="2880" w:hanging="360"/>
      </w:pPr>
      <w:rPr>
        <w:rFonts w:ascii="Symbol" w:hAnsi="Symbol" w:cs="Symbol" w:hint="default"/>
      </w:rPr>
    </w:lvl>
    <w:lvl w:ilvl="4" w:tplc="2B549400">
      <w:start w:val="1"/>
      <w:numFmt w:val="bullet"/>
      <w:lvlText w:val="o"/>
      <w:lvlJc w:val="left"/>
      <w:pPr>
        <w:ind w:left="3600" w:hanging="360"/>
      </w:pPr>
      <w:rPr>
        <w:rFonts w:ascii="Courier New" w:hAnsi="Courier New" w:cs="Courier New" w:hint="default"/>
      </w:rPr>
    </w:lvl>
    <w:lvl w:ilvl="5" w:tplc="47EC80C6">
      <w:start w:val="1"/>
      <w:numFmt w:val="bullet"/>
      <w:lvlText w:val=""/>
      <w:lvlJc w:val="left"/>
      <w:pPr>
        <w:ind w:left="4320" w:hanging="360"/>
      </w:pPr>
      <w:rPr>
        <w:rFonts w:ascii="Wingdings" w:hAnsi="Wingdings" w:cs="Wingdings" w:hint="default"/>
      </w:rPr>
    </w:lvl>
    <w:lvl w:ilvl="6" w:tplc="B54475CE">
      <w:start w:val="1"/>
      <w:numFmt w:val="bullet"/>
      <w:lvlText w:val=""/>
      <w:lvlJc w:val="left"/>
      <w:pPr>
        <w:ind w:left="5040" w:hanging="360"/>
      </w:pPr>
      <w:rPr>
        <w:rFonts w:ascii="Symbol" w:hAnsi="Symbol" w:cs="Symbol" w:hint="default"/>
      </w:rPr>
    </w:lvl>
    <w:lvl w:ilvl="7" w:tplc="CDDC2EA0">
      <w:start w:val="1"/>
      <w:numFmt w:val="bullet"/>
      <w:lvlText w:val="o"/>
      <w:lvlJc w:val="left"/>
      <w:pPr>
        <w:ind w:left="5760" w:hanging="360"/>
      </w:pPr>
      <w:rPr>
        <w:rFonts w:ascii="Courier New" w:hAnsi="Courier New" w:cs="Courier New" w:hint="default"/>
      </w:rPr>
    </w:lvl>
    <w:lvl w:ilvl="8" w:tplc="FA647BFC">
      <w:start w:val="1"/>
      <w:numFmt w:val="bullet"/>
      <w:lvlText w:val=""/>
      <w:lvlJc w:val="left"/>
      <w:pPr>
        <w:ind w:left="6480" w:hanging="360"/>
      </w:pPr>
      <w:rPr>
        <w:rFonts w:ascii="Wingdings" w:hAnsi="Wingdings" w:cs="Wingdings" w:hint="default"/>
      </w:rPr>
    </w:lvl>
  </w:abstractNum>
  <w:abstractNum w:abstractNumId="23" w15:restartNumberingAfterBreak="0">
    <w:nsid w:val="5B1E63C5"/>
    <w:multiLevelType w:val="hybridMultilevel"/>
    <w:tmpl w:val="9ABCB3C4"/>
    <w:lvl w:ilvl="0" w:tplc="FA36A7E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471D"/>
    <w:multiLevelType w:val="hybridMultilevel"/>
    <w:tmpl w:val="D9F4F5F0"/>
    <w:lvl w:ilvl="0" w:tplc="B44A029C">
      <w:start w:val="1"/>
      <w:numFmt w:val="bullet"/>
      <w:lvlText w:val=""/>
      <w:lvlJc w:val="left"/>
      <w:pPr>
        <w:ind w:left="927"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3">
      <w:start w:val="1"/>
      <w:numFmt w:val="bullet"/>
      <w:lvlText w:val="o"/>
      <w:lvlJc w:val="left"/>
      <w:pPr>
        <w:ind w:left="2084" w:hanging="360"/>
      </w:pPr>
      <w:rPr>
        <w:rFonts w:ascii="Courier New" w:hAnsi="Courier New" w:cs="Courier New"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5BBD1D02"/>
    <w:multiLevelType w:val="hybridMultilevel"/>
    <w:tmpl w:val="3236CF7C"/>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5C4A3A83"/>
    <w:multiLevelType w:val="hybridMultilevel"/>
    <w:tmpl w:val="F6EEAEE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41EEA"/>
    <w:multiLevelType w:val="hybridMultilevel"/>
    <w:tmpl w:val="338A9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520FA0"/>
    <w:multiLevelType w:val="hybridMultilevel"/>
    <w:tmpl w:val="3F6C5EB6"/>
    <w:lvl w:ilvl="0" w:tplc="7312E50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773614"/>
    <w:multiLevelType w:val="hybridMultilevel"/>
    <w:tmpl w:val="11D43A68"/>
    <w:lvl w:ilvl="0" w:tplc="53D8E072">
      <w:start w:val="1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CE6580"/>
    <w:multiLevelType w:val="hybridMultilevel"/>
    <w:tmpl w:val="60A27A6C"/>
    <w:lvl w:ilvl="0" w:tplc="EEFA8ED8">
      <w:start w:val="1"/>
      <w:numFmt w:val="bullet"/>
      <w:lvlText w:val=""/>
      <w:lvlJc w:val="left"/>
      <w:pPr>
        <w:ind w:left="720" w:hanging="360"/>
      </w:pPr>
      <w:rPr>
        <w:rFonts w:ascii="Symbol" w:hAnsi="Symbol" w:cs="Symbol" w:hint="default"/>
        <w:sz w:val="18"/>
        <w:szCs w:val="18"/>
      </w:rPr>
    </w:lvl>
    <w:lvl w:ilvl="1" w:tplc="65C0DD5E">
      <w:start w:val="1"/>
      <w:numFmt w:val="bullet"/>
      <w:lvlText w:val="o"/>
      <w:lvlJc w:val="left"/>
      <w:pPr>
        <w:ind w:left="1440" w:hanging="360"/>
      </w:pPr>
      <w:rPr>
        <w:rFonts w:ascii="Courier New" w:hAnsi="Courier New" w:cs="Courier New" w:hint="default"/>
      </w:rPr>
    </w:lvl>
    <w:lvl w:ilvl="2" w:tplc="23B40186">
      <w:start w:val="1"/>
      <w:numFmt w:val="bullet"/>
      <w:lvlText w:val=""/>
      <w:lvlJc w:val="left"/>
      <w:pPr>
        <w:ind w:left="2160" w:hanging="360"/>
      </w:pPr>
      <w:rPr>
        <w:rFonts w:ascii="Wingdings" w:hAnsi="Wingdings" w:cs="Wingdings" w:hint="default"/>
      </w:rPr>
    </w:lvl>
    <w:lvl w:ilvl="3" w:tplc="DDF81870">
      <w:start w:val="1"/>
      <w:numFmt w:val="bullet"/>
      <w:lvlText w:val=""/>
      <w:lvlJc w:val="left"/>
      <w:pPr>
        <w:ind w:left="2880" w:hanging="360"/>
      </w:pPr>
      <w:rPr>
        <w:rFonts w:ascii="Symbol" w:hAnsi="Symbol" w:cs="Symbol" w:hint="default"/>
      </w:rPr>
    </w:lvl>
    <w:lvl w:ilvl="4" w:tplc="C89236E2">
      <w:start w:val="1"/>
      <w:numFmt w:val="bullet"/>
      <w:lvlText w:val="o"/>
      <w:lvlJc w:val="left"/>
      <w:pPr>
        <w:ind w:left="3600" w:hanging="360"/>
      </w:pPr>
      <w:rPr>
        <w:rFonts w:ascii="Courier New" w:hAnsi="Courier New" w:cs="Courier New" w:hint="default"/>
      </w:rPr>
    </w:lvl>
    <w:lvl w:ilvl="5" w:tplc="DCB0CB0E">
      <w:start w:val="1"/>
      <w:numFmt w:val="bullet"/>
      <w:lvlText w:val=""/>
      <w:lvlJc w:val="left"/>
      <w:pPr>
        <w:ind w:left="4320" w:hanging="360"/>
      </w:pPr>
      <w:rPr>
        <w:rFonts w:ascii="Wingdings" w:hAnsi="Wingdings" w:cs="Wingdings" w:hint="default"/>
      </w:rPr>
    </w:lvl>
    <w:lvl w:ilvl="6" w:tplc="9508C78C">
      <w:start w:val="1"/>
      <w:numFmt w:val="bullet"/>
      <w:lvlText w:val=""/>
      <w:lvlJc w:val="left"/>
      <w:pPr>
        <w:ind w:left="5040" w:hanging="360"/>
      </w:pPr>
      <w:rPr>
        <w:rFonts w:ascii="Symbol" w:hAnsi="Symbol" w:cs="Symbol" w:hint="default"/>
      </w:rPr>
    </w:lvl>
    <w:lvl w:ilvl="7" w:tplc="CC74150E">
      <w:start w:val="1"/>
      <w:numFmt w:val="bullet"/>
      <w:lvlText w:val="o"/>
      <w:lvlJc w:val="left"/>
      <w:pPr>
        <w:ind w:left="5760" w:hanging="360"/>
      </w:pPr>
      <w:rPr>
        <w:rFonts w:ascii="Courier New" w:hAnsi="Courier New" w:cs="Courier New" w:hint="default"/>
      </w:rPr>
    </w:lvl>
    <w:lvl w:ilvl="8" w:tplc="2A2075A2">
      <w:start w:val="1"/>
      <w:numFmt w:val="bullet"/>
      <w:lvlText w:val=""/>
      <w:lvlJc w:val="left"/>
      <w:pPr>
        <w:ind w:left="6480" w:hanging="360"/>
      </w:pPr>
      <w:rPr>
        <w:rFonts w:ascii="Wingdings" w:hAnsi="Wingdings" w:cs="Wingdings" w:hint="default"/>
      </w:rPr>
    </w:lvl>
  </w:abstractNum>
  <w:abstractNum w:abstractNumId="31"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32" w15:restartNumberingAfterBreak="0">
    <w:nsid w:val="77025B23"/>
    <w:multiLevelType w:val="hybridMultilevel"/>
    <w:tmpl w:val="44C6B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34" w15:restartNumberingAfterBreak="0">
    <w:nsid w:val="7998029D"/>
    <w:multiLevelType w:val="hybridMultilevel"/>
    <w:tmpl w:val="CD8622D0"/>
    <w:lvl w:ilvl="0" w:tplc="E8245BA2">
      <w:start w:val="1"/>
      <w:numFmt w:val="bullet"/>
      <w:lvlText w:val=""/>
      <w:lvlJc w:val="left"/>
      <w:pPr>
        <w:ind w:left="720" w:hanging="360"/>
      </w:pPr>
      <w:rPr>
        <w:rFonts w:ascii="Symbol" w:hAnsi="Symbol" w:cs="Symbol" w:hint="default"/>
        <w:sz w:val="18"/>
        <w:szCs w:val="18"/>
      </w:rPr>
    </w:lvl>
    <w:lvl w:ilvl="1" w:tplc="AD761B10">
      <w:start w:val="1"/>
      <w:numFmt w:val="bullet"/>
      <w:lvlText w:val="o"/>
      <w:lvlJc w:val="left"/>
      <w:pPr>
        <w:ind w:left="1440" w:hanging="360"/>
      </w:pPr>
      <w:rPr>
        <w:rFonts w:ascii="Courier New" w:hAnsi="Courier New" w:cs="Courier New" w:hint="default"/>
      </w:rPr>
    </w:lvl>
    <w:lvl w:ilvl="2" w:tplc="B5B097E8">
      <w:start w:val="1"/>
      <w:numFmt w:val="bullet"/>
      <w:lvlText w:val=""/>
      <w:lvlJc w:val="left"/>
      <w:pPr>
        <w:ind w:left="2160" w:hanging="360"/>
      </w:pPr>
      <w:rPr>
        <w:rFonts w:ascii="Wingdings" w:hAnsi="Wingdings" w:cs="Wingdings" w:hint="default"/>
      </w:rPr>
    </w:lvl>
    <w:lvl w:ilvl="3" w:tplc="0770970A">
      <w:start w:val="1"/>
      <w:numFmt w:val="bullet"/>
      <w:lvlText w:val=""/>
      <w:lvlJc w:val="left"/>
      <w:pPr>
        <w:ind w:left="2880" w:hanging="360"/>
      </w:pPr>
      <w:rPr>
        <w:rFonts w:ascii="Symbol" w:hAnsi="Symbol" w:cs="Symbol" w:hint="default"/>
      </w:rPr>
    </w:lvl>
    <w:lvl w:ilvl="4" w:tplc="BFBC4366">
      <w:start w:val="1"/>
      <w:numFmt w:val="bullet"/>
      <w:lvlText w:val="o"/>
      <w:lvlJc w:val="left"/>
      <w:pPr>
        <w:ind w:left="3600" w:hanging="360"/>
      </w:pPr>
      <w:rPr>
        <w:rFonts w:ascii="Courier New" w:hAnsi="Courier New" w:cs="Courier New" w:hint="default"/>
      </w:rPr>
    </w:lvl>
    <w:lvl w:ilvl="5" w:tplc="0B2282AA">
      <w:start w:val="1"/>
      <w:numFmt w:val="bullet"/>
      <w:lvlText w:val=""/>
      <w:lvlJc w:val="left"/>
      <w:pPr>
        <w:ind w:left="4320" w:hanging="360"/>
      </w:pPr>
      <w:rPr>
        <w:rFonts w:ascii="Wingdings" w:hAnsi="Wingdings" w:cs="Wingdings" w:hint="default"/>
      </w:rPr>
    </w:lvl>
    <w:lvl w:ilvl="6" w:tplc="1EEA568E">
      <w:start w:val="1"/>
      <w:numFmt w:val="bullet"/>
      <w:lvlText w:val=""/>
      <w:lvlJc w:val="left"/>
      <w:pPr>
        <w:ind w:left="5040" w:hanging="360"/>
      </w:pPr>
      <w:rPr>
        <w:rFonts w:ascii="Symbol" w:hAnsi="Symbol" w:cs="Symbol" w:hint="default"/>
      </w:rPr>
    </w:lvl>
    <w:lvl w:ilvl="7" w:tplc="DDEC2E5A">
      <w:start w:val="1"/>
      <w:numFmt w:val="bullet"/>
      <w:lvlText w:val="o"/>
      <w:lvlJc w:val="left"/>
      <w:pPr>
        <w:ind w:left="5760" w:hanging="360"/>
      </w:pPr>
      <w:rPr>
        <w:rFonts w:ascii="Courier New" w:hAnsi="Courier New" w:cs="Courier New" w:hint="default"/>
      </w:rPr>
    </w:lvl>
    <w:lvl w:ilvl="8" w:tplc="797E3926">
      <w:start w:val="1"/>
      <w:numFmt w:val="bullet"/>
      <w:lvlText w:val=""/>
      <w:lvlJc w:val="left"/>
      <w:pPr>
        <w:ind w:left="6480" w:hanging="360"/>
      </w:pPr>
      <w:rPr>
        <w:rFonts w:ascii="Wingdings" w:hAnsi="Wingdings" w:cs="Wingdings" w:hint="default"/>
      </w:rPr>
    </w:lvl>
  </w:abstractNum>
  <w:abstractNum w:abstractNumId="35" w15:restartNumberingAfterBreak="0">
    <w:nsid w:val="7A3C24C8"/>
    <w:multiLevelType w:val="hybridMultilevel"/>
    <w:tmpl w:val="994A226E"/>
    <w:lvl w:ilvl="0" w:tplc="04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7A8E697B"/>
    <w:multiLevelType w:val="hybridMultilevel"/>
    <w:tmpl w:val="C42EBB2E"/>
    <w:lvl w:ilvl="0" w:tplc="57A6E78C">
      <w:start w:val="1"/>
      <w:numFmt w:val="bullet"/>
      <w:lvlText w:val=""/>
      <w:lvlJc w:val="left"/>
      <w:pPr>
        <w:ind w:left="720" w:hanging="360"/>
      </w:pPr>
      <w:rPr>
        <w:rFonts w:ascii="Symbol" w:hAnsi="Symbol" w:cs="Symbol" w:hint="default"/>
        <w:sz w:val="18"/>
        <w:szCs w:val="18"/>
      </w:rPr>
    </w:lvl>
    <w:lvl w:ilvl="1" w:tplc="932434C2">
      <w:start w:val="1"/>
      <w:numFmt w:val="bullet"/>
      <w:lvlText w:val="o"/>
      <w:lvlJc w:val="left"/>
      <w:pPr>
        <w:ind w:left="1440" w:hanging="360"/>
      </w:pPr>
      <w:rPr>
        <w:rFonts w:ascii="Courier New" w:hAnsi="Courier New" w:cs="Courier New" w:hint="default"/>
      </w:rPr>
    </w:lvl>
    <w:lvl w:ilvl="2" w:tplc="4C8E30B0">
      <w:start w:val="1"/>
      <w:numFmt w:val="bullet"/>
      <w:lvlText w:val=""/>
      <w:lvlJc w:val="left"/>
      <w:pPr>
        <w:ind w:left="2160" w:hanging="360"/>
      </w:pPr>
      <w:rPr>
        <w:rFonts w:ascii="Wingdings" w:hAnsi="Wingdings" w:cs="Wingdings" w:hint="default"/>
      </w:rPr>
    </w:lvl>
    <w:lvl w:ilvl="3" w:tplc="3D66BE30">
      <w:start w:val="1"/>
      <w:numFmt w:val="bullet"/>
      <w:lvlText w:val=""/>
      <w:lvlJc w:val="left"/>
      <w:pPr>
        <w:ind w:left="2880" w:hanging="360"/>
      </w:pPr>
      <w:rPr>
        <w:rFonts w:ascii="Symbol" w:hAnsi="Symbol" w:cs="Symbol" w:hint="default"/>
      </w:rPr>
    </w:lvl>
    <w:lvl w:ilvl="4" w:tplc="E77647E6">
      <w:start w:val="1"/>
      <w:numFmt w:val="bullet"/>
      <w:lvlText w:val="o"/>
      <w:lvlJc w:val="left"/>
      <w:pPr>
        <w:ind w:left="3600" w:hanging="360"/>
      </w:pPr>
      <w:rPr>
        <w:rFonts w:ascii="Courier New" w:hAnsi="Courier New" w:cs="Courier New" w:hint="default"/>
      </w:rPr>
    </w:lvl>
    <w:lvl w:ilvl="5" w:tplc="AB0EDF5C">
      <w:start w:val="1"/>
      <w:numFmt w:val="bullet"/>
      <w:lvlText w:val=""/>
      <w:lvlJc w:val="left"/>
      <w:pPr>
        <w:ind w:left="4320" w:hanging="360"/>
      </w:pPr>
      <w:rPr>
        <w:rFonts w:ascii="Wingdings" w:hAnsi="Wingdings" w:cs="Wingdings" w:hint="default"/>
      </w:rPr>
    </w:lvl>
    <w:lvl w:ilvl="6" w:tplc="4930433A">
      <w:start w:val="1"/>
      <w:numFmt w:val="bullet"/>
      <w:lvlText w:val=""/>
      <w:lvlJc w:val="left"/>
      <w:pPr>
        <w:ind w:left="5040" w:hanging="360"/>
      </w:pPr>
      <w:rPr>
        <w:rFonts w:ascii="Symbol" w:hAnsi="Symbol" w:cs="Symbol" w:hint="default"/>
      </w:rPr>
    </w:lvl>
    <w:lvl w:ilvl="7" w:tplc="8D9AB75C">
      <w:start w:val="1"/>
      <w:numFmt w:val="bullet"/>
      <w:lvlText w:val="o"/>
      <w:lvlJc w:val="left"/>
      <w:pPr>
        <w:ind w:left="5760" w:hanging="360"/>
      </w:pPr>
      <w:rPr>
        <w:rFonts w:ascii="Courier New" w:hAnsi="Courier New" w:cs="Courier New" w:hint="default"/>
      </w:rPr>
    </w:lvl>
    <w:lvl w:ilvl="8" w:tplc="E35CD5A2">
      <w:start w:val="1"/>
      <w:numFmt w:val="bullet"/>
      <w:lvlText w:val=""/>
      <w:lvlJc w:val="left"/>
      <w:pPr>
        <w:ind w:left="6480" w:hanging="360"/>
      </w:pPr>
      <w:rPr>
        <w:rFonts w:ascii="Wingdings" w:hAnsi="Wingdings" w:cs="Wingdings" w:hint="default"/>
      </w:rPr>
    </w:lvl>
  </w:abstractNum>
  <w:num w:numId="1">
    <w:abstractNumId w:val="34"/>
  </w:num>
  <w:num w:numId="2">
    <w:abstractNumId w:val="20"/>
  </w:num>
  <w:num w:numId="3">
    <w:abstractNumId w:val="7"/>
  </w:num>
  <w:num w:numId="4">
    <w:abstractNumId w:val="16"/>
  </w:num>
  <w:num w:numId="5">
    <w:abstractNumId w:val="0"/>
  </w:num>
  <w:num w:numId="6">
    <w:abstractNumId w:val="22"/>
  </w:num>
  <w:num w:numId="7">
    <w:abstractNumId w:val="21"/>
  </w:num>
  <w:num w:numId="8">
    <w:abstractNumId w:val="3"/>
  </w:num>
  <w:num w:numId="9">
    <w:abstractNumId w:val="5"/>
  </w:num>
  <w:num w:numId="10">
    <w:abstractNumId w:val="30"/>
  </w:num>
  <w:num w:numId="11">
    <w:abstractNumId w:val="2"/>
  </w:num>
  <w:num w:numId="12">
    <w:abstractNumId w:val="8"/>
  </w:num>
  <w:num w:numId="13">
    <w:abstractNumId w:val="36"/>
  </w:num>
  <w:num w:numId="14">
    <w:abstractNumId w:val="13"/>
  </w:num>
  <w:num w:numId="15">
    <w:abstractNumId w:val="32"/>
  </w:num>
  <w:num w:numId="16">
    <w:abstractNumId w:val="29"/>
  </w:num>
  <w:num w:numId="17">
    <w:abstractNumId w:val="18"/>
  </w:num>
  <w:num w:numId="18">
    <w:abstractNumId w:val="19"/>
  </w:num>
  <w:num w:numId="19">
    <w:abstractNumId w:val="14"/>
  </w:num>
  <w:num w:numId="20">
    <w:abstractNumId w:val="33"/>
  </w:num>
  <w:num w:numId="21">
    <w:abstractNumId w:val="31"/>
  </w:num>
  <w:num w:numId="22">
    <w:abstractNumId w:val="9"/>
  </w:num>
  <w:num w:numId="23">
    <w:abstractNumId w:val="28"/>
  </w:num>
  <w:num w:numId="24">
    <w:abstractNumId w:val="26"/>
  </w:num>
  <w:num w:numId="25">
    <w:abstractNumId w:val="35"/>
  </w:num>
  <w:num w:numId="26">
    <w:abstractNumId w:val="11"/>
  </w:num>
  <w:num w:numId="27">
    <w:abstractNumId w:val="23"/>
  </w:num>
  <w:num w:numId="28">
    <w:abstractNumId w:val="24"/>
  </w:num>
  <w:num w:numId="29">
    <w:abstractNumId w:val="17"/>
  </w:num>
  <w:num w:numId="30">
    <w:abstractNumId w:val="6"/>
  </w:num>
  <w:num w:numId="31">
    <w:abstractNumId w:val="27"/>
  </w:num>
  <w:num w:numId="32">
    <w:abstractNumId w:val="4"/>
  </w:num>
  <w:num w:numId="33">
    <w:abstractNumId w:val="12"/>
  </w:num>
  <w:num w:numId="34">
    <w:abstractNumId w:val="15"/>
  </w:num>
  <w:num w:numId="35">
    <w:abstractNumId w:val="25"/>
  </w:num>
  <w:num w:numId="36">
    <w:abstractNumId w:val="1"/>
  </w:num>
  <w:num w:numId="3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it-IT" w:vendorID="64" w:dllVersion="0"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pl-PL" w:vendorID="64" w:dllVersion="4096" w:nlCheck="1" w:checkStyle="0"/>
  <w:activeWritingStyle w:appName="MSWord" w:lang="sv-SE"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0901"/>
    <w:rsid w:val="000025E3"/>
    <w:rsid w:val="00003179"/>
    <w:rsid w:val="00003AB5"/>
    <w:rsid w:val="000040A0"/>
    <w:rsid w:val="000044EF"/>
    <w:rsid w:val="0001362A"/>
    <w:rsid w:val="00021212"/>
    <w:rsid w:val="00027D2D"/>
    <w:rsid w:val="00027F41"/>
    <w:rsid w:val="00032703"/>
    <w:rsid w:val="00034D36"/>
    <w:rsid w:val="00035008"/>
    <w:rsid w:val="00037A49"/>
    <w:rsid w:val="00042BD8"/>
    <w:rsid w:val="00043098"/>
    <w:rsid w:val="00043885"/>
    <w:rsid w:val="00043DDE"/>
    <w:rsid w:val="00043F5B"/>
    <w:rsid w:val="0004430C"/>
    <w:rsid w:val="00047004"/>
    <w:rsid w:val="0005004C"/>
    <w:rsid w:val="00051336"/>
    <w:rsid w:val="000530F8"/>
    <w:rsid w:val="00053458"/>
    <w:rsid w:val="000569C8"/>
    <w:rsid w:val="00056CDB"/>
    <w:rsid w:val="00062EEB"/>
    <w:rsid w:val="00064129"/>
    <w:rsid w:val="000647DC"/>
    <w:rsid w:val="00064AE5"/>
    <w:rsid w:val="0007123D"/>
    <w:rsid w:val="00073CD6"/>
    <w:rsid w:val="00074046"/>
    <w:rsid w:val="000745B2"/>
    <w:rsid w:val="00077B3B"/>
    <w:rsid w:val="00081218"/>
    <w:rsid w:val="000814EE"/>
    <w:rsid w:val="00081912"/>
    <w:rsid w:val="00084E17"/>
    <w:rsid w:val="00092C7C"/>
    <w:rsid w:val="00094233"/>
    <w:rsid w:val="00094AD2"/>
    <w:rsid w:val="00094CE9"/>
    <w:rsid w:val="00096899"/>
    <w:rsid w:val="00097E50"/>
    <w:rsid w:val="00097F4A"/>
    <w:rsid w:val="000A19AA"/>
    <w:rsid w:val="000A20B2"/>
    <w:rsid w:val="000A59F6"/>
    <w:rsid w:val="000A69A6"/>
    <w:rsid w:val="000A7708"/>
    <w:rsid w:val="000B0414"/>
    <w:rsid w:val="000B0F56"/>
    <w:rsid w:val="000B1409"/>
    <w:rsid w:val="000B39E4"/>
    <w:rsid w:val="000B532C"/>
    <w:rsid w:val="000B552C"/>
    <w:rsid w:val="000C110D"/>
    <w:rsid w:val="000C40D4"/>
    <w:rsid w:val="000C5527"/>
    <w:rsid w:val="000C5EC4"/>
    <w:rsid w:val="000C758B"/>
    <w:rsid w:val="000D0125"/>
    <w:rsid w:val="000D559E"/>
    <w:rsid w:val="000D571D"/>
    <w:rsid w:val="000D7C90"/>
    <w:rsid w:val="000E1FA5"/>
    <w:rsid w:val="000E5262"/>
    <w:rsid w:val="000E76C6"/>
    <w:rsid w:val="000F6406"/>
    <w:rsid w:val="00101ABF"/>
    <w:rsid w:val="00111578"/>
    <w:rsid w:val="0011343C"/>
    <w:rsid w:val="001154BA"/>
    <w:rsid w:val="00115901"/>
    <w:rsid w:val="00123704"/>
    <w:rsid w:val="00127127"/>
    <w:rsid w:val="0012729E"/>
    <w:rsid w:val="00131CEF"/>
    <w:rsid w:val="00134892"/>
    <w:rsid w:val="00134EBF"/>
    <w:rsid w:val="00135179"/>
    <w:rsid w:val="0013558B"/>
    <w:rsid w:val="00135C61"/>
    <w:rsid w:val="00137967"/>
    <w:rsid w:val="00140B98"/>
    <w:rsid w:val="00143C11"/>
    <w:rsid w:val="00146621"/>
    <w:rsid w:val="00147492"/>
    <w:rsid w:val="00151B2C"/>
    <w:rsid w:val="00151FAC"/>
    <w:rsid w:val="001529CE"/>
    <w:rsid w:val="00156307"/>
    <w:rsid w:val="001572F0"/>
    <w:rsid w:val="00162714"/>
    <w:rsid w:val="001640C1"/>
    <w:rsid w:val="00164554"/>
    <w:rsid w:val="001679BD"/>
    <w:rsid w:val="00170AA4"/>
    <w:rsid w:val="001721E6"/>
    <w:rsid w:val="0017365C"/>
    <w:rsid w:val="00174449"/>
    <w:rsid w:val="0017455B"/>
    <w:rsid w:val="0017463D"/>
    <w:rsid w:val="0018435E"/>
    <w:rsid w:val="001A0147"/>
    <w:rsid w:val="001B1E88"/>
    <w:rsid w:val="001B32E2"/>
    <w:rsid w:val="001B4AC2"/>
    <w:rsid w:val="001B513A"/>
    <w:rsid w:val="001B6606"/>
    <w:rsid w:val="001B7E9A"/>
    <w:rsid w:val="001C08D5"/>
    <w:rsid w:val="001C1993"/>
    <w:rsid w:val="001C2ADB"/>
    <w:rsid w:val="001C479E"/>
    <w:rsid w:val="001C491D"/>
    <w:rsid w:val="001D0DC0"/>
    <w:rsid w:val="001D46EE"/>
    <w:rsid w:val="001E13FD"/>
    <w:rsid w:val="001E27EF"/>
    <w:rsid w:val="001E3F3F"/>
    <w:rsid w:val="001E6981"/>
    <w:rsid w:val="001F2CF5"/>
    <w:rsid w:val="001F3685"/>
    <w:rsid w:val="001F5816"/>
    <w:rsid w:val="001F6F6D"/>
    <w:rsid w:val="00201B5C"/>
    <w:rsid w:val="002047B4"/>
    <w:rsid w:val="00204EDB"/>
    <w:rsid w:val="00210FCA"/>
    <w:rsid w:val="00211DD6"/>
    <w:rsid w:val="00213682"/>
    <w:rsid w:val="002137D8"/>
    <w:rsid w:val="002168BD"/>
    <w:rsid w:val="00217B96"/>
    <w:rsid w:val="00220C72"/>
    <w:rsid w:val="00220CC9"/>
    <w:rsid w:val="00223CFF"/>
    <w:rsid w:val="00223FEA"/>
    <w:rsid w:val="002245E3"/>
    <w:rsid w:val="0022639B"/>
    <w:rsid w:val="00233089"/>
    <w:rsid w:val="00233A94"/>
    <w:rsid w:val="002349C7"/>
    <w:rsid w:val="00236C1F"/>
    <w:rsid w:val="00236EAF"/>
    <w:rsid w:val="00242FAD"/>
    <w:rsid w:val="00251044"/>
    <w:rsid w:val="00253319"/>
    <w:rsid w:val="00253C8E"/>
    <w:rsid w:val="00254684"/>
    <w:rsid w:val="00256F71"/>
    <w:rsid w:val="00257887"/>
    <w:rsid w:val="00261311"/>
    <w:rsid w:val="002617B1"/>
    <w:rsid w:val="002634AA"/>
    <w:rsid w:val="00264C8E"/>
    <w:rsid w:val="0026578A"/>
    <w:rsid w:val="00266013"/>
    <w:rsid w:val="00267243"/>
    <w:rsid w:val="002706D1"/>
    <w:rsid w:val="00271540"/>
    <w:rsid w:val="0027495C"/>
    <w:rsid w:val="00275FB7"/>
    <w:rsid w:val="00276799"/>
    <w:rsid w:val="00276CE8"/>
    <w:rsid w:val="00286650"/>
    <w:rsid w:val="00293374"/>
    <w:rsid w:val="0029489A"/>
    <w:rsid w:val="00294B42"/>
    <w:rsid w:val="0029527D"/>
    <w:rsid w:val="00295A1F"/>
    <w:rsid w:val="00295FD2"/>
    <w:rsid w:val="002A2A48"/>
    <w:rsid w:val="002A431F"/>
    <w:rsid w:val="002A4449"/>
    <w:rsid w:val="002B1613"/>
    <w:rsid w:val="002B2C12"/>
    <w:rsid w:val="002B4E58"/>
    <w:rsid w:val="002B6574"/>
    <w:rsid w:val="002B74E6"/>
    <w:rsid w:val="002C01CB"/>
    <w:rsid w:val="002C06DF"/>
    <w:rsid w:val="002C6C4A"/>
    <w:rsid w:val="002D043B"/>
    <w:rsid w:val="002D56DF"/>
    <w:rsid w:val="002D58B5"/>
    <w:rsid w:val="002D6CBC"/>
    <w:rsid w:val="002E22DE"/>
    <w:rsid w:val="002E57AB"/>
    <w:rsid w:val="002E742F"/>
    <w:rsid w:val="002F2FA0"/>
    <w:rsid w:val="002F671B"/>
    <w:rsid w:val="002F68BC"/>
    <w:rsid w:val="00300635"/>
    <w:rsid w:val="00305088"/>
    <w:rsid w:val="0030600A"/>
    <w:rsid w:val="003064AC"/>
    <w:rsid w:val="00306C57"/>
    <w:rsid w:val="003107D6"/>
    <w:rsid w:val="003158CB"/>
    <w:rsid w:val="00321F09"/>
    <w:rsid w:val="00323E8F"/>
    <w:rsid w:val="00324CC5"/>
    <w:rsid w:val="00326918"/>
    <w:rsid w:val="00330D38"/>
    <w:rsid w:val="0033249E"/>
    <w:rsid w:val="00335011"/>
    <w:rsid w:val="00337E4D"/>
    <w:rsid w:val="00341D26"/>
    <w:rsid w:val="00342FD8"/>
    <w:rsid w:val="00343395"/>
    <w:rsid w:val="00344377"/>
    <w:rsid w:val="0034459E"/>
    <w:rsid w:val="003462EA"/>
    <w:rsid w:val="003463A0"/>
    <w:rsid w:val="003478E6"/>
    <w:rsid w:val="00352785"/>
    <w:rsid w:val="00352E92"/>
    <w:rsid w:val="00357620"/>
    <w:rsid w:val="0036450A"/>
    <w:rsid w:val="00364771"/>
    <w:rsid w:val="00366044"/>
    <w:rsid w:val="003667F6"/>
    <w:rsid w:val="00366B99"/>
    <w:rsid w:val="0037100A"/>
    <w:rsid w:val="00371D90"/>
    <w:rsid w:val="00372B7B"/>
    <w:rsid w:val="00373754"/>
    <w:rsid w:val="00373F65"/>
    <w:rsid w:val="003755AD"/>
    <w:rsid w:val="00376B3F"/>
    <w:rsid w:val="00392721"/>
    <w:rsid w:val="003956A4"/>
    <w:rsid w:val="00396C83"/>
    <w:rsid w:val="003A0895"/>
    <w:rsid w:val="003A1AA2"/>
    <w:rsid w:val="003A21D9"/>
    <w:rsid w:val="003A3837"/>
    <w:rsid w:val="003A44DE"/>
    <w:rsid w:val="003A6A03"/>
    <w:rsid w:val="003B6FAA"/>
    <w:rsid w:val="003B754C"/>
    <w:rsid w:val="003B7917"/>
    <w:rsid w:val="003C1E57"/>
    <w:rsid w:val="003C50BD"/>
    <w:rsid w:val="003C701A"/>
    <w:rsid w:val="003D78EF"/>
    <w:rsid w:val="003D7C20"/>
    <w:rsid w:val="003E7AF5"/>
    <w:rsid w:val="003F0F53"/>
    <w:rsid w:val="003F2A55"/>
    <w:rsid w:val="003F2BC1"/>
    <w:rsid w:val="003F5EC8"/>
    <w:rsid w:val="003F6190"/>
    <w:rsid w:val="003F61E6"/>
    <w:rsid w:val="003F654B"/>
    <w:rsid w:val="003F685C"/>
    <w:rsid w:val="00400ED7"/>
    <w:rsid w:val="004027F8"/>
    <w:rsid w:val="00404F90"/>
    <w:rsid w:val="004077CE"/>
    <w:rsid w:val="004134B7"/>
    <w:rsid w:val="004142F2"/>
    <w:rsid w:val="004148FA"/>
    <w:rsid w:val="0041741E"/>
    <w:rsid w:val="00417C2B"/>
    <w:rsid w:val="004210F0"/>
    <w:rsid w:val="00425A26"/>
    <w:rsid w:val="004260F7"/>
    <w:rsid w:val="00430B0F"/>
    <w:rsid w:val="00431D81"/>
    <w:rsid w:val="00440A1D"/>
    <w:rsid w:val="004424D1"/>
    <w:rsid w:val="00442FB5"/>
    <w:rsid w:val="004433BD"/>
    <w:rsid w:val="00443EDC"/>
    <w:rsid w:val="0044449F"/>
    <w:rsid w:val="004511E3"/>
    <w:rsid w:val="0045162F"/>
    <w:rsid w:val="004528F3"/>
    <w:rsid w:val="0045441E"/>
    <w:rsid w:val="00454FD1"/>
    <w:rsid w:val="00455DCA"/>
    <w:rsid w:val="00461472"/>
    <w:rsid w:val="00462AA2"/>
    <w:rsid w:val="00462CA2"/>
    <w:rsid w:val="00463013"/>
    <w:rsid w:val="00463D93"/>
    <w:rsid w:val="004643F1"/>
    <w:rsid w:val="00465F93"/>
    <w:rsid w:val="00466EBA"/>
    <w:rsid w:val="00467FEA"/>
    <w:rsid w:val="004702FB"/>
    <w:rsid w:val="00471503"/>
    <w:rsid w:val="00471786"/>
    <w:rsid w:val="00474122"/>
    <w:rsid w:val="00475B24"/>
    <w:rsid w:val="00476D4A"/>
    <w:rsid w:val="00481C9D"/>
    <w:rsid w:val="00485F6F"/>
    <w:rsid w:val="00492FB7"/>
    <w:rsid w:val="0049479E"/>
    <w:rsid w:val="00495EE3"/>
    <w:rsid w:val="004968F8"/>
    <w:rsid w:val="00497190"/>
    <w:rsid w:val="004A1267"/>
    <w:rsid w:val="004A364A"/>
    <w:rsid w:val="004A4949"/>
    <w:rsid w:val="004A5524"/>
    <w:rsid w:val="004A559E"/>
    <w:rsid w:val="004B0884"/>
    <w:rsid w:val="004B4FCD"/>
    <w:rsid w:val="004C0174"/>
    <w:rsid w:val="004C01F9"/>
    <w:rsid w:val="004C4D88"/>
    <w:rsid w:val="004C506E"/>
    <w:rsid w:val="004C64CD"/>
    <w:rsid w:val="004D2F9F"/>
    <w:rsid w:val="004D4C86"/>
    <w:rsid w:val="004E0820"/>
    <w:rsid w:val="004E27CE"/>
    <w:rsid w:val="004E5606"/>
    <w:rsid w:val="004E7181"/>
    <w:rsid w:val="004F1D15"/>
    <w:rsid w:val="004F2927"/>
    <w:rsid w:val="004F4497"/>
    <w:rsid w:val="00507D52"/>
    <w:rsid w:val="00511BE1"/>
    <w:rsid w:val="00512569"/>
    <w:rsid w:val="00513213"/>
    <w:rsid w:val="00514BBB"/>
    <w:rsid w:val="0051506F"/>
    <w:rsid w:val="0051747A"/>
    <w:rsid w:val="005202C8"/>
    <w:rsid w:val="0052142A"/>
    <w:rsid w:val="005233A3"/>
    <w:rsid w:val="005336CD"/>
    <w:rsid w:val="0053510E"/>
    <w:rsid w:val="00535C3F"/>
    <w:rsid w:val="0053622B"/>
    <w:rsid w:val="00540B59"/>
    <w:rsid w:val="00541D1B"/>
    <w:rsid w:val="005423BF"/>
    <w:rsid w:val="00545FAB"/>
    <w:rsid w:val="00546B19"/>
    <w:rsid w:val="0054701D"/>
    <w:rsid w:val="005514CA"/>
    <w:rsid w:val="005514EF"/>
    <w:rsid w:val="00553B40"/>
    <w:rsid w:val="00554D01"/>
    <w:rsid w:val="00555067"/>
    <w:rsid w:val="00557A84"/>
    <w:rsid w:val="00560567"/>
    <w:rsid w:val="00563CBF"/>
    <w:rsid w:val="005651EF"/>
    <w:rsid w:val="00565738"/>
    <w:rsid w:val="00565763"/>
    <w:rsid w:val="00565B33"/>
    <w:rsid w:val="00574189"/>
    <w:rsid w:val="005760ED"/>
    <w:rsid w:val="00576ECD"/>
    <w:rsid w:val="00577B92"/>
    <w:rsid w:val="00583467"/>
    <w:rsid w:val="00584C12"/>
    <w:rsid w:val="005853C3"/>
    <w:rsid w:val="00586DA6"/>
    <w:rsid w:val="0059741B"/>
    <w:rsid w:val="005A127D"/>
    <w:rsid w:val="005A418C"/>
    <w:rsid w:val="005A4388"/>
    <w:rsid w:val="005A47B9"/>
    <w:rsid w:val="005A5447"/>
    <w:rsid w:val="005A6066"/>
    <w:rsid w:val="005B0488"/>
    <w:rsid w:val="005B1248"/>
    <w:rsid w:val="005B1F53"/>
    <w:rsid w:val="005B211F"/>
    <w:rsid w:val="005B6195"/>
    <w:rsid w:val="005C55F9"/>
    <w:rsid w:val="005C5F8A"/>
    <w:rsid w:val="005C6FF3"/>
    <w:rsid w:val="005D02AC"/>
    <w:rsid w:val="005D0430"/>
    <w:rsid w:val="005D358C"/>
    <w:rsid w:val="005D47A2"/>
    <w:rsid w:val="005D61DF"/>
    <w:rsid w:val="005D7A96"/>
    <w:rsid w:val="005E509B"/>
    <w:rsid w:val="005F0744"/>
    <w:rsid w:val="005F0D17"/>
    <w:rsid w:val="005F0E89"/>
    <w:rsid w:val="005F348F"/>
    <w:rsid w:val="005F4DDF"/>
    <w:rsid w:val="005F643C"/>
    <w:rsid w:val="005F6515"/>
    <w:rsid w:val="005F7EBA"/>
    <w:rsid w:val="0060031E"/>
    <w:rsid w:val="00601560"/>
    <w:rsid w:val="00601761"/>
    <w:rsid w:val="00603E42"/>
    <w:rsid w:val="00606981"/>
    <w:rsid w:val="00607B67"/>
    <w:rsid w:val="00611A5E"/>
    <w:rsid w:val="006128E0"/>
    <w:rsid w:val="006159AA"/>
    <w:rsid w:val="006168E4"/>
    <w:rsid w:val="006212CE"/>
    <w:rsid w:val="006215B9"/>
    <w:rsid w:val="00621DD3"/>
    <w:rsid w:val="00622A5D"/>
    <w:rsid w:val="00624F3C"/>
    <w:rsid w:val="00626DF4"/>
    <w:rsid w:val="00630A0A"/>
    <w:rsid w:val="0063325C"/>
    <w:rsid w:val="006347C3"/>
    <w:rsid w:val="006378BB"/>
    <w:rsid w:val="00643097"/>
    <w:rsid w:val="00644D60"/>
    <w:rsid w:val="00645648"/>
    <w:rsid w:val="00645900"/>
    <w:rsid w:val="00646F71"/>
    <w:rsid w:val="006523DD"/>
    <w:rsid w:val="006528C7"/>
    <w:rsid w:val="006529F9"/>
    <w:rsid w:val="00655DB8"/>
    <w:rsid w:val="006636E0"/>
    <w:rsid w:val="0066498C"/>
    <w:rsid w:val="00675205"/>
    <w:rsid w:val="00675A9C"/>
    <w:rsid w:val="00676207"/>
    <w:rsid w:val="00677514"/>
    <w:rsid w:val="00681A00"/>
    <w:rsid w:val="00682617"/>
    <w:rsid w:val="00682CEA"/>
    <w:rsid w:val="006835D1"/>
    <w:rsid w:val="00683DFD"/>
    <w:rsid w:val="00687EFE"/>
    <w:rsid w:val="006938BC"/>
    <w:rsid w:val="00697554"/>
    <w:rsid w:val="006975C6"/>
    <w:rsid w:val="006A5918"/>
    <w:rsid w:val="006A59C0"/>
    <w:rsid w:val="006B0A1D"/>
    <w:rsid w:val="006B0C8C"/>
    <w:rsid w:val="006B2936"/>
    <w:rsid w:val="006B39BE"/>
    <w:rsid w:val="006B3A8F"/>
    <w:rsid w:val="006B3BDB"/>
    <w:rsid w:val="006B4A85"/>
    <w:rsid w:val="006B6A1F"/>
    <w:rsid w:val="006C4116"/>
    <w:rsid w:val="006E1242"/>
    <w:rsid w:val="006E1E29"/>
    <w:rsid w:val="006E34E0"/>
    <w:rsid w:val="006E4C8D"/>
    <w:rsid w:val="006E6DA8"/>
    <w:rsid w:val="006F1DA5"/>
    <w:rsid w:val="006F2B07"/>
    <w:rsid w:val="006F4E2E"/>
    <w:rsid w:val="006F5671"/>
    <w:rsid w:val="00700FED"/>
    <w:rsid w:val="007041AA"/>
    <w:rsid w:val="00704C00"/>
    <w:rsid w:val="00705D35"/>
    <w:rsid w:val="00706DF8"/>
    <w:rsid w:val="007109D5"/>
    <w:rsid w:val="00710F56"/>
    <w:rsid w:val="007131D8"/>
    <w:rsid w:val="00713295"/>
    <w:rsid w:val="0071411B"/>
    <w:rsid w:val="00716407"/>
    <w:rsid w:val="00716A15"/>
    <w:rsid w:val="00724FD2"/>
    <w:rsid w:val="00725A15"/>
    <w:rsid w:val="00726736"/>
    <w:rsid w:val="00727C43"/>
    <w:rsid w:val="00727D59"/>
    <w:rsid w:val="00732541"/>
    <w:rsid w:val="00733DDD"/>
    <w:rsid w:val="00737572"/>
    <w:rsid w:val="00740100"/>
    <w:rsid w:val="00741C63"/>
    <w:rsid w:val="00744D57"/>
    <w:rsid w:val="0074727E"/>
    <w:rsid w:val="00751EF3"/>
    <w:rsid w:val="00754B09"/>
    <w:rsid w:val="00755488"/>
    <w:rsid w:val="007558EE"/>
    <w:rsid w:val="00755F92"/>
    <w:rsid w:val="007566B1"/>
    <w:rsid w:val="007573B3"/>
    <w:rsid w:val="007618C2"/>
    <w:rsid w:val="0076342C"/>
    <w:rsid w:val="00764D81"/>
    <w:rsid w:val="00765E20"/>
    <w:rsid w:val="00767576"/>
    <w:rsid w:val="0077185E"/>
    <w:rsid w:val="00782210"/>
    <w:rsid w:val="00785F39"/>
    <w:rsid w:val="00786AFE"/>
    <w:rsid w:val="00791693"/>
    <w:rsid w:val="00793FB0"/>
    <w:rsid w:val="007A2AE6"/>
    <w:rsid w:val="007A726A"/>
    <w:rsid w:val="007B1327"/>
    <w:rsid w:val="007B1CEE"/>
    <w:rsid w:val="007B3A87"/>
    <w:rsid w:val="007B48A8"/>
    <w:rsid w:val="007B6F4A"/>
    <w:rsid w:val="007C3EA0"/>
    <w:rsid w:val="007C513B"/>
    <w:rsid w:val="007C54BC"/>
    <w:rsid w:val="007C5705"/>
    <w:rsid w:val="007C5C42"/>
    <w:rsid w:val="007C6892"/>
    <w:rsid w:val="007C7A20"/>
    <w:rsid w:val="007C7D19"/>
    <w:rsid w:val="007C7D36"/>
    <w:rsid w:val="007D0469"/>
    <w:rsid w:val="007D1345"/>
    <w:rsid w:val="007D2A14"/>
    <w:rsid w:val="007D40FC"/>
    <w:rsid w:val="007D49B4"/>
    <w:rsid w:val="007D6F10"/>
    <w:rsid w:val="007D6FB3"/>
    <w:rsid w:val="007E0E83"/>
    <w:rsid w:val="007E1F09"/>
    <w:rsid w:val="007E3837"/>
    <w:rsid w:val="007E4274"/>
    <w:rsid w:val="007F0701"/>
    <w:rsid w:val="007F23FF"/>
    <w:rsid w:val="007F297B"/>
    <w:rsid w:val="007F3AC2"/>
    <w:rsid w:val="007F5523"/>
    <w:rsid w:val="00800C73"/>
    <w:rsid w:val="00800DFB"/>
    <w:rsid w:val="00802400"/>
    <w:rsid w:val="00802EA8"/>
    <w:rsid w:val="00803531"/>
    <w:rsid w:val="0080592E"/>
    <w:rsid w:val="00806405"/>
    <w:rsid w:val="00807147"/>
    <w:rsid w:val="00815FD3"/>
    <w:rsid w:val="008170CE"/>
    <w:rsid w:val="00817178"/>
    <w:rsid w:val="008172BF"/>
    <w:rsid w:val="0082169B"/>
    <w:rsid w:val="008278F5"/>
    <w:rsid w:val="00833FD5"/>
    <w:rsid w:val="008342B1"/>
    <w:rsid w:val="008346DF"/>
    <w:rsid w:val="00834D5E"/>
    <w:rsid w:val="00842F44"/>
    <w:rsid w:val="0084356E"/>
    <w:rsid w:val="008440C5"/>
    <w:rsid w:val="00844B65"/>
    <w:rsid w:val="008465F4"/>
    <w:rsid w:val="0084748D"/>
    <w:rsid w:val="00847B6D"/>
    <w:rsid w:val="008513CB"/>
    <w:rsid w:val="0085173A"/>
    <w:rsid w:val="00852666"/>
    <w:rsid w:val="008539FB"/>
    <w:rsid w:val="00854535"/>
    <w:rsid w:val="00860E03"/>
    <w:rsid w:val="00861579"/>
    <w:rsid w:val="0086244F"/>
    <w:rsid w:val="008628C6"/>
    <w:rsid w:val="00863FEB"/>
    <w:rsid w:val="00870793"/>
    <w:rsid w:val="00871BA9"/>
    <w:rsid w:val="00871BC1"/>
    <w:rsid w:val="00871F5A"/>
    <w:rsid w:val="00873565"/>
    <w:rsid w:val="0087569E"/>
    <w:rsid w:val="0087654E"/>
    <w:rsid w:val="008818A5"/>
    <w:rsid w:val="00883464"/>
    <w:rsid w:val="00883B6D"/>
    <w:rsid w:val="00883F6D"/>
    <w:rsid w:val="00890ADB"/>
    <w:rsid w:val="008910D2"/>
    <w:rsid w:val="00892112"/>
    <w:rsid w:val="0089434D"/>
    <w:rsid w:val="008966E5"/>
    <w:rsid w:val="00896A8E"/>
    <w:rsid w:val="008A02C5"/>
    <w:rsid w:val="008A1CEC"/>
    <w:rsid w:val="008A254E"/>
    <w:rsid w:val="008A3FA3"/>
    <w:rsid w:val="008A7FE7"/>
    <w:rsid w:val="008B0C53"/>
    <w:rsid w:val="008B1F7F"/>
    <w:rsid w:val="008B2327"/>
    <w:rsid w:val="008B4C56"/>
    <w:rsid w:val="008B6310"/>
    <w:rsid w:val="008B72CE"/>
    <w:rsid w:val="008B77E5"/>
    <w:rsid w:val="008C1C08"/>
    <w:rsid w:val="008C5C3D"/>
    <w:rsid w:val="008C7EE8"/>
    <w:rsid w:val="008D01EC"/>
    <w:rsid w:val="008D2435"/>
    <w:rsid w:val="008D4998"/>
    <w:rsid w:val="008D77EE"/>
    <w:rsid w:val="008E2F23"/>
    <w:rsid w:val="008E3C12"/>
    <w:rsid w:val="008E60FE"/>
    <w:rsid w:val="008E7D95"/>
    <w:rsid w:val="008F0E3C"/>
    <w:rsid w:val="008F4289"/>
    <w:rsid w:val="008F49FF"/>
    <w:rsid w:val="008F5020"/>
    <w:rsid w:val="008F5B07"/>
    <w:rsid w:val="008F5F13"/>
    <w:rsid w:val="008F7D31"/>
    <w:rsid w:val="0090299D"/>
    <w:rsid w:val="00905338"/>
    <w:rsid w:val="009064CA"/>
    <w:rsid w:val="00907C54"/>
    <w:rsid w:val="009108D1"/>
    <w:rsid w:val="0091142E"/>
    <w:rsid w:val="0091245E"/>
    <w:rsid w:val="009144C0"/>
    <w:rsid w:val="00921B4C"/>
    <w:rsid w:val="009236C4"/>
    <w:rsid w:val="00926420"/>
    <w:rsid w:val="00926C29"/>
    <w:rsid w:val="00927656"/>
    <w:rsid w:val="0093071D"/>
    <w:rsid w:val="00930868"/>
    <w:rsid w:val="0093311F"/>
    <w:rsid w:val="00933D25"/>
    <w:rsid w:val="00935F27"/>
    <w:rsid w:val="0093743D"/>
    <w:rsid w:val="00940921"/>
    <w:rsid w:val="00943E0E"/>
    <w:rsid w:val="0094480D"/>
    <w:rsid w:val="009507A9"/>
    <w:rsid w:val="00957001"/>
    <w:rsid w:val="00957F75"/>
    <w:rsid w:val="00960022"/>
    <w:rsid w:val="00961299"/>
    <w:rsid w:val="00963C8B"/>
    <w:rsid w:val="009648BB"/>
    <w:rsid w:val="009662E6"/>
    <w:rsid w:val="00970B09"/>
    <w:rsid w:val="009735C4"/>
    <w:rsid w:val="00973DEE"/>
    <w:rsid w:val="009742F1"/>
    <w:rsid w:val="00981BF3"/>
    <w:rsid w:val="00982A4E"/>
    <w:rsid w:val="00987B30"/>
    <w:rsid w:val="009934A2"/>
    <w:rsid w:val="00996A8E"/>
    <w:rsid w:val="00997BC5"/>
    <w:rsid w:val="009A5877"/>
    <w:rsid w:val="009A6FB5"/>
    <w:rsid w:val="009B0D47"/>
    <w:rsid w:val="009B0ED0"/>
    <w:rsid w:val="009B1466"/>
    <w:rsid w:val="009B30D3"/>
    <w:rsid w:val="009B6A16"/>
    <w:rsid w:val="009C4288"/>
    <w:rsid w:val="009C7E98"/>
    <w:rsid w:val="009D6306"/>
    <w:rsid w:val="009D71CE"/>
    <w:rsid w:val="009D7AEB"/>
    <w:rsid w:val="009E1424"/>
    <w:rsid w:val="009E18B5"/>
    <w:rsid w:val="009E1F38"/>
    <w:rsid w:val="009E2077"/>
    <w:rsid w:val="009F16C7"/>
    <w:rsid w:val="009F4D17"/>
    <w:rsid w:val="009F7408"/>
    <w:rsid w:val="00A03E31"/>
    <w:rsid w:val="00A05BA7"/>
    <w:rsid w:val="00A10675"/>
    <w:rsid w:val="00A122D3"/>
    <w:rsid w:val="00A1287A"/>
    <w:rsid w:val="00A15D25"/>
    <w:rsid w:val="00A1655D"/>
    <w:rsid w:val="00A166C6"/>
    <w:rsid w:val="00A17DC3"/>
    <w:rsid w:val="00A20E66"/>
    <w:rsid w:val="00A20F4D"/>
    <w:rsid w:val="00A243C3"/>
    <w:rsid w:val="00A25BA0"/>
    <w:rsid w:val="00A273F2"/>
    <w:rsid w:val="00A30A82"/>
    <w:rsid w:val="00A3247E"/>
    <w:rsid w:val="00A33B88"/>
    <w:rsid w:val="00A342A8"/>
    <w:rsid w:val="00A359EF"/>
    <w:rsid w:val="00A368AE"/>
    <w:rsid w:val="00A36E6C"/>
    <w:rsid w:val="00A400B1"/>
    <w:rsid w:val="00A406C2"/>
    <w:rsid w:val="00A43092"/>
    <w:rsid w:val="00A4369D"/>
    <w:rsid w:val="00A43F33"/>
    <w:rsid w:val="00A44574"/>
    <w:rsid w:val="00A44A94"/>
    <w:rsid w:val="00A46D09"/>
    <w:rsid w:val="00A51E39"/>
    <w:rsid w:val="00A52459"/>
    <w:rsid w:val="00A55C75"/>
    <w:rsid w:val="00A57D0F"/>
    <w:rsid w:val="00A63288"/>
    <w:rsid w:val="00A650BE"/>
    <w:rsid w:val="00A6609F"/>
    <w:rsid w:val="00A665AC"/>
    <w:rsid w:val="00A67188"/>
    <w:rsid w:val="00A70364"/>
    <w:rsid w:val="00A76FC9"/>
    <w:rsid w:val="00A80CAF"/>
    <w:rsid w:val="00A818F1"/>
    <w:rsid w:val="00A81AD5"/>
    <w:rsid w:val="00A86E01"/>
    <w:rsid w:val="00A905A3"/>
    <w:rsid w:val="00A90A19"/>
    <w:rsid w:val="00A93BEB"/>
    <w:rsid w:val="00A94C45"/>
    <w:rsid w:val="00A95E99"/>
    <w:rsid w:val="00A95F29"/>
    <w:rsid w:val="00AA1539"/>
    <w:rsid w:val="00AA1F3B"/>
    <w:rsid w:val="00AA5886"/>
    <w:rsid w:val="00AA6613"/>
    <w:rsid w:val="00AA7C53"/>
    <w:rsid w:val="00AB1442"/>
    <w:rsid w:val="00AB3B2F"/>
    <w:rsid w:val="00AB517F"/>
    <w:rsid w:val="00AB640C"/>
    <w:rsid w:val="00AB73EB"/>
    <w:rsid w:val="00AB7ED2"/>
    <w:rsid w:val="00AC255E"/>
    <w:rsid w:val="00AC4A6B"/>
    <w:rsid w:val="00AC5C9C"/>
    <w:rsid w:val="00AC660D"/>
    <w:rsid w:val="00AC7522"/>
    <w:rsid w:val="00AC7A2A"/>
    <w:rsid w:val="00AD4F5F"/>
    <w:rsid w:val="00AD710E"/>
    <w:rsid w:val="00AE3F56"/>
    <w:rsid w:val="00AE4DEC"/>
    <w:rsid w:val="00AE51AF"/>
    <w:rsid w:val="00AE5CA3"/>
    <w:rsid w:val="00AE6F38"/>
    <w:rsid w:val="00AF2163"/>
    <w:rsid w:val="00AF6703"/>
    <w:rsid w:val="00AF7FB0"/>
    <w:rsid w:val="00B01355"/>
    <w:rsid w:val="00B03034"/>
    <w:rsid w:val="00B05771"/>
    <w:rsid w:val="00B06BBD"/>
    <w:rsid w:val="00B06F67"/>
    <w:rsid w:val="00B11E59"/>
    <w:rsid w:val="00B1296A"/>
    <w:rsid w:val="00B13D3D"/>
    <w:rsid w:val="00B13ED2"/>
    <w:rsid w:val="00B169F3"/>
    <w:rsid w:val="00B21357"/>
    <w:rsid w:val="00B22A20"/>
    <w:rsid w:val="00B32FAF"/>
    <w:rsid w:val="00B34D86"/>
    <w:rsid w:val="00B36658"/>
    <w:rsid w:val="00B50C15"/>
    <w:rsid w:val="00B5222A"/>
    <w:rsid w:val="00B54355"/>
    <w:rsid w:val="00B550D5"/>
    <w:rsid w:val="00B55CA4"/>
    <w:rsid w:val="00B56389"/>
    <w:rsid w:val="00B64F7D"/>
    <w:rsid w:val="00B65016"/>
    <w:rsid w:val="00B65CFC"/>
    <w:rsid w:val="00B67A50"/>
    <w:rsid w:val="00B701F9"/>
    <w:rsid w:val="00B757D1"/>
    <w:rsid w:val="00B763ED"/>
    <w:rsid w:val="00B77E47"/>
    <w:rsid w:val="00B804B2"/>
    <w:rsid w:val="00B80FF1"/>
    <w:rsid w:val="00B81785"/>
    <w:rsid w:val="00B81D24"/>
    <w:rsid w:val="00B8416D"/>
    <w:rsid w:val="00B841F8"/>
    <w:rsid w:val="00B846DC"/>
    <w:rsid w:val="00B90C48"/>
    <w:rsid w:val="00B9114F"/>
    <w:rsid w:val="00B914D4"/>
    <w:rsid w:val="00B91BFA"/>
    <w:rsid w:val="00B91C66"/>
    <w:rsid w:val="00B92227"/>
    <w:rsid w:val="00B92965"/>
    <w:rsid w:val="00B93434"/>
    <w:rsid w:val="00B95400"/>
    <w:rsid w:val="00BA09CF"/>
    <w:rsid w:val="00BA0C19"/>
    <w:rsid w:val="00BA0E7C"/>
    <w:rsid w:val="00BA6233"/>
    <w:rsid w:val="00BA6473"/>
    <w:rsid w:val="00BA6498"/>
    <w:rsid w:val="00BA679A"/>
    <w:rsid w:val="00BB28D2"/>
    <w:rsid w:val="00BC13E7"/>
    <w:rsid w:val="00BC2D61"/>
    <w:rsid w:val="00BC3E7C"/>
    <w:rsid w:val="00BC46E6"/>
    <w:rsid w:val="00BC5D9C"/>
    <w:rsid w:val="00BD217E"/>
    <w:rsid w:val="00BD2F65"/>
    <w:rsid w:val="00BE1771"/>
    <w:rsid w:val="00BE2F2C"/>
    <w:rsid w:val="00BE3FF7"/>
    <w:rsid w:val="00BE40B6"/>
    <w:rsid w:val="00BE5A7D"/>
    <w:rsid w:val="00BF39FD"/>
    <w:rsid w:val="00BF61AF"/>
    <w:rsid w:val="00C00DE9"/>
    <w:rsid w:val="00C01B4C"/>
    <w:rsid w:val="00C02679"/>
    <w:rsid w:val="00C02EF0"/>
    <w:rsid w:val="00C05FAA"/>
    <w:rsid w:val="00C064BA"/>
    <w:rsid w:val="00C068BB"/>
    <w:rsid w:val="00C07252"/>
    <w:rsid w:val="00C075FA"/>
    <w:rsid w:val="00C10454"/>
    <w:rsid w:val="00C1088E"/>
    <w:rsid w:val="00C11835"/>
    <w:rsid w:val="00C125C6"/>
    <w:rsid w:val="00C21B16"/>
    <w:rsid w:val="00C236F2"/>
    <w:rsid w:val="00C24613"/>
    <w:rsid w:val="00C311B0"/>
    <w:rsid w:val="00C315C9"/>
    <w:rsid w:val="00C319CE"/>
    <w:rsid w:val="00C32EC3"/>
    <w:rsid w:val="00C339C2"/>
    <w:rsid w:val="00C33B77"/>
    <w:rsid w:val="00C40639"/>
    <w:rsid w:val="00C407EE"/>
    <w:rsid w:val="00C4146A"/>
    <w:rsid w:val="00C42518"/>
    <w:rsid w:val="00C469D2"/>
    <w:rsid w:val="00C46C8A"/>
    <w:rsid w:val="00C4793C"/>
    <w:rsid w:val="00C52C09"/>
    <w:rsid w:val="00C54905"/>
    <w:rsid w:val="00C55483"/>
    <w:rsid w:val="00C73283"/>
    <w:rsid w:val="00C73872"/>
    <w:rsid w:val="00C7712F"/>
    <w:rsid w:val="00C80353"/>
    <w:rsid w:val="00C8598E"/>
    <w:rsid w:val="00C91082"/>
    <w:rsid w:val="00C929A1"/>
    <w:rsid w:val="00C9479E"/>
    <w:rsid w:val="00CA15B7"/>
    <w:rsid w:val="00CA23DA"/>
    <w:rsid w:val="00CA359F"/>
    <w:rsid w:val="00CA3D91"/>
    <w:rsid w:val="00CA68A7"/>
    <w:rsid w:val="00CA6DE3"/>
    <w:rsid w:val="00CB33E3"/>
    <w:rsid w:val="00CB456E"/>
    <w:rsid w:val="00CB4C81"/>
    <w:rsid w:val="00CB6ECC"/>
    <w:rsid w:val="00CB7247"/>
    <w:rsid w:val="00CC06FF"/>
    <w:rsid w:val="00CC1A8C"/>
    <w:rsid w:val="00CC25F8"/>
    <w:rsid w:val="00CC5D1B"/>
    <w:rsid w:val="00CC754A"/>
    <w:rsid w:val="00CD1276"/>
    <w:rsid w:val="00CD22BC"/>
    <w:rsid w:val="00CD6E25"/>
    <w:rsid w:val="00CD7165"/>
    <w:rsid w:val="00CE2146"/>
    <w:rsid w:val="00CE26FA"/>
    <w:rsid w:val="00CE339C"/>
    <w:rsid w:val="00CE4763"/>
    <w:rsid w:val="00CE4EC2"/>
    <w:rsid w:val="00CE604A"/>
    <w:rsid w:val="00CF3E35"/>
    <w:rsid w:val="00CF7264"/>
    <w:rsid w:val="00CF7B21"/>
    <w:rsid w:val="00CF7F7F"/>
    <w:rsid w:val="00D0023E"/>
    <w:rsid w:val="00D043F6"/>
    <w:rsid w:val="00D107EA"/>
    <w:rsid w:val="00D114C5"/>
    <w:rsid w:val="00D2123A"/>
    <w:rsid w:val="00D240AC"/>
    <w:rsid w:val="00D26501"/>
    <w:rsid w:val="00D27CB1"/>
    <w:rsid w:val="00D32499"/>
    <w:rsid w:val="00D33CE3"/>
    <w:rsid w:val="00D34469"/>
    <w:rsid w:val="00D347A7"/>
    <w:rsid w:val="00D363A8"/>
    <w:rsid w:val="00D36686"/>
    <w:rsid w:val="00D379CF"/>
    <w:rsid w:val="00D41E82"/>
    <w:rsid w:val="00D5296B"/>
    <w:rsid w:val="00D52970"/>
    <w:rsid w:val="00D53330"/>
    <w:rsid w:val="00D572DA"/>
    <w:rsid w:val="00D57E1B"/>
    <w:rsid w:val="00D60A0B"/>
    <w:rsid w:val="00D6377F"/>
    <w:rsid w:val="00D659AF"/>
    <w:rsid w:val="00D7467F"/>
    <w:rsid w:val="00D756DE"/>
    <w:rsid w:val="00D759EE"/>
    <w:rsid w:val="00D75A82"/>
    <w:rsid w:val="00D766C2"/>
    <w:rsid w:val="00D76AD0"/>
    <w:rsid w:val="00D825DB"/>
    <w:rsid w:val="00D834FA"/>
    <w:rsid w:val="00D86CDE"/>
    <w:rsid w:val="00D90D7E"/>
    <w:rsid w:val="00D931BF"/>
    <w:rsid w:val="00D94F95"/>
    <w:rsid w:val="00DA2063"/>
    <w:rsid w:val="00DA2CDC"/>
    <w:rsid w:val="00DA483C"/>
    <w:rsid w:val="00DA4AB0"/>
    <w:rsid w:val="00DA52BF"/>
    <w:rsid w:val="00DA7498"/>
    <w:rsid w:val="00DA7597"/>
    <w:rsid w:val="00DA7BE4"/>
    <w:rsid w:val="00DB19AB"/>
    <w:rsid w:val="00DB52C8"/>
    <w:rsid w:val="00DB5895"/>
    <w:rsid w:val="00DB6167"/>
    <w:rsid w:val="00DB63B7"/>
    <w:rsid w:val="00DB6951"/>
    <w:rsid w:val="00DB7E46"/>
    <w:rsid w:val="00DC2C08"/>
    <w:rsid w:val="00DC40C9"/>
    <w:rsid w:val="00DC6044"/>
    <w:rsid w:val="00DD14DF"/>
    <w:rsid w:val="00DD23DF"/>
    <w:rsid w:val="00DD2FA1"/>
    <w:rsid w:val="00DD5383"/>
    <w:rsid w:val="00DD613A"/>
    <w:rsid w:val="00DD75D9"/>
    <w:rsid w:val="00DE1487"/>
    <w:rsid w:val="00DE570D"/>
    <w:rsid w:val="00DE5E42"/>
    <w:rsid w:val="00DE6086"/>
    <w:rsid w:val="00DE73C0"/>
    <w:rsid w:val="00DF410A"/>
    <w:rsid w:val="00DF42C2"/>
    <w:rsid w:val="00DF592B"/>
    <w:rsid w:val="00DF6FB3"/>
    <w:rsid w:val="00E0161F"/>
    <w:rsid w:val="00E01DBA"/>
    <w:rsid w:val="00E042B7"/>
    <w:rsid w:val="00E14B18"/>
    <w:rsid w:val="00E1790F"/>
    <w:rsid w:val="00E2235D"/>
    <w:rsid w:val="00E24832"/>
    <w:rsid w:val="00E2745F"/>
    <w:rsid w:val="00E301AF"/>
    <w:rsid w:val="00E30312"/>
    <w:rsid w:val="00E30D65"/>
    <w:rsid w:val="00E32F3E"/>
    <w:rsid w:val="00E354EB"/>
    <w:rsid w:val="00E36142"/>
    <w:rsid w:val="00E3710C"/>
    <w:rsid w:val="00E408CC"/>
    <w:rsid w:val="00E41894"/>
    <w:rsid w:val="00E45E43"/>
    <w:rsid w:val="00E4733D"/>
    <w:rsid w:val="00E47AD5"/>
    <w:rsid w:val="00E544CC"/>
    <w:rsid w:val="00E55B9D"/>
    <w:rsid w:val="00E55CA8"/>
    <w:rsid w:val="00E64761"/>
    <w:rsid w:val="00E64767"/>
    <w:rsid w:val="00E702A0"/>
    <w:rsid w:val="00E72340"/>
    <w:rsid w:val="00E72A12"/>
    <w:rsid w:val="00E73488"/>
    <w:rsid w:val="00E73991"/>
    <w:rsid w:val="00E760A0"/>
    <w:rsid w:val="00E764D8"/>
    <w:rsid w:val="00E83B62"/>
    <w:rsid w:val="00E93696"/>
    <w:rsid w:val="00E94D45"/>
    <w:rsid w:val="00E97B10"/>
    <w:rsid w:val="00E97E86"/>
    <w:rsid w:val="00EA17FF"/>
    <w:rsid w:val="00EA1854"/>
    <w:rsid w:val="00EA38FD"/>
    <w:rsid w:val="00EA61B7"/>
    <w:rsid w:val="00EB471F"/>
    <w:rsid w:val="00EB5B7B"/>
    <w:rsid w:val="00EC3A37"/>
    <w:rsid w:val="00EC54C5"/>
    <w:rsid w:val="00EC582A"/>
    <w:rsid w:val="00EC779A"/>
    <w:rsid w:val="00ED209D"/>
    <w:rsid w:val="00ED2620"/>
    <w:rsid w:val="00ED38E7"/>
    <w:rsid w:val="00ED41BC"/>
    <w:rsid w:val="00ED6696"/>
    <w:rsid w:val="00ED72B8"/>
    <w:rsid w:val="00EE2FBF"/>
    <w:rsid w:val="00EE3F27"/>
    <w:rsid w:val="00EE4FC4"/>
    <w:rsid w:val="00EE4FC8"/>
    <w:rsid w:val="00EE5B37"/>
    <w:rsid w:val="00EE6FC4"/>
    <w:rsid w:val="00EF3AE5"/>
    <w:rsid w:val="00EF482F"/>
    <w:rsid w:val="00EF6B8B"/>
    <w:rsid w:val="00F01284"/>
    <w:rsid w:val="00F03A65"/>
    <w:rsid w:val="00F07FE8"/>
    <w:rsid w:val="00F10CEE"/>
    <w:rsid w:val="00F13C27"/>
    <w:rsid w:val="00F23603"/>
    <w:rsid w:val="00F2418A"/>
    <w:rsid w:val="00F25025"/>
    <w:rsid w:val="00F31105"/>
    <w:rsid w:val="00F31269"/>
    <w:rsid w:val="00F32608"/>
    <w:rsid w:val="00F329F2"/>
    <w:rsid w:val="00F33FB5"/>
    <w:rsid w:val="00F40A01"/>
    <w:rsid w:val="00F40B09"/>
    <w:rsid w:val="00F42155"/>
    <w:rsid w:val="00F4474C"/>
    <w:rsid w:val="00F44D59"/>
    <w:rsid w:val="00F4637F"/>
    <w:rsid w:val="00F46382"/>
    <w:rsid w:val="00F46B1F"/>
    <w:rsid w:val="00F522E9"/>
    <w:rsid w:val="00F5468E"/>
    <w:rsid w:val="00F61AB8"/>
    <w:rsid w:val="00F62C14"/>
    <w:rsid w:val="00F65AAF"/>
    <w:rsid w:val="00F66FAA"/>
    <w:rsid w:val="00F674A7"/>
    <w:rsid w:val="00F67F5B"/>
    <w:rsid w:val="00F77944"/>
    <w:rsid w:val="00F8098F"/>
    <w:rsid w:val="00F82D5E"/>
    <w:rsid w:val="00F83B40"/>
    <w:rsid w:val="00F851F3"/>
    <w:rsid w:val="00F85F0E"/>
    <w:rsid w:val="00F87282"/>
    <w:rsid w:val="00F94DCD"/>
    <w:rsid w:val="00F965D8"/>
    <w:rsid w:val="00FA3287"/>
    <w:rsid w:val="00FA338B"/>
    <w:rsid w:val="00FB0288"/>
    <w:rsid w:val="00FB0AB1"/>
    <w:rsid w:val="00FB0E08"/>
    <w:rsid w:val="00FB2BEF"/>
    <w:rsid w:val="00FB3258"/>
    <w:rsid w:val="00FB347A"/>
    <w:rsid w:val="00FB3613"/>
    <w:rsid w:val="00FB3EC1"/>
    <w:rsid w:val="00FB3F9E"/>
    <w:rsid w:val="00FB4B4D"/>
    <w:rsid w:val="00FC1143"/>
    <w:rsid w:val="00FC1947"/>
    <w:rsid w:val="00FC24A2"/>
    <w:rsid w:val="00FC2617"/>
    <w:rsid w:val="00FC2646"/>
    <w:rsid w:val="00FC37CC"/>
    <w:rsid w:val="00FC5D0B"/>
    <w:rsid w:val="00FD0EEC"/>
    <w:rsid w:val="00FD2770"/>
    <w:rsid w:val="00FD38E1"/>
    <w:rsid w:val="00FD55F7"/>
    <w:rsid w:val="00FD6D89"/>
    <w:rsid w:val="00FD6FF5"/>
    <w:rsid w:val="00FD7A03"/>
    <w:rsid w:val="00FE3B5F"/>
    <w:rsid w:val="00FF1B82"/>
    <w:rsid w:val="00FF7129"/>
    <w:rsid w:val="00FF74DA"/>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88701"/>
  <w15:docId w15:val="{8473815D-9A3D-46C9-9E17-9DB947C5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aliases w:val="E-PVO-glava,body txt,header1,Glava Znak Znak Znak Znak,Glava Znak Znak Znak Znak Znak,Glava Znak Znak Znak,Glava Znak Znak Znak Znak Znak Znak Znak Znak Znak Znak Znak Znak Znak Zn Znak,Glava Znak Znak Znak Znak Znak Znak Znak Znak Znak Znak Znak"/>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aliases w:val="E-PVO-glava Char,body txt Char,header1 Char,Glava Znak Znak Znak Znak Char,Glava Znak Znak Znak Znak Znak Char,Glava Znak Znak Znak Char,Glava Znak Znak Znak Znak Znak Znak Znak Znak Znak Znak Znak Znak Znak Zn Znak Char"/>
    <w:basedOn w:val="DefaultParagraphFont"/>
    <w:uiPriority w:val="99"/>
    <w:rsid w:val="006975C6"/>
    <w:rPr>
      <w:rFonts w:ascii="Helvetica" w:hAnsi="Helvetica"/>
    </w:rPr>
  </w:style>
  <w:style w:type="paragraph" w:styleId="Footer">
    <w:name w:val="footer"/>
    <w:basedOn w:val="Normal"/>
    <w:link w:val="FooterChar1"/>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aliases w:val="E-PVO-glava Char1,body txt Char1,header1 Char1,Glava Znak Znak Znak Znak Char1,Glava Znak Znak Znak Znak Znak Char1,Glava Znak Znak Znak Char1,Glava Znak Znak Znak Znak Znak Znak Znak Znak Znak Znak Znak Znak Znak Zn Znak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aliases w:val="Odstavek seznama_IP,Seznam_IP_1"/>
    <w:basedOn w:val="Normal"/>
    <w:link w:val="ListParagraphChar"/>
    <w:uiPriority w:val="1"/>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ormal"/>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styleId="Hyperlink">
    <w:name w:val="Hyperlink"/>
    <w:basedOn w:val="DefaultParagraphFont"/>
    <w:uiPriority w:val="99"/>
    <w:unhideWhenUsed/>
    <w:rsid w:val="00EF482F"/>
    <w:rPr>
      <w:color w:val="1E8AE7"/>
      <w:u w:val="single"/>
    </w:rPr>
  </w:style>
  <w:style w:type="character" w:styleId="CommentReference">
    <w:name w:val="annotation reference"/>
    <w:basedOn w:val="DefaultParagraphFont"/>
    <w:uiPriority w:val="99"/>
    <w:semiHidden/>
    <w:unhideWhenUsed/>
    <w:rsid w:val="007C5705"/>
    <w:rPr>
      <w:sz w:val="16"/>
      <w:szCs w:val="16"/>
    </w:rPr>
  </w:style>
  <w:style w:type="paragraph" w:styleId="CommentText">
    <w:name w:val="annotation text"/>
    <w:basedOn w:val="Normal"/>
    <w:link w:val="CommentTextChar"/>
    <w:uiPriority w:val="99"/>
    <w:unhideWhenUsed/>
    <w:rsid w:val="007C5705"/>
    <w:pPr>
      <w:spacing w:line="240" w:lineRule="auto"/>
    </w:pPr>
    <w:rPr>
      <w:sz w:val="20"/>
      <w:szCs w:val="20"/>
    </w:rPr>
  </w:style>
  <w:style w:type="character" w:customStyle="1" w:styleId="CommentTextChar">
    <w:name w:val="Comment Text Char"/>
    <w:basedOn w:val="DefaultParagraphFont"/>
    <w:link w:val="CommentText"/>
    <w:uiPriority w:val="99"/>
    <w:rsid w:val="007C570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7C5705"/>
    <w:rPr>
      <w:b/>
      <w:bCs/>
    </w:rPr>
  </w:style>
  <w:style w:type="character" w:customStyle="1" w:styleId="CommentSubjectChar">
    <w:name w:val="Comment Subject Char"/>
    <w:basedOn w:val="CommentTextChar"/>
    <w:link w:val="CommentSubject"/>
    <w:uiPriority w:val="99"/>
    <w:semiHidden/>
    <w:rsid w:val="007C5705"/>
    <w:rPr>
      <w:rFonts w:ascii="Helvetica" w:hAnsi="Helvetica"/>
      <w:b/>
      <w:bCs/>
      <w:sz w:val="20"/>
      <w:szCs w:val="20"/>
    </w:rPr>
  </w:style>
  <w:style w:type="paragraph" w:styleId="NormalWeb">
    <w:name w:val="Normal (Web)"/>
    <w:basedOn w:val="Normal"/>
    <w:uiPriority w:val="99"/>
    <w:unhideWhenUsed/>
    <w:rsid w:val="002349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2349C7"/>
    <w:rPr>
      <w:b/>
      <w:bCs/>
    </w:rPr>
  </w:style>
  <w:style w:type="character" w:customStyle="1" w:styleId="shorttext">
    <w:name w:val="short_text"/>
    <w:basedOn w:val="DefaultParagraphFont"/>
    <w:rsid w:val="003F61E6"/>
  </w:style>
  <w:style w:type="character" w:customStyle="1" w:styleId="hps">
    <w:name w:val="hps"/>
    <w:basedOn w:val="DefaultParagraphFont"/>
    <w:rsid w:val="003F61E6"/>
  </w:style>
  <w:style w:type="paragraph" w:customStyle="1" w:styleId="BESEDILO">
    <w:name w:val="BESEDILO"/>
    <w:rsid w:val="00563CBF"/>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 w:val="20"/>
      <w:szCs w:val="20"/>
    </w:rPr>
  </w:style>
  <w:style w:type="paragraph" w:customStyle="1" w:styleId="Odstavekseznama1">
    <w:name w:val="Odstavek seznama1"/>
    <w:basedOn w:val="Normal"/>
    <w:uiPriority w:val="34"/>
    <w:qFormat/>
    <w:rsid w:val="00563CBF"/>
    <w:pPr>
      <w:spacing w:after="0" w:line="240" w:lineRule="auto"/>
      <w:ind w:left="720"/>
    </w:pPr>
    <w:rPr>
      <w:rFonts w:ascii="Calibri" w:eastAsia="Calibri" w:hAnsi="Calibri" w:cs="Calibri"/>
      <w:lang w:eastAsia="sl-SI"/>
    </w:rPr>
  </w:style>
  <w:style w:type="paragraph" w:customStyle="1" w:styleId="besedilo0">
    <w:name w:val="besedilo"/>
    <w:basedOn w:val="Normal"/>
    <w:rsid w:val="00563CBF"/>
    <w:pPr>
      <w:overflowPunct w:val="0"/>
      <w:spacing w:after="0" w:line="240" w:lineRule="auto"/>
      <w:jc w:val="both"/>
    </w:pPr>
    <w:rPr>
      <w:rFonts w:ascii="Arial" w:eastAsia="Calibri" w:hAnsi="Arial" w:cs="Arial"/>
      <w:sz w:val="20"/>
      <w:szCs w:val="20"/>
      <w:lang w:eastAsia="sl-SI"/>
    </w:rPr>
  </w:style>
  <w:style w:type="character" w:styleId="Emphasis">
    <w:name w:val="Emphasis"/>
    <w:basedOn w:val="DefaultParagraphFont"/>
    <w:uiPriority w:val="20"/>
    <w:qFormat/>
    <w:rsid w:val="00E301AF"/>
    <w:rPr>
      <w:i/>
      <w:iCs/>
    </w:rPr>
  </w:style>
  <w:style w:type="table" w:customStyle="1" w:styleId="Tabelamrea1">
    <w:name w:val="Tabela – mreža1"/>
    <w:basedOn w:val="TableNormal"/>
    <w:next w:val="TableGrid"/>
    <w:uiPriority w:val="59"/>
    <w:rsid w:val="00A70364"/>
    <w:pPr>
      <w:spacing w:after="0" w:line="240" w:lineRule="auto"/>
    </w:pPr>
    <w:rPr>
      <w:rFonts w:ascii="Open Sans" w:eastAsia="MS Mincho" w:hAnsi="Open Sans"/>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dstavek seznama_IP Char,Seznam_IP_1 Char"/>
    <w:link w:val="ListParagraph"/>
    <w:uiPriority w:val="1"/>
    <w:locked/>
    <w:rsid w:val="00CE26FA"/>
    <w:rPr>
      <w:rFonts w:ascii="Helvetica" w:hAnsi="Helvetica"/>
    </w:rPr>
  </w:style>
  <w:style w:type="paragraph" w:customStyle="1" w:styleId="kriterij">
    <w:name w:val="kriterij"/>
    <w:basedOn w:val="Normal"/>
    <w:rsid w:val="003478E6"/>
    <w:pPr>
      <w:keepNext/>
      <w:numPr>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pPr>
    <w:rPr>
      <w:rFonts w:ascii="Times New Roman" w:eastAsia="Times New Roman" w:hAnsi="Times New Roman" w:cs="Times New Roman"/>
      <w:b/>
      <w:sz w:val="24"/>
      <w:szCs w:val="20"/>
      <w:lang w:eastAsia="sl-SI"/>
    </w:rPr>
  </w:style>
  <w:style w:type="character" w:customStyle="1" w:styleId="st">
    <w:name w:val="st"/>
    <w:basedOn w:val="DefaultParagraphFont"/>
    <w:rsid w:val="007E3837"/>
  </w:style>
  <w:style w:type="paragraph" w:customStyle="1" w:styleId="p-marked">
    <w:name w:val="p-marked"/>
    <w:basedOn w:val="Normal"/>
    <w:rsid w:val="00786AF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odyText2">
    <w:name w:val="Body Text 2"/>
    <w:basedOn w:val="Normal"/>
    <w:link w:val="BodyText2Char"/>
    <w:rsid w:val="00C07252"/>
    <w:pPr>
      <w:spacing w:after="0" w:line="240" w:lineRule="auto"/>
      <w:jc w:val="both"/>
    </w:pPr>
    <w:rPr>
      <w:rFonts w:ascii="Arial" w:eastAsia="Times New Roman" w:hAnsi="Arial" w:cs="Times New Roman"/>
      <w:b/>
      <w:szCs w:val="20"/>
      <w:lang w:eastAsia="sl-SI"/>
    </w:rPr>
  </w:style>
  <w:style w:type="character" w:customStyle="1" w:styleId="BodyText2Char">
    <w:name w:val="Body Text 2 Char"/>
    <w:basedOn w:val="DefaultParagraphFont"/>
    <w:link w:val="BodyText2"/>
    <w:rsid w:val="00C07252"/>
    <w:rPr>
      <w:rFonts w:ascii="Arial" w:eastAsia="Times New Roman" w:hAnsi="Arial" w:cs="Times New Roman"/>
      <w:b/>
      <w:szCs w:val="20"/>
      <w:lang w:eastAsia="sl-SI"/>
    </w:rPr>
  </w:style>
  <w:style w:type="paragraph" w:customStyle="1" w:styleId="ZnakZnak14">
    <w:name w:val="Znak Znak14"/>
    <w:basedOn w:val="Normal"/>
    <w:rsid w:val="0087569E"/>
    <w:pPr>
      <w:widowControl w:val="0"/>
      <w:spacing w:after="160" w:line="240" w:lineRule="exact"/>
    </w:pPr>
    <w:rPr>
      <w:rFonts w:ascii="Tahoma" w:eastAsia="Times New Roman" w:hAnsi="Tahoma" w:cs="Times New Roman"/>
      <w:sz w:val="20"/>
      <w:szCs w:val="20"/>
      <w:lang w:val="en-US"/>
    </w:rPr>
  </w:style>
  <w:style w:type="paragraph" w:customStyle="1" w:styleId="PODNASLOVI">
    <w:name w:val="PODNASLOVI"/>
    <w:basedOn w:val="Normal"/>
    <w:qFormat/>
    <w:rsid w:val="008342B1"/>
    <w:pPr>
      <w:keepNext/>
      <w:widowControl w:val="0"/>
      <w:numPr>
        <w:numId w:val="20"/>
      </w:numPr>
      <w:adjustRightInd w:val="0"/>
      <w:spacing w:after="0" w:line="260" w:lineRule="exact"/>
      <w:textAlignment w:val="baseline"/>
      <w:outlineLvl w:val="1"/>
    </w:pPr>
    <w:rPr>
      <w:rFonts w:ascii="Arial" w:eastAsia="Times New Roman" w:hAnsi="Arial" w:cs="Times New Roman"/>
      <w:b/>
      <w:bCs/>
      <w:color w:val="000000"/>
      <w:sz w:val="20"/>
      <w:szCs w:val="20"/>
      <w:lang w:val="x-none" w:eastAsia="x-none"/>
    </w:rPr>
  </w:style>
  <w:style w:type="paragraph" w:customStyle="1" w:styleId="n4">
    <w:name w:val="n4"/>
    <w:basedOn w:val="Normal"/>
    <w:link w:val="n4Znak"/>
    <w:qFormat/>
    <w:rsid w:val="008342B1"/>
    <w:pPr>
      <w:numPr>
        <w:ilvl w:val="1"/>
        <w:numId w:val="21"/>
      </w:numPr>
      <w:spacing w:after="0" w:line="260" w:lineRule="exact"/>
      <w:jc w:val="both"/>
    </w:pPr>
    <w:rPr>
      <w:rFonts w:ascii="Arial" w:eastAsia="Times New Roman" w:hAnsi="Arial" w:cs="Times New Roman"/>
      <w:sz w:val="20"/>
      <w:szCs w:val="20"/>
      <w:lang w:val="x-none" w:eastAsia="x-none"/>
    </w:rPr>
  </w:style>
  <w:style w:type="character" w:customStyle="1" w:styleId="n4Znak">
    <w:name w:val="n4 Znak"/>
    <w:link w:val="n4"/>
    <w:rsid w:val="008342B1"/>
    <w:rPr>
      <w:rFonts w:ascii="Arial" w:eastAsia="Times New Roman" w:hAnsi="Arial" w:cs="Times New Roman"/>
      <w:sz w:val="20"/>
      <w:szCs w:val="20"/>
      <w:lang w:val="x-none" w:eastAsia="x-none"/>
    </w:rPr>
  </w:style>
  <w:style w:type="character" w:customStyle="1" w:styleId="Nerazreenaomemba1">
    <w:name w:val="Nerazrešena omemba1"/>
    <w:basedOn w:val="DefaultParagraphFont"/>
    <w:uiPriority w:val="99"/>
    <w:semiHidden/>
    <w:unhideWhenUsed/>
    <w:rsid w:val="00EE4FC8"/>
    <w:rPr>
      <w:color w:val="808080"/>
      <w:shd w:val="clear" w:color="auto" w:fill="E6E6E6"/>
    </w:rPr>
  </w:style>
  <w:style w:type="paragraph" w:styleId="Revision">
    <w:name w:val="Revision"/>
    <w:hidden/>
    <w:uiPriority w:val="99"/>
    <w:semiHidden/>
    <w:rsid w:val="005F0744"/>
    <w:pPr>
      <w:spacing w:after="0" w:line="240" w:lineRule="auto"/>
    </w:pPr>
    <w:rPr>
      <w:rFonts w:ascii="Helvetica" w:hAnsi="Helvetica"/>
    </w:rPr>
  </w:style>
  <w:style w:type="paragraph" w:styleId="BodyText">
    <w:name w:val="Body Text"/>
    <w:basedOn w:val="Normal"/>
    <w:link w:val="BodyTextChar"/>
    <w:uiPriority w:val="99"/>
    <w:semiHidden/>
    <w:unhideWhenUsed/>
    <w:rsid w:val="00EC779A"/>
    <w:pPr>
      <w:spacing w:after="120"/>
    </w:pPr>
  </w:style>
  <w:style w:type="character" w:customStyle="1" w:styleId="BodyTextChar">
    <w:name w:val="Body Text Char"/>
    <w:basedOn w:val="DefaultParagraphFont"/>
    <w:link w:val="BodyText"/>
    <w:uiPriority w:val="99"/>
    <w:semiHidden/>
    <w:rsid w:val="00EC779A"/>
    <w:rPr>
      <w:rFonts w:ascii="Helvetica" w:hAnsi="Helvetica"/>
    </w:rPr>
  </w:style>
  <w:style w:type="paragraph" w:customStyle="1" w:styleId="Volume">
    <w:name w:val="Volume"/>
    <w:aliases w:val="N1"/>
    <w:basedOn w:val="Heading1"/>
    <w:rsid w:val="00EC779A"/>
    <w:pPr>
      <w:keepLines w:val="0"/>
      <w:numPr>
        <w:numId w:val="22"/>
      </w:numPr>
      <w:tabs>
        <w:tab w:val="clear" w:pos="720"/>
        <w:tab w:val="num" w:pos="360"/>
      </w:tabs>
      <w:spacing w:before="0" w:line="240" w:lineRule="auto"/>
      <w:ind w:left="0" w:firstLine="0"/>
      <w:jc w:val="both"/>
    </w:pPr>
    <w:rPr>
      <w:rFonts w:ascii="Arial" w:eastAsia="Times New Roman" w:hAnsi="Arial" w:cs="Times New Roman"/>
      <w:bCs w:val="0"/>
      <w:snapToGrid w:val="0"/>
      <w:color w:val="0000FF"/>
      <w:sz w:val="22"/>
      <w:szCs w:val="20"/>
    </w:rPr>
  </w:style>
  <w:style w:type="paragraph" w:styleId="FootnoteText">
    <w:name w:val="footnote text"/>
    <w:basedOn w:val="Normal"/>
    <w:link w:val="FootnoteTextChar"/>
    <w:uiPriority w:val="99"/>
    <w:unhideWhenUsed/>
    <w:rsid w:val="003956A4"/>
    <w:pPr>
      <w:spacing w:after="0" w:line="240" w:lineRule="auto"/>
    </w:pPr>
    <w:rPr>
      <w:sz w:val="20"/>
      <w:szCs w:val="20"/>
    </w:rPr>
  </w:style>
  <w:style w:type="character" w:customStyle="1" w:styleId="FootnoteTextChar">
    <w:name w:val="Footnote Text Char"/>
    <w:basedOn w:val="DefaultParagraphFont"/>
    <w:link w:val="FootnoteText"/>
    <w:uiPriority w:val="99"/>
    <w:rsid w:val="003956A4"/>
    <w:rPr>
      <w:rFonts w:ascii="Helvetica" w:hAnsi="Helvetica"/>
      <w:sz w:val="20"/>
      <w:szCs w:val="20"/>
    </w:rPr>
  </w:style>
  <w:style w:type="character" w:styleId="FootnoteReference">
    <w:name w:val="footnote reference"/>
    <w:basedOn w:val="DefaultParagraphFont"/>
    <w:uiPriority w:val="99"/>
    <w:unhideWhenUsed/>
    <w:rsid w:val="003956A4"/>
    <w:rPr>
      <w:vertAlign w:val="superscript"/>
    </w:rPr>
  </w:style>
  <w:style w:type="character" w:styleId="UnresolvedMention">
    <w:name w:val="Unresolved Mention"/>
    <w:basedOn w:val="DefaultParagraphFont"/>
    <w:uiPriority w:val="99"/>
    <w:semiHidden/>
    <w:unhideWhenUsed/>
    <w:rsid w:val="009B30D3"/>
    <w:rPr>
      <w:color w:val="605E5C"/>
      <w:shd w:val="clear" w:color="auto" w:fill="E1DFDD"/>
    </w:rPr>
  </w:style>
  <w:style w:type="character" w:styleId="FollowedHyperlink">
    <w:name w:val="FollowedHyperlink"/>
    <w:basedOn w:val="DefaultParagraphFont"/>
    <w:uiPriority w:val="99"/>
    <w:semiHidden/>
    <w:unhideWhenUsed/>
    <w:rsid w:val="00621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099">
      <w:bodyDiv w:val="1"/>
      <w:marLeft w:val="0"/>
      <w:marRight w:val="0"/>
      <w:marTop w:val="0"/>
      <w:marBottom w:val="0"/>
      <w:divBdr>
        <w:top w:val="none" w:sz="0" w:space="0" w:color="auto"/>
        <w:left w:val="none" w:sz="0" w:space="0" w:color="auto"/>
        <w:bottom w:val="none" w:sz="0" w:space="0" w:color="auto"/>
        <w:right w:val="none" w:sz="0" w:space="0" w:color="auto"/>
      </w:divBdr>
    </w:div>
    <w:div w:id="125246537">
      <w:bodyDiv w:val="1"/>
      <w:marLeft w:val="0"/>
      <w:marRight w:val="0"/>
      <w:marTop w:val="0"/>
      <w:marBottom w:val="0"/>
      <w:divBdr>
        <w:top w:val="none" w:sz="0" w:space="0" w:color="auto"/>
        <w:left w:val="none" w:sz="0" w:space="0" w:color="auto"/>
        <w:bottom w:val="none" w:sz="0" w:space="0" w:color="auto"/>
        <w:right w:val="none" w:sz="0" w:space="0" w:color="auto"/>
      </w:divBdr>
    </w:div>
    <w:div w:id="135145402">
      <w:bodyDiv w:val="1"/>
      <w:marLeft w:val="0"/>
      <w:marRight w:val="0"/>
      <w:marTop w:val="0"/>
      <w:marBottom w:val="0"/>
      <w:divBdr>
        <w:top w:val="none" w:sz="0" w:space="0" w:color="auto"/>
        <w:left w:val="none" w:sz="0" w:space="0" w:color="auto"/>
        <w:bottom w:val="none" w:sz="0" w:space="0" w:color="auto"/>
        <w:right w:val="none" w:sz="0" w:space="0" w:color="auto"/>
      </w:divBdr>
    </w:div>
    <w:div w:id="150872795">
      <w:bodyDiv w:val="1"/>
      <w:marLeft w:val="0"/>
      <w:marRight w:val="0"/>
      <w:marTop w:val="0"/>
      <w:marBottom w:val="0"/>
      <w:divBdr>
        <w:top w:val="none" w:sz="0" w:space="0" w:color="auto"/>
        <w:left w:val="none" w:sz="0" w:space="0" w:color="auto"/>
        <w:bottom w:val="none" w:sz="0" w:space="0" w:color="auto"/>
        <w:right w:val="none" w:sz="0" w:space="0" w:color="auto"/>
      </w:divBdr>
    </w:div>
    <w:div w:id="344594916">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40955263">
      <w:bodyDiv w:val="1"/>
      <w:marLeft w:val="0"/>
      <w:marRight w:val="0"/>
      <w:marTop w:val="0"/>
      <w:marBottom w:val="0"/>
      <w:divBdr>
        <w:top w:val="none" w:sz="0" w:space="0" w:color="auto"/>
        <w:left w:val="none" w:sz="0" w:space="0" w:color="auto"/>
        <w:bottom w:val="none" w:sz="0" w:space="0" w:color="auto"/>
        <w:right w:val="none" w:sz="0" w:space="0" w:color="auto"/>
      </w:divBdr>
    </w:div>
    <w:div w:id="447435256">
      <w:bodyDiv w:val="1"/>
      <w:marLeft w:val="0"/>
      <w:marRight w:val="0"/>
      <w:marTop w:val="0"/>
      <w:marBottom w:val="0"/>
      <w:divBdr>
        <w:top w:val="none" w:sz="0" w:space="0" w:color="auto"/>
        <w:left w:val="none" w:sz="0" w:space="0" w:color="auto"/>
        <w:bottom w:val="none" w:sz="0" w:space="0" w:color="auto"/>
        <w:right w:val="none" w:sz="0" w:space="0" w:color="auto"/>
      </w:divBdr>
    </w:div>
    <w:div w:id="560168126">
      <w:bodyDiv w:val="1"/>
      <w:marLeft w:val="0"/>
      <w:marRight w:val="0"/>
      <w:marTop w:val="0"/>
      <w:marBottom w:val="0"/>
      <w:divBdr>
        <w:top w:val="none" w:sz="0" w:space="0" w:color="auto"/>
        <w:left w:val="none" w:sz="0" w:space="0" w:color="auto"/>
        <w:bottom w:val="none" w:sz="0" w:space="0" w:color="auto"/>
        <w:right w:val="none" w:sz="0" w:space="0" w:color="auto"/>
      </w:divBdr>
    </w:div>
    <w:div w:id="575632548">
      <w:bodyDiv w:val="1"/>
      <w:marLeft w:val="0"/>
      <w:marRight w:val="0"/>
      <w:marTop w:val="0"/>
      <w:marBottom w:val="0"/>
      <w:divBdr>
        <w:top w:val="none" w:sz="0" w:space="0" w:color="auto"/>
        <w:left w:val="none" w:sz="0" w:space="0" w:color="auto"/>
        <w:bottom w:val="none" w:sz="0" w:space="0" w:color="auto"/>
        <w:right w:val="none" w:sz="0" w:space="0" w:color="auto"/>
      </w:divBdr>
    </w:div>
    <w:div w:id="632295720">
      <w:bodyDiv w:val="1"/>
      <w:marLeft w:val="0"/>
      <w:marRight w:val="0"/>
      <w:marTop w:val="0"/>
      <w:marBottom w:val="0"/>
      <w:divBdr>
        <w:top w:val="none" w:sz="0" w:space="0" w:color="auto"/>
        <w:left w:val="none" w:sz="0" w:space="0" w:color="auto"/>
        <w:bottom w:val="none" w:sz="0" w:space="0" w:color="auto"/>
        <w:right w:val="none" w:sz="0" w:space="0" w:color="auto"/>
      </w:divBdr>
    </w:div>
    <w:div w:id="702437195">
      <w:bodyDiv w:val="1"/>
      <w:marLeft w:val="0"/>
      <w:marRight w:val="0"/>
      <w:marTop w:val="0"/>
      <w:marBottom w:val="0"/>
      <w:divBdr>
        <w:top w:val="none" w:sz="0" w:space="0" w:color="auto"/>
        <w:left w:val="none" w:sz="0" w:space="0" w:color="auto"/>
        <w:bottom w:val="none" w:sz="0" w:space="0" w:color="auto"/>
        <w:right w:val="none" w:sz="0" w:space="0" w:color="auto"/>
      </w:divBdr>
    </w:div>
    <w:div w:id="740252818">
      <w:bodyDiv w:val="1"/>
      <w:marLeft w:val="0"/>
      <w:marRight w:val="0"/>
      <w:marTop w:val="0"/>
      <w:marBottom w:val="0"/>
      <w:divBdr>
        <w:top w:val="none" w:sz="0" w:space="0" w:color="auto"/>
        <w:left w:val="none" w:sz="0" w:space="0" w:color="auto"/>
        <w:bottom w:val="none" w:sz="0" w:space="0" w:color="auto"/>
        <w:right w:val="none" w:sz="0" w:space="0" w:color="auto"/>
      </w:divBdr>
    </w:div>
    <w:div w:id="859244883">
      <w:bodyDiv w:val="1"/>
      <w:marLeft w:val="0"/>
      <w:marRight w:val="0"/>
      <w:marTop w:val="0"/>
      <w:marBottom w:val="0"/>
      <w:divBdr>
        <w:top w:val="none" w:sz="0" w:space="0" w:color="auto"/>
        <w:left w:val="none" w:sz="0" w:space="0" w:color="auto"/>
        <w:bottom w:val="none" w:sz="0" w:space="0" w:color="auto"/>
        <w:right w:val="none" w:sz="0" w:space="0" w:color="auto"/>
      </w:divBdr>
    </w:div>
    <w:div w:id="908925137">
      <w:bodyDiv w:val="1"/>
      <w:marLeft w:val="0"/>
      <w:marRight w:val="0"/>
      <w:marTop w:val="0"/>
      <w:marBottom w:val="0"/>
      <w:divBdr>
        <w:top w:val="none" w:sz="0" w:space="0" w:color="auto"/>
        <w:left w:val="none" w:sz="0" w:space="0" w:color="auto"/>
        <w:bottom w:val="none" w:sz="0" w:space="0" w:color="auto"/>
        <w:right w:val="none" w:sz="0" w:space="0" w:color="auto"/>
      </w:divBdr>
    </w:div>
    <w:div w:id="918754582">
      <w:bodyDiv w:val="1"/>
      <w:marLeft w:val="0"/>
      <w:marRight w:val="0"/>
      <w:marTop w:val="0"/>
      <w:marBottom w:val="0"/>
      <w:divBdr>
        <w:top w:val="none" w:sz="0" w:space="0" w:color="auto"/>
        <w:left w:val="none" w:sz="0" w:space="0" w:color="auto"/>
        <w:bottom w:val="none" w:sz="0" w:space="0" w:color="auto"/>
        <w:right w:val="none" w:sz="0" w:space="0" w:color="auto"/>
      </w:divBdr>
    </w:div>
    <w:div w:id="995764624">
      <w:bodyDiv w:val="1"/>
      <w:marLeft w:val="0"/>
      <w:marRight w:val="0"/>
      <w:marTop w:val="0"/>
      <w:marBottom w:val="0"/>
      <w:divBdr>
        <w:top w:val="none" w:sz="0" w:space="0" w:color="auto"/>
        <w:left w:val="none" w:sz="0" w:space="0" w:color="auto"/>
        <w:bottom w:val="none" w:sz="0" w:space="0" w:color="auto"/>
        <w:right w:val="none" w:sz="0" w:space="0" w:color="auto"/>
      </w:divBdr>
    </w:div>
    <w:div w:id="1370643859">
      <w:bodyDiv w:val="1"/>
      <w:marLeft w:val="0"/>
      <w:marRight w:val="0"/>
      <w:marTop w:val="0"/>
      <w:marBottom w:val="0"/>
      <w:divBdr>
        <w:top w:val="none" w:sz="0" w:space="0" w:color="auto"/>
        <w:left w:val="none" w:sz="0" w:space="0" w:color="auto"/>
        <w:bottom w:val="none" w:sz="0" w:space="0" w:color="auto"/>
        <w:right w:val="none" w:sz="0" w:space="0" w:color="auto"/>
      </w:divBdr>
    </w:div>
    <w:div w:id="1402286963">
      <w:bodyDiv w:val="1"/>
      <w:marLeft w:val="0"/>
      <w:marRight w:val="0"/>
      <w:marTop w:val="0"/>
      <w:marBottom w:val="0"/>
      <w:divBdr>
        <w:top w:val="none" w:sz="0" w:space="0" w:color="auto"/>
        <w:left w:val="none" w:sz="0" w:space="0" w:color="auto"/>
        <w:bottom w:val="none" w:sz="0" w:space="0" w:color="auto"/>
        <w:right w:val="none" w:sz="0" w:space="0" w:color="auto"/>
      </w:divBdr>
    </w:div>
    <w:div w:id="1431657494">
      <w:bodyDiv w:val="1"/>
      <w:marLeft w:val="0"/>
      <w:marRight w:val="0"/>
      <w:marTop w:val="0"/>
      <w:marBottom w:val="0"/>
      <w:divBdr>
        <w:top w:val="none" w:sz="0" w:space="0" w:color="auto"/>
        <w:left w:val="none" w:sz="0" w:space="0" w:color="auto"/>
        <w:bottom w:val="none" w:sz="0" w:space="0" w:color="auto"/>
        <w:right w:val="none" w:sz="0" w:space="0" w:color="auto"/>
      </w:divBdr>
    </w:div>
    <w:div w:id="1527711949">
      <w:bodyDiv w:val="1"/>
      <w:marLeft w:val="0"/>
      <w:marRight w:val="0"/>
      <w:marTop w:val="0"/>
      <w:marBottom w:val="0"/>
      <w:divBdr>
        <w:top w:val="none" w:sz="0" w:space="0" w:color="auto"/>
        <w:left w:val="none" w:sz="0" w:space="0" w:color="auto"/>
        <w:bottom w:val="none" w:sz="0" w:space="0" w:color="auto"/>
        <w:right w:val="none" w:sz="0" w:space="0" w:color="auto"/>
      </w:divBdr>
    </w:div>
    <w:div w:id="1565947269">
      <w:bodyDiv w:val="1"/>
      <w:marLeft w:val="0"/>
      <w:marRight w:val="0"/>
      <w:marTop w:val="0"/>
      <w:marBottom w:val="0"/>
      <w:divBdr>
        <w:top w:val="none" w:sz="0" w:space="0" w:color="auto"/>
        <w:left w:val="none" w:sz="0" w:space="0" w:color="auto"/>
        <w:bottom w:val="none" w:sz="0" w:space="0" w:color="auto"/>
        <w:right w:val="none" w:sz="0" w:space="0" w:color="auto"/>
      </w:divBdr>
    </w:div>
    <w:div w:id="1595432576">
      <w:bodyDiv w:val="1"/>
      <w:marLeft w:val="0"/>
      <w:marRight w:val="0"/>
      <w:marTop w:val="0"/>
      <w:marBottom w:val="0"/>
      <w:divBdr>
        <w:top w:val="none" w:sz="0" w:space="0" w:color="auto"/>
        <w:left w:val="none" w:sz="0" w:space="0" w:color="auto"/>
        <w:bottom w:val="none" w:sz="0" w:space="0" w:color="auto"/>
        <w:right w:val="none" w:sz="0" w:space="0" w:color="auto"/>
      </w:divBdr>
    </w:div>
    <w:div w:id="1610621251">
      <w:bodyDiv w:val="1"/>
      <w:marLeft w:val="0"/>
      <w:marRight w:val="0"/>
      <w:marTop w:val="0"/>
      <w:marBottom w:val="0"/>
      <w:divBdr>
        <w:top w:val="none" w:sz="0" w:space="0" w:color="auto"/>
        <w:left w:val="none" w:sz="0" w:space="0" w:color="auto"/>
        <w:bottom w:val="none" w:sz="0" w:space="0" w:color="auto"/>
        <w:right w:val="none" w:sz="0" w:space="0" w:color="auto"/>
      </w:divBdr>
    </w:div>
    <w:div w:id="1658459604">
      <w:bodyDiv w:val="1"/>
      <w:marLeft w:val="0"/>
      <w:marRight w:val="0"/>
      <w:marTop w:val="0"/>
      <w:marBottom w:val="0"/>
      <w:divBdr>
        <w:top w:val="none" w:sz="0" w:space="0" w:color="auto"/>
        <w:left w:val="none" w:sz="0" w:space="0" w:color="auto"/>
        <w:bottom w:val="none" w:sz="0" w:space="0" w:color="auto"/>
        <w:right w:val="none" w:sz="0" w:space="0" w:color="auto"/>
      </w:divBdr>
    </w:div>
    <w:div w:id="1661889811">
      <w:bodyDiv w:val="1"/>
      <w:marLeft w:val="0"/>
      <w:marRight w:val="0"/>
      <w:marTop w:val="0"/>
      <w:marBottom w:val="0"/>
      <w:divBdr>
        <w:top w:val="none" w:sz="0" w:space="0" w:color="auto"/>
        <w:left w:val="none" w:sz="0" w:space="0" w:color="auto"/>
        <w:bottom w:val="none" w:sz="0" w:space="0" w:color="auto"/>
        <w:right w:val="none" w:sz="0" w:space="0" w:color="auto"/>
      </w:divBdr>
    </w:div>
    <w:div w:id="1744525821">
      <w:bodyDiv w:val="1"/>
      <w:marLeft w:val="0"/>
      <w:marRight w:val="0"/>
      <w:marTop w:val="0"/>
      <w:marBottom w:val="0"/>
      <w:divBdr>
        <w:top w:val="none" w:sz="0" w:space="0" w:color="auto"/>
        <w:left w:val="none" w:sz="0" w:space="0" w:color="auto"/>
        <w:bottom w:val="none" w:sz="0" w:space="0" w:color="auto"/>
        <w:right w:val="none" w:sz="0" w:space="0" w:color="auto"/>
      </w:divBdr>
    </w:div>
    <w:div w:id="1852257365">
      <w:bodyDiv w:val="1"/>
      <w:marLeft w:val="0"/>
      <w:marRight w:val="0"/>
      <w:marTop w:val="0"/>
      <w:marBottom w:val="0"/>
      <w:divBdr>
        <w:top w:val="none" w:sz="0" w:space="0" w:color="auto"/>
        <w:left w:val="none" w:sz="0" w:space="0" w:color="auto"/>
        <w:bottom w:val="none" w:sz="0" w:space="0" w:color="auto"/>
        <w:right w:val="none" w:sz="0" w:space="0" w:color="auto"/>
      </w:divBdr>
    </w:div>
    <w:div w:id="2062749584">
      <w:bodyDiv w:val="1"/>
      <w:marLeft w:val="0"/>
      <w:marRight w:val="0"/>
      <w:marTop w:val="0"/>
      <w:marBottom w:val="0"/>
      <w:divBdr>
        <w:top w:val="none" w:sz="0" w:space="0" w:color="auto"/>
        <w:left w:val="none" w:sz="0" w:space="0" w:color="auto"/>
        <w:bottom w:val="none" w:sz="0" w:space="0" w:color="auto"/>
        <w:right w:val="none" w:sz="0" w:space="0" w:color="auto"/>
      </w:divBdr>
    </w:div>
    <w:div w:id="21022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ejn.gov.si/mojej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jn.gov.si/eJN2" TargetMode="External"/><Relationship Id="rId25" Type="http://schemas.openxmlformats.org/officeDocument/2006/relationships/hyperlink" Target="http://www.djn.mju.gov.si/narocniki/seznam-ponudnikov-z-negativnimi-referencami" TargetMode="External"/><Relationship Id="rId2" Type="http://schemas.openxmlformats.org/officeDocument/2006/relationships/numbering" Target="numbering.xml"/><Relationship Id="rId16" Type="http://schemas.openxmlformats.org/officeDocument/2006/relationships/hyperlink" Target="mailto:mitja.bozic@ilirska-bistrica.si"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7B9E-F796-4722-AA83-94B8112B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47</Pages>
  <Words>18958</Words>
  <Characters>108062</Characters>
  <Application>Microsoft Office Word</Application>
  <DocSecurity>0</DocSecurity>
  <Lines>900</Lines>
  <Paragraphs>253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Matjaž Mihelčič</cp:lastModifiedBy>
  <cp:revision>283</cp:revision>
  <cp:lastPrinted>2018-05-04T05:13:00Z</cp:lastPrinted>
  <dcterms:created xsi:type="dcterms:W3CDTF">2019-07-03T07:12:00Z</dcterms:created>
  <dcterms:modified xsi:type="dcterms:W3CDTF">2022-02-21T10:22:00Z</dcterms:modified>
</cp:coreProperties>
</file>