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 xml:space="preserve">Na podlagi 52. člena Zakona o stvarnem premoženju države in samoupravnih lokalnih skupnosti (Ur. list RS, št. 11/18 in 79/18), 19. člena Uredbe o stvarnem premoženju države in  samoupravnih lokalnih skupnosti (Ur. l. RS, št. 31/18), Pravilnika o oddajanju poslovnih prostorov v najem (UL RS št. 54/16) ter sklepa Občinskega sveta Občine Ilirska Bistrica št. </w:t>
      </w:r>
      <w:r w:rsidR="00E52F2E">
        <w:rPr>
          <w:rFonts w:ascii="Tahoma" w:eastAsia="Times New Roman" w:hAnsi="Tahoma" w:cs="Tahoma"/>
          <w:sz w:val="20"/>
          <w:szCs w:val="20"/>
          <w:lang w:eastAsia="sl-SI"/>
        </w:rPr>
        <w:t>352-38/2022-5</w:t>
      </w:r>
      <w:r w:rsidRPr="0000523E">
        <w:rPr>
          <w:rFonts w:ascii="Tahoma" w:eastAsia="Times New Roman" w:hAnsi="Tahoma" w:cs="Tahoma"/>
          <w:sz w:val="20"/>
          <w:szCs w:val="20"/>
          <w:lang w:eastAsia="sl-SI"/>
        </w:rPr>
        <w:t xml:space="preserve"> z dne </w:t>
      </w:r>
      <w:r w:rsidR="00E52F2E">
        <w:rPr>
          <w:rFonts w:ascii="Tahoma" w:eastAsia="Times New Roman" w:hAnsi="Tahoma" w:cs="Tahoma"/>
          <w:sz w:val="20"/>
          <w:szCs w:val="20"/>
          <w:lang w:eastAsia="sl-SI"/>
        </w:rPr>
        <w:t>3.8.2022</w:t>
      </w: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, Občina Ilirska Bistrica, Bazoviška cesta 14, 6250 Ilirska Bistrica, objavlja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l-SI"/>
        </w:rPr>
        <w:t>NAMERO O ODDAJI STVARNEGA PREMOŽENJA V NAJEM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l-SI"/>
        </w:rPr>
        <w:t>Z NEPOSREDNO POGODBO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 xml:space="preserve">Predmet oddaje stvarnega premoženja v najem je </w:t>
      </w:r>
      <w:r w:rsidR="00E52F2E">
        <w:rPr>
          <w:rFonts w:ascii="Tahoma" w:eastAsia="Times New Roman" w:hAnsi="Tahoma" w:cs="Tahoma"/>
          <w:sz w:val="20"/>
          <w:szCs w:val="20"/>
          <w:lang w:eastAsia="sl-SI"/>
        </w:rPr>
        <w:t>del poslovnih prostorov</w:t>
      </w:r>
      <w:r w:rsidRPr="0000523E">
        <w:rPr>
          <w:rFonts w:ascii="Tahoma" w:eastAsia="Times New Roman" w:hAnsi="Tahoma" w:cs="Tahoma"/>
          <w:sz w:val="20"/>
          <w:szCs w:val="20"/>
          <w:lang w:eastAsia="sl-SI"/>
        </w:rPr>
        <w:t xml:space="preserve"> na naslovu </w:t>
      </w:r>
      <w:r w:rsidR="00EF5AE3">
        <w:rPr>
          <w:rFonts w:ascii="Tahoma" w:eastAsia="Times New Roman" w:hAnsi="Tahoma" w:cs="Tahoma"/>
          <w:sz w:val="20"/>
          <w:szCs w:val="20"/>
          <w:lang w:eastAsia="sl-SI"/>
        </w:rPr>
        <w:t>Prešernova ulica 3</w:t>
      </w: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, Ilirska Bistrica (</w:t>
      </w:r>
      <w:proofErr w:type="spellStart"/>
      <w:r w:rsidRPr="0000523E">
        <w:rPr>
          <w:rFonts w:ascii="Tahoma" w:eastAsia="Times New Roman" w:hAnsi="Tahoma" w:cs="Tahoma"/>
          <w:sz w:val="20"/>
          <w:szCs w:val="20"/>
          <w:lang w:eastAsia="sl-SI"/>
        </w:rPr>
        <w:t>k.o</w:t>
      </w:r>
      <w:proofErr w:type="spellEnd"/>
      <w:r w:rsidRPr="0000523E">
        <w:rPr>
          <w:rFonts w:ascii="Tahoma" w:eastAsia="Times New Roman" w:hAnsi="Tahoma" w:cs="Tahoma"/>
          <w:sz w:val="20"/>
          <w:szCs w:val="20"/>
          <w:lang w:eastAsia="sl-SI"/>
        </w:rPr>
        <w:t>. Ilirska Bistrica):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tbl>
      <w:tblPr>
        <w:tblW w:w="848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2370"/>
        <w:gridCol w:w="3475"/>
        <w:gridCol w:w="1632"/>
      </w:tblGrid>
      <w:tr w:rsidR="0000523E" w:rsidRPr="0000523E" w:rsidTr="0000523E">
        <w:trPr>
          <w:trHeight w:val="44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0523E" w:rsidRPr="0000523E" w:rsidRDefault="0000523E" w:rsidP="0000523E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proofErr w:type="spellStart"/>
            <w:r w:rsidRPr="0000523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Zap</w:t>
            </w:r>
            <w:proofErr w:type="spellEnd"/>
            <w:r w:rsidRPr="0000523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0523E" w:rsidRPr="0000523E" w:rsidRDefault="0000523E" w:rsidP="0000523E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0523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Št. </w:t>
            </w:r>
            <w:r w:rsidR="00160C2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stavbe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0523E" w:rsidRPr="0000523E" w:rsidRDefault="0000523E" w:rsidP="0000523E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0523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Izklicna cena za oddajo v najem:</w:t>
            </w:r>
          </w:p>
          <w:p w:rsidR="0000523E" w:rsidRPr="0000523E" w:rsidRDefault="0000523E" w:rsidP="0000523E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0523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EUR/mesec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0523E" w:rsidRPr="0000523E" w:rsidRDefault="0000523E" w:rsidP="0000523E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0523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Površina (m2)</w:t>
            </w:r>
          </w:p>
        </w:tc>
      </w:tr>
      <w:tr w:rsidR="0000523E" w:rsidRPr="0000523E" w:rsidTr="0000523E">
        <w:trPr>
          <w:trHeight w:val="223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0523E" w:rsidRPr="0000523E" w:rsidRDefault="0000523E" w:rsidP="0000523E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0523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0523E" w:rsidRPr="0000523E" w:rsidRDefault="00EF5AE3" w:rsidP="0000523E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70</w:t>
            </w:r>
            <w:r w:rsidR="0000523E" w:rsidRPr="0000523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00523E" w:rsidRPr="0000523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k.o</w:t>
            </w:r>
            <w:proofErr w:type="spellEnd"/>
            <w:r w:rsidR="0000523E" w:rsidRPr="0000523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.</w:t>
            </w:r>
            <w:r w:rsidR="001A75C9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r w:rsidR="00160C2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0523E" w:rsidRPr="0000523E" w:rsidRDefault="00EF5AE3" w:rsidP="0000523E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2,79</w:t>
            </w:r>
            <w:r w:rsidR="0000523E" w:rsidRPr="0000523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eur/m</w:t>
            </w:r>
            <w:r w:rsidR="0000523E" w:rsidRPr="00160C26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0523E" w:rsidRPr="0000523E" w:rsidRDefault="007C1044" w:rsidP="0000523E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89,00</w:t>
            </w:r>
          </w:p>
        </w:tc>
      </w:tr>
    </w:tbl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Za oddajo predmetnih nepremičnin v najem bo sklenjena neposredna pogodba.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Ponudbo na namero je potrebno oddati na priloženem obrazcu. Rok za oddajo ponudbe na namero je do vključno </w:t>
      </w:r>
      <w:r w:rsidR="00160C26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l-SI"/>
        </w:rPr>
        <w:t>30.1</w:t>
      </w:r>
      <w:r w:rsidR="00EF5AE3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l-SI"/>
        </w:rPr>
        <w:t>2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l-SI"/>
        </w:rPr>
        <w:t>.2022</w:t>
      </w:r>
      <w:r w:rsidRPr="0000523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l-SI"/>
        </w:rPr>
        <w:t>.</w:t>
      </w: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Ponudbo na namero lahko ponudniki oddajo pisno na naslov Občina Ilirska Bistrica, Bazoviška cesta 14, 6250 Ilirska Bistrica, oz. po e-pošti na e-naslov:  </w:t>
      </w:r>
      <w:r w:rsidRPr="0000523E">
        <w:rPr>
          <w:rFonts w:ascii="Tahoma" w:eastAsia="Times New Roman" w:hAnsi="Tahoma" w:cs="Tahoma"/>
          <w:sz w:val="20"/>
          <w:szCs w:val="20"/>
          <w:u w:val="single"/>
          <w:bdr w:val="none" w:sz="0" w:space="0" w:color="auto" w:frame="1"/>
          <w:lang w:eastAsia="sl-SI"/>
        </w:rPr>
        <w:t>obcina.ilirska-bistrica@ilirska-bistrica.si</w:t>
      </w: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. Upoštevane bodo vse prijave, ki bodo prispele na e-naslov do izteka zadnjega dne objave oz. bodo oddane po pošti z oznako priporočeno zadnji dan objave.  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V primeru, da se bo na namero prijavilo več zainteresiranih oseb, bodo z njimi opravljena pogajanja o ceni in o drugih pogojih pravnega posla. Poleg najemnine bo na</w:t>
      </w:r>
      <w:bookmarkStart w:id="0" w:name="_GoBack"/>
      <w:bookmarkEnd w:id="0"/>
      <w:r w:rsidRPr="0000523E">
        <w:rPr>
          <w:rFonts w:ascii="Tahoma" w:eastAsia="Times New Roman" w:hAnsi="Tahoma" w:cs="Tahoma"/>
          <w:sz w:val="20"/>
          <w:szCs w:val="20"/>
          <w:lang w:eastAsia="sl-SI"/>
        </w:rPr>
        <w:t>jemnik zavezan plačevati tudi obratovalne stroške in druge dajatve.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Kontaktna oseba za dodatne informacije o predmetni nepremičnin</w:t>
      </w:r>
      <w:r w:rsidR="001A75C9">
        <w:rPr>
          <w:rFonts w:ascii="Tahoma" w:eastAsia="Times New Roman" w:hAnsi="Tahoma" w:cs="Tahoma"/>
          <w:sz w:val="20"/>
          <w:szCs w:val="20"/>
          <w:lang w:eastAsia="sl-SI"/>
        </w:rPr>
        <w:t>i</w:t>
      </w:r>
      <w:r w:rsidRPr="0000523E">
        <w:rPr>
          <w:rFonts w:ascii="Tahoma" w:eastAsia="Times New Roman" w:hAnsi="Tahoma" w:cs="Tahoma"/>
          <w:sz w:val="20"/>
          <w:szCs w:val="20"/>
          <w:lang w:eastAsia="sl-SI"/>
        </w:rPr>
        <w:t xml:space="preserve"> je </w:t>
      </w:r>
      <w:r w:rsidR="00DC1BCB">
        <w:rPr>
          <w:rFonts w:ascii="Tahoma" w:eastAsia="Times New Roman" w:hAnsi="Tahoma" w:cs="Tahoma"/>
          <w:sz w:val="20"/>
          <w:szCs w:val="20"/>
          <w:lang w:eastAsia="sl-SI"/>
        </w:rPr>
        <w:t>Patricija Jelenič</w:t>
      </w: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, tel.</w:t>
      </w:r>
      <w:r w:rsidR="001A75C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št.:  05/71 12 3</w:t>
      </w:r>
      <w:r w:rsidR="00DC1BCB">
        <w:rPr>
          <w:rFonts w:ascii="Tahoma" w:eastAsia="Times New Roman" w:hAnsi="Tahoma" w:cs="Tahoma"/>
          <w:sz w:val="20"/>
          <w:szCs w:val="20"/>
          <w:lang w:eastAsia="sl-SI"/>
        </w:rPr>
        <w:t>32</w:t>
      </w: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.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Župan ali oseba, ki jo župan za to pooblasti lahko do sklenitve pravnega posla, brez odškodninske odgovornosti, ustavi postopek.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 xml:space="preserve">Številka zadeve: </w:t>
      </w:r>
      <w:r w:rsidR="00EF5AE3">
        <w:rPr>
          <w:rFonts w:ascii="Tahoma" w:eastAsia="Times New Roman" w:hAnsi="Tahoma" w:cs="Tahoma"/>
          <w:sz w:val="20"/>
          <w:szCs w:val="20"/>
          <w:lang w:eastAsia="sl-SI"/>
        </w:rPr>
        <w:t>352-38/2022-6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 xml:space="preserve">Datum: </w:t>
      </w:r>
      <w:r w:rsidR="00EF5AE3">
        <w:rPr>
          <w:rFonts w:ascii="Tahoma" w:eastAsia="Times New Roman" w:hAnsi="Tahoma" w:cs="Tahoma"/>
          <w:sz w:val="20"/>
          <w:szCs w:val="20"/>
          <w:lang w:eastAsia="sl-SI"/>
        </w:rPr>
        <w:t>9.12</w:t>
      </w:r>
      <w:r>
        <w:rPr>
          <w:rFonts w:ascii="Tahoma" w:eastAsia="Times New Roman" w:hAnsi="Tahoma" w:cs="Tahoma"/>
          <w:sz w:val="20"/>
          <w:szCs w:val="20"/>
          <w:lang w:eastAsia="sl-SI"/>
        </w:rPr>
        <w:t>.2022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                                                                                                             Občina Ilirska Bistrica</w:t>
      </w:r>
    </w:p>
    <w:p w:rsidR="0000523E" w:rsidRPr="0000523E" w:rsidRDefault="0000523E" w:rsidP="0000523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l-SI"/>
        </w:rPr>
      </w:pPr>
      <w:r w:rsidRPr="0000523E">
        <w:rPr>
          <w:rFonts w:ascii="Tahoma" w:eastAsia="Times New Roman" w:hAnsi="Tahoma" w:cs="Tahoma"/>
          <w:sz w:val="20"/>
          <w:szCs w:val="20"/>
          <w:lang w:eastAsia="sl-SI"/>
        </w:rPr>
        <w:t>                                                                                                                župan Emil Rojc</w:t>
      </w:r>
      <w:r w:rsidR="00EF5AE3">
        <w:rPr>
          <w:rFonts w:ascii="Tahoma" w:eastAsia="Times New Roman" w:hAnsi="Tahoma" w:cs="Tahoma"/>
          <w:sz w:val="20"/>
          <w:szCs w:val="20"/>
          <w:lang w:eastAsia="sl-SI"/>
        </w:rPr>
        <w:t xml:space="preserve">, </w:t>
      </w:r>
      <w:proofErr w:type="spellStart"/>
      <w:r w:rsidR="00EF5AE3">
        <w:rPr>
          <w:rFonts w:ascii="Tahoma" w:eastAsia="Times New Roman" w:hAnsi="Tahoma" w:cs="Tahoma"/>
          <w:sz w:val="20"/>
          <w:szCs w:val="20"/>
          <w:lang w:eastAsia="sl-SI"/>
        </w:rPr>
        <w:t>l.r</w:t>
      </w:r>
      <w:proofErr w:type="spellEnd"/>
      <w:r w:rsidR="00EF5AE3">
        <w:rPr>
          <w:rFonts w:ascii="Tahoma" w:eastAsia="Times New Roman" w:hAnsi="Tahoma" w:cs="Tahoma"/>
          <w:sz w:val="20"/>
          <w:szCs w:val="20"/>
          <w:lang w:eastAsia="sl-SI"/>
        </w:rPr>
        <w:t>.</w:t>
      </w:r>
    </w:p>
    <w:p w:rsidR="00A9118D" w:rsidRPr="0000523E" w:rsidRDefault="00A9118D" w:rsidP="0000523E">
      <w:pPr>
        <w:jc w:val="both"/>
        <w:rPr>
          <w:rFonts w:ascii="Tahoma" w:hAnsi="Tahoma" w:cs="Tahoma"/>
        </w:rPr>
      </w:pPr>
    </w:p>
    <w:sectPr w:rsidR="00A9118D" w:rsidRPr="0000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8B6"/>
    <w:multiLevelType w:val="hybridMultilevel"/>
    <w:tmpl w:val="834EDF84"/>
    <w:lvl w:ilvl="0" w:tplc="DF16CF3A">
      <w:start w:val="1"/>
      <w:numFmt w:val="decimal"/>
      <w:lvlText w:val="%1."/>
      <w:lvlJc w:val="left"/>
      <w:pPr>
        <w:ind w:left="988" w:hanging="6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D68CD"/>
    <w:multiLevelType w:val="hybridMultilevel"/>
    <w:tmpl w:val="348642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16FCC"/>
    <w:multiLevelType w:val="hybridMultilevel"/>
    <w:tmpl w:val="6CF2DC0E"/>
    <w:lvl w:ilvl="0" w:tplc="DF16CF3A">
      <w:start w:val="1"/>
      <w:numFmt w:val="decimal"/>
      <w:lvlText w:val="%1."/>
      <w:lvlJc w:val="left"/>
      <w:pPr>
        <w:ind w:left="988" w:hanging="6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C69C3"/>
    <w:multiLevelType w:val="hybridMultilevel"/>
    <w:tmpl w:val="DB9EF22A"/>
    <w:lvl w:ilvl="0" w:tplc="B1B889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784"/>
    <w:rsid w:val="0000523E"/>
    <w:rsid w:val="000A0CAC"/>
    <w:rsid w:val="000B1E97"/>
    <w:rsid w:val="000F57D4"/>
    <w:rsid w:val="00130E69"/>
    <w:rsid w:val="001345B1"/>
    <w:rsid w:val="001574EC"/>
    <w:rsid w:val="00160C26"/>
    <w:rsid w:val="001A75C9"/>
    <w:rsid w:val="001C42B7"/>
    <w:rsid w:val="00252452"/>
    <w:rsid w:val="0029404B"/>
    <w:rsid w:val="003133C4"/>
    <w:rsid w:val="004966AB"/>
    <w:rsid w:val="004C480A"/>
    <w:rsid w:val="00552FE2"/>
    <w:rsid w:val="005838B4"/>
    <w:rsid w:val="00597E3E"/>
    <w:rsid w:val="00622758"/>
    <w:rsid w:val="00633C84"/>
    <w:rsid w:val="006518FA"/>
    <w:rsid w:val="0065718D"/>
    <w:rsid w:val="00696BBF"/>
    <w:rsid w:val="006A0916"/>
    <w:rsid w:val="006F2B4E"/>
    <w:rsid w:val="00711F38"/>
    <w:rsid w:val="007256E2"/>
    <w:rsid w:val="00725A6D"/>
    <w:rsid w:val="0076129F"/>
    <w:rsid w:val="007C1044"/>
    <w:rsid w:val="007C3EEC"/>
    <w:rsid w:val="007F45A9"/>
    <w:rsid w:val="00873661"/>
    <w:rsid w:val="008D7EC1"/>
    <w:rsid w:val="00926BEF"/>
    <w:rsid w:val="009902F0"/>
    <w:rsid w:val="009E43D8"/>
    <w:rsid w:val="00A5634D"/>
    <w:rsid w:val="00A9118D"/>
    <w:rsid w:val="00BA61BD"/>
    <w:rsid w:val="00BB0C85"/>
    <w:rsid w:val="00C040A2"/>
    <w:rsid w:val="00C114C4"/>
    <w:rsid w:val="00C30441"/>
    <w:rsid w:val="00CA396F"/>
    <w:rsid w:val="00CE51B3"/>
    <w:rsid w:val="00CE7A85"/>
    <w:rsid w:val="00CF36C0"/>
    <w:rsid w:val="00D36796"/>
    <w:rsid w:val="00D54D85"/>
    <w:rsid w:val="00DC1BCB"/>
    <w:rsid w:val="00DC2517"/>
    <w:rsid w:val="00DD06B4"/>
    <w:rsid w:val="00DD754B"/>
    <w:rsid w:val="00E039B0"/>
    <w:rsid w:val="00E20DBF"/>
    <w:rsid w:val="00E2554D"/>
    <w:rsid w:val="00E52F2E"/>
    <w:rsid w:val="00E75153"/>
    <w:rsid w:val="00EB4676"/>
    <w:rsid w:val="00EE5F7F"/>
    <w:rsid w:val="00EF2210"/>
    <w:rsid w:val="00EF44E2"/>
    <w:rsid w:val="00EF5AE3"/>
    <w:rsid w:val="00F1662D"/>
    <w:rsid w:val="00F71784"/>
    <w:rsid w:val="00FA5FD4"/>
    <w:rsid w:val="00FB424F"/>
    <w:rsid w:val="00FC0B73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5479"/>
  <w15:docId w15:val="{9F9FFBBB-BFF5-4526-A294-E007122B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">
    <w:name w:val="bodytext"/>
    <w:basedOn w:val="Navaden"/>
    <w:rsid w:val="00F7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F7178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42B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00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05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 Jelenič</dc:creator>
  <cp:lastModifiedBy>Patricija Jelenič</cp:lastModifiedBy>
  <cp:revision>4</cp:revision>
  <cp:lastPrinted>2022-10-05T08:31:00Z</cp:lastPrinted>
  <dcterms:created xsi:type="dcterms:W3CDTF">2022-12-09T09:22:00Z</dcterms:created>
  <dcterms:modified xsi:type="dcterms:W3CDTF">2022-12-09T11:27:00Z</dcterms:modified>
</cp:coreProperties>
</file>